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A364" w14:textId="77777777" w:rsidR="00383445" w:rsidRDefault="00DE70E9">
      <w:pPr>
        <w:pBdr>
          <w:top w:val="nil"/>
          <w:left w:val="nil"/>
          <w:bottom w:val="nil"/>
          <w:right w:val="nil"/>
          <w:between w:val="nil"/>
        </w:pBdr>
        <w:spacing w:line="240" w:lineRule="auto"/>
        <w:ind w:left="0" w:hanging="2"/>
        <w:jc w:val="center"/>
        <w:rPr>
          <w:color w:val="000000"/>
        </w:rPr>
      </w:pPr>
      <w:r>
        <w:rPr>
          <w:b/>
          <w:smallCaps/>
          <w:color w:val="000000"/>
        </w:rPr>
        <w:t>UNIVERSITY OF PENNSYLVANIA – SCHOOL OF NURSING</w:t>
      </w:r>
    </w:p>
    <w:p w14:paraId="34690454" w14:textId="77777777" w:rsidR="00383445" w:rsidRDefault="00DE70E9">
      <w:pPr>
        <w:pBdr>
          <w:top w:val="nil"/>
          <w:left w:val="nil"/>
          <w:bottom w:val="nil"/>
          <w:right w:val="nil"/>
          <w:between w:val="nil"/>
        </w:pBdr>
        <w:spacing w:line="240" w:lineRule="auto"/>
        <w:ind w:left="0" w:hanging="2"/>
        <w:jc w:val="center"/>
        <w:rPr>
          <w:color w:val="000000"/>
        </w:rPr>
      </w:pPr>
      <w:r>
        <w:rPr>
          <w:color w:val="000000"/>
        </w:rPr>
        <w:t>Curriculum Vitae</w:t>
      </w:r>
      <w:r>
        <w:rPr>
          <w:b/>
          <w:color w:val="000000"/>
        </w:rPr>
        <w:br/>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rPr>
          <w:color w:val="000000"/>
        </w:rPr>
        <w:t xml:space="preserve">   </w:t>
      </w:r>
    </w:p>
    <w:p w14:paraId="3BD7CB8E" w14:textId="06D7A079" w:rsidR="00383445" w:rsidRDefault="00DE70E9">
      <w:pPr>
        <w:pBdr>
          <w:top w:val="nil"/>
          <w:left w:val="nil"/>
          <w:bottom w:val="nil"/>
          <w:right w:val="nil"/>
          <w:between w:val="nil"/>
        </w:pBdr>
        <w:spacing w:line="240" w:lineRule="auto"/>
        <w:ind w:left="0" w:hanging="2"/>
        <w:jc w:val="right"/>
        <w:rPr>
          <w:color w:val="000000"/>
        </w:rPr>
      </w:pPr>
      <w:r>
        <w:t>Ju</w:t>
      </w:r>
      <w:r w:rsidR="006C289B">
        <w:t>ly</w:t>
      </w:r>
      <w:r>
        <w:rPr>
          <w:color w:val="000000"/>
        </w:rPr>
        <w:t xml:space="preserve"> 2022</w:t>
      </w:r>
    </w:p>
    <w:p w14:paraId="60A8D389" w14:textId="77777777" w:rsidR="00383445" w:rsidRDefault="00DE70E9">
      <w:pPr>
        <w:ind w:left="0" w:hanging="2"/>
        <w:jc w:val="center"/>
        <w:rPr>
          <w:b/>
        </w:rPr>
      </w:pPr>
      <w:r>
        <w:rPr>
          <w:b/>
        </w:rPr>
        <w:t>STEPHEN BONETT, PhD, MA, RN</w:t>
      </w:r>
    </w:p>
    <w:p w14:paraId="47C81D83" w14:textId="77777777" w:rsidR="00383445" w:rsidRDefault="00DE70E9">
      <w:pPr>
        <w:pBdr>
          <w:top w:val="nil"/>
          <w:left w:val="nil"/>
          <w:bottom w:val="nil"/>
          <w:right w:val="nil"/>
          <w:between w:val="nil"/>
        </w:pBdr>
        <w:spacing w:before="280" w:after="280" w:line="240" w:lineRule="auto"/>
        <w:ind w:left="0" w:hanging="2"/>
        <w:rPr>
          <w:b/>
          <w:color w:val="000000"/>
          <w:u w:val="single"/>
        </w:rPr>
      </w:pPr>
      <w:r>
        <w:rPr>
          <w:b/>
          <w:color w:val="000000"/>
          <w:u w:val="single"/>
        </w:rPr>
        <w:t>UNIVERSITY ADDRESS</w:t>
      </w:r>
    </w:p>
    <w:p w14:paraId="63211643" w14:textId="77777777" w:rsidR="00383445" w:rsidRDefault="00DE70E9">
      <w:pPr>
        <w:pBdr>
          <w:top w:val="nil"/>
          <w:left w:val="nil"/>
          <w:bottom w:val="nil"/>
          <w:right w:val="nil"/>
          <w:between w:val="nil"/>
        </w:pBdr>
        <w:spacing w:before="280" w:after="280" w:line="240" w:lineRule="auto"/>
        <w:ind w:left="0" w:hanging="2"/>
      </w:pPr>
      <w:r>
        <w:t>University of Pennsylvania School of Nursing</w:t>
      </w:r>
      <w:r>
        <w:br/>
        <w:t xml:space="preserve">Claire M. Fagin Hall </w:t>
      </w:r>
      <w:r>
        <w:br/>
      </w:r>
      <w:r>
        <w:t>418 Curie Boulevard RM 233L</w:t>
      </w:r>
      <w:r>
        <w:br/>
        <w:t>Philadelphia, PA 19104</w:t>
      </w:r>
      <w:r>
        <w:br/>
        <w:t>stepdo@nursing.upenn.edu</w:t>
      </w:r>
    </w:p>
    <w:p w14:paraId="075FE2DB" w14:textId="77777777" w:rsidR="00383445" w:rsidRDefault="00DE70E9">
      <w:pPr>
        <w:pBdr>
          <w:top w:val="nil"/>
          <w:left w:val="nil"/>
          <w:bottom w:val="nil"/>
          <w:right w:val="nil"/>
          <w:between w:val="nil"/>
        </w:pBdr>
        <w:spacing w:before="280" w:after="280" w:line="240" w:lineRule="auto"/>
        <w:ind w:left="0" w:hanging="2"/>
        <w:rPr>
          <w:color w:val="000000"/>
        </w:rPr>
      </w:pPr>
      <w:r>
        <w:rPr>
          <w:b/>
          <w:color w:val="000000"/>
          <w:u w:val="single"/>
        </w:rPr>
        <w:t>EDUCATION</w:t>
      </w:r>
    </w:p>
    <w:p w14:paraId="048EAF39" w14:textId="77777777" w:rsidR="00383445" w:rsidRDefault="00DE70E9">
      <w:pPr>
        <w:ind w:left="0" w:hanging="2"/>
      </w:pPr>
      <w:r>
        <w:t>2018-2020</w:t>
      </w:r>
      <w:r>
        <w:tab/>
      </w:r>
      <w:r>
        <w:tab/>
      </w:r>
      <w:r>
        <w:rPr>
          <w:b/>
        </w:rPr>
        <w:t>Doctor of Philosophy in Nursing,</w:t>
      </w:r>
      <w:r>
        <w:t xml:space="preserve"> University of Pennsylvania</w:t>
      </w:r>
    </w:p>
    <w:p w14:paraId="70E4D201" w14:textId="77777777" w:rsidR="00383445" w:rsidRDefault="00DE70E9">
      <w:pPr>
        <w:ind w:left="0" w:hanging="2"/>
      </w:pPr>
      <w:r>
        <w:t>2018-2020</w:t>
      </w:r>
      <w:r>
        <w:tab/>
      </w:r>
      <w:r>
        <w:tab/>
      </w:r>
      <w:r>
        <w:rPr>
          <w:b/>
        </w:rPr>
        <w:t xml:space="preserve">Master of Arts in Statistics, </w:t>
      </w:r>
      <w:r>
        <w:t>University of Pennsylvania.</w:t>
      </w:r>
    </w:p>
    <w:p w14:paraId="15596854" w14:textId="77777777" w:rsidR="00383445" w:rsidRDefault="00DE70E9">
      <w:pPr>
        <w:ind w:left="0" w:hanging="2"/>
      </w:pPr>
      <w:r>
        <w:t>2016-2017</w:t>
      </w:r>
      <w:r>
        <w:tab/>
      </w:r>
      <w:r>
        <w:tab/>
      </w:r>
      <w:r>
        <w:rPr>
          <w:b/>
        </w:rPr>
        <w:t>Bachelor of Science in Nursing</w:t>
      </w:r>
      <w:r>
        <w:t>, University of Pennsylvania.</w:t>
      </w:r>
    </w:p>
    <w:p w14:paraId="22040AA7" w14:textId="3BD9392E" w:rsidR="00383445" w:rsidRDefault="00DE70E9" w:rsidP="006C289B">
      <w:pPr>
        <w:ind w:left="2158" w:hangingChars="900" w:hanging="2160"/>
      </w:pPr>
      <w:r>
        <w:t>2008-2012</w:t>
      </w:r>
      <w:r>
        <w:rPr>
          <w:b/>
        </w:rPr>
        <w:tab/>
      </w:r>
      <w:r w:rsidR="006C289B">
        <w:rPr>
          <w:b/>
        </w:rPr>
        <w:tab/>
      </w:r>
      <w:r>
        <w:rPr>
          <w:b/>
        </w:rPr>
        <w:t>Bachelor of Science/Bachelor of Arts Dual Degree in Statistics and Mathematics</w:t>
      </w:r>
      <w:r>
        <w:t xml:space="preserve"> (Minor in Philosophy, Honors in Statistics)</w:t>
      </w:r>
      <w:r>
        <w:rPr>
          <w:b/>
        </w:rPr>
        <w:t xml:space="preserve"> </w:t>
      </w:r>
      <w:r>
        <w:t>University of Iowa.</w:t>
      </w:r>
    </w:p>
    <w:p w14:paraId="10195B9F" w14:textId="77777777" w:rsidR="00383445" w:rsidRDefault="00DE70E9">
      <w:pPr>
        <w:pBdr>
          <w:top w:val="nil"/>
          <w:left w:val="nil"/>
          <w:bottom w:val="nil"/>
          <w:right w:val="nil"/>
          <w:between w:val="nil"/>
        </w:pBdr>
        <w:spacing w:before="280" w:after="280" w:line="240" w:lineRule="auto"/>
        <w:ind w:left="0" w:hanging="2"/>
        <w:rPr>
          <w:color w:val="000000"/>
          <w:u w:val="single"/>
        </w:rPr>
      </w:pPr>
      <w:r>
        <w:rPr>
          <w:b/>
          <w:color w:val="000000"/>
          <w:u w:val="single"/>
        </w:rPr>
        <w:t>POSTGRADUATE TRAINING &amp; FELLOWSHIP APPOINTM</w:t>
      </w:r>
      <w:r>
        <w:rPr>
          <w:b/>
          <w:color w:val="000000"/>
          <w:u w:val="single"/>
        </w:rPr>
        <w:t>ENTS</w:t>
      </w:r>
    </w:p>
    <w:p w14:paraId="37DCAA05" w14:textId="77777777" w:rsidR="00383445" w:rsidRDefault="00DE70E9" w:rsidP="006C289B">
      <w:pPr>
        <w:pBdr>
          <w:top w:val="nil"/>
          <w:left w:val="nil"/>
          <w:bottom w:val="nil"/>
          <w:right w:val="nil"/>
          <w:between w:val="nil"/>
        </w:pBdr>
        <w:spacing w:line="240" w:lineRule="auto"/>
        <w:ind w:left="2158" w:hangingChars="900" w:hanging="2160"/>
        <w:rPr>
          <w:color w:val="000000"/>
        </w:rPr>
      </w:pPr>
      <w:r>
        <w:rPr>
          <w:color w:val="000000"/>
        </w:rPr>
        <w:t>2020-</w:t>
      </w:r>
      <w:r>
        <w:t>present</w:t>
      </w:r>
      <w:r>
        <w:rPr>
          <w:color w:val="000000"/>
        </w:rPr>
        <w:tab/>
      </w:r>
      <w:r>
        <w:rPr>
          <w:color w:val="000000"/>
        </w:rPr>
        <w:tab/>
      </w:r>
      <w:r>
        <w:rPr>
          <w:b/>
          <w:color w:val="000000"/>
        </w:rPr>
        <w:t>Postdoctoral Fellow</w:t>
      </w:r>
      <w:r>
        <w:rPr>
          <w:color w:val="000000"/>
        </w:rPr>
        <w:t>, Program for Sexuality, Technology, &amp; Action Research (PSTAR) University of Pennsylvania School of Nursing</w:t>
      </w:r>
    </w:p>
    <w:p w14:paraId="277351B1" w14:textId="77777777" w:rsidR="00383445" w:rsidRDefault="00DE70E9">
      <w:pPr>
        <w:pBdr>
          <w:top w:val="nil"/>
          <w:left w:val="nil"/>
          <w:bottom w:val="nil"/>
          <w:right w:val="nil"/>
          <w:between w:val="nil"/>
        </w:pBdr>
        <w:spacing w:line="240" w:lineRule="auto"/>
        <w:ind w:left="0" w:hanging="2"/>
        <w:rPr>
          <w:color w:val="000000"/>
        </w:rPr>
      </w:pPr>
      <w:r>
        <w:rPr>
          <w:color w:val="000000"/>
        </w:rPr>
        <w:t>2021-</w:t>
      </w:r>
      <w:r>
        <w:t>present</w:t>
      </w:r>
      <w:r>
        <w:rPr>
          <w:b/>
          <w:color w:val="000000"/>
        </w:rPr>
        <w:t xml:space="preserve"> </w:t>
      </w:r>
      <w:r>
        <w:rPr>
          <w:b/>
          <w:color w:val="000000"/>
        </w:rPr>
        <w:tab/>
      </w:r>
      <w:r>
        <w:rPr>
          <w:b/>
          <w:color w:val="000000"/>
        </w:rPr>
        <w:tab/>
        <w:t>Associate Fellow</w:t>
      </w:r>
      <w:r>
        <w:rPr>
          <w:color w:val="000000"/>
        </w:rPr>
        <w:t>, Leonard Davis Institute of Health Economics</w:t>
      </w:r>
    </w:p>
    <w:p w14:paraId="0E11BEE8" w14:textId="17737F2B" w:rsidR="00383445" w:rsidRDefault="00DE70E9">
      <w:pPr>
        <w:pBdr>
          <w:top w:val="nil"/>
          <w:left w:val="nil"/>
          <w:bottom w:val="nil"/>
          <w:right w:val="nil"/>
          <w:between w:val="nil"/>
        </w:pBdr>
        <w:spacing w:line="240" w:lineRule="auto"/>
        <w:ind w:left="0" w:hanging="2"/>
        <w:rPr>
          <w:color w:val="000000"/>
        </w:rPr>
      </w:pPr>
      <w:r>
        <w:rPr>
          <w:color w:val="000000"/>
        </w:rPr>
        <w:t>2020-present</w:t>
      </w:r>
      <w:r>
        <w:rPr>
          <w:b/>
          <w:color w:val="000000"/>
        </w:rPr>
        <w:tab/>
      </w:r>
      <w:r w:rsidR="006C289B">
        <w:rPr>
          <w:b/>
          <w:color w:val="000000"/>
        </w:rPr>
        <w:tab/>
      </w:r>
      <w:r>
        <w:rPr>
          <w:b/>
          <w:color w:val="000000"/>
        </w:rPr>
        <w:t>Affiliate Trainee</w:t>
      </w:r>
      <w:r>
        <w:rPr>
          <w:color w:val="000000"/>
        </w:rPr>
        <w:t>, C</w:t>
      </w:r>
      <w:r>
        <w:rPr>
          <w:color w:val="000000"/>
        </w:rPr>
        <w:t xml:space="preserve">hildren’s Hospital of Philadelphia </w:t>
      </w:r>
      <w:proofErr w:type="spellStart"/>
      <w:r>
        <w:rPr>
          <w:color w:val="000000"/>
        </w:rPr>
        <w:t>PolicyLab</w:t>
      </w:r>
      <w:proofErr w:type="spellEnd"/>
    </w:p>
    <w:p w14:paraId="59D58852" w14:textId="77777777" w:rsidR="00383445" w:rsidRDefault="00DE70E9">
      <w:pPr>
        <w:pBdr>
          <w:top w:val="nil"/>
          <w:left w:val="nil"/>
          <w:bottom w:val="nil"/>
          <w:right w:val="nil"/>
          <w:between w:val="nil"/>
        </w:pBdr>
        <w:spacing w:before="280" w:after="280" w:line="240" w:lineRule="auto"/>
        <w:ind w:left="0" w:hanging="2"/>
        <w:rPr>
          <w:color w:val="000000"/>
        </w:rPr>
      </w:pPr>
      <w:r>
        <w:rPr>
          <w:b/>
          <w:color w:val="000000"/>
          <w:u w:val="single"/>
        </w:rPr>
        <w:t>PROFESSIONAL EXPERIENCE</w:t>
      </w:r>
    </w:p>
    <w:p w14:paraId="6FDB9AE9" w14:textId="77777777" w:rsidR="00383445" w:rsidRDefault="00DE70E9">
      <w:pPr>
        <w:ind w:left="0" w:hanging="2"/>
      </w:pPr>
      <w:r>
        <w:t>2017-2019</w:t>
      </w:r>
      <w:r>
        <w:rPr>
          <w:b/>
        </w:rPr>
        <w:t xml:space="preserve"> </w:t>
      </w:r>
      <w:r>
        <w:rPr>
          <w:b/>
        </w:rPr>
        <w:tab/>
      </w:r>
      <w:r>
        <w:rPr>
          <w:b/>
        </w:rPr>
        <w:tab/>
        <w:t>Research Assistant,</w:t>
      </w:r>
      <w:r>
        <w:t xml:space="preserve"> Health Equity and Media Lab, Philadelphia, PA.</w:t>
      </w:r>
    </w:p>
    <w:p w14:paraId="56D2D6C7" w14:textId="44E245D9" w:rsidR="00383445" w:rsidRDefault="00DE70E9" w:rsidP="006C289B">
      <w:pPr>
        <w:ind w:left="2158" w:hangingChars="900" w:hanging="2160"/>
      </w:pPr>
      <w:r>
        <w:t>2016-2018</w:t>
      </w:r>
      <w:r>
        <w:rPr>
          <w:b/>
        </w:rPr>
        <w:t xml:space="preserve"> </w:t>
      </w:r>
      <w:r>
        <w:rPr>
          <w:b/>
        </w:rPr>
        <w:tab/>
      </w:r>
      <w:r w:rsidR="006C289B">
        <w:rPr>
          <w:b/>
        </w:rPr>
        <w:tab/>
      </w:r>
      <w:r>
        <w:rPr>
          <w:b/>
        </w:rPr>
        <w:t xml:space="preserve">Research Assistant, </w:t>
      </w:r>
      <w:r>
        <w:t>Program on Sexuality, Technology, &amp; Action Research (PSTAR), Philadelphia, PA</w:t>
      </w:r>
      <w:r>
        <w:t>.</w:t>
      </w:r>
    </w:p>
    <w:p w14:paraId="71866D20" w14:textId="77777777" w:rsidR="00383445" w:rsidRDefault="00DE70E9">
      <w:pPr>
        <w:ind w:left="0" w:hanging="2"/>
      </w:pPr>
      <w:r>
        <w:t>2012-2013</w:t>
      </w:r>
      <w:r>
        <w:tab/>
      </w:r>
      <w:r>
        <w:tab/>
      </w:r>
      <w:r>
        <w:rPr>
          <w:b/>
        </w:rPr>
        <w:t>Instructional Specialist</w:t>
      </w:r>
      <w:r>
        <w:t xml:space="preserve">, 4-H AmeriCorps Program, Austin, TX. </w:t>
      </w:r>
    </w:p>
    <w:p w14:paraId="72F6EAEE" w14:textId="77777777" w:rsidR="00383445" w:rsidRDefault="00DE70E9">
      <w:pPr>
        <w:pBdr>
          <w:top w:val="nil"/>
          <w:left w:val="nil"/>
          <w:bottom w:val="nil"/>
          <w:right w:val="nil"/>
          <w:between w:val="nil"/>
        </w:pBdr>
        <w:spacing w:before="280" w:after="280" w:line="240" w:lineRule="auto"/>
        <w:ind w:left="0" w:hanging="2"/>
        <w:rPr>
          <w:color w:val="000000"/>
        </w:rPr>
      </w:pPr>
      <w:r>
        <w:rPr>
          <w:b/>
          <w:color w:val="000000"/>
          <w:u w:val="single"/>
        </w:rPr>
        <w:t>CLI</w:t>
      </w:r>
      <w:r>
        <w:rPr>
          <w:b/>
          <w:color w:val="000000"/>
          <w:u w:val="single"/>
        </w:rPr>
        <w:t>NICAL &amp; ADMINISTRATIVE POSITIONS</w:t>
      </w:r>
    </w:p>
    <w:p w14:paraId="059F9C2F" w14:textId="1F0431EA" w:rsidR="00383445" w:rsidRDefault="00DE70E9" w:rsidP="006C289B">
      <w:pPr>
        <w:ind w:left="2160" w:hangingChars="901" w:hanging="2162"/>
      </w:pPr>
      <w:r>
        <w:t>2020-2021</w:t>
      </w:r>
      <w:r>
        <w:tab/>
      </w:r>
      <w:r>
        <w:rPr>
          <w:b/>
        </w:rPr>
        <w:t>Research Nurse</w:t>
      </w:r>
      <w:r>
        <w:t>, Perelman School of Medicine, HIV Prevention Research</w:t>
      </w:r>
      <w:r w:rsidR="006C289B">
        <w:t xml:space="preserve"> </w:t>
      </w:r>
      <w:r>
        <w:t>Division, University of Pennsylvania, Philadelphia, PA</w:t>
      </w:r>
    </w:p>
    <w:p w14:paraId="573763F5" w14:textId="77777777" w:rsidR="00383445" w:rsidRDefault="00DE70E9">
      <w:pPr>
        <w:ind w:left="0" w:hanging="2"/>
      </w:pPr>
      <w:r>
        <w:t>2018-2019</w:t>
      </w:r>
      <w:r>
        <w:tab/>
      </w:r>
      <w:r>
        <w:tab/>
      </w:r>
      <w:r>
        <w:rPr>
          <w:b/>
        </w:rPr>
        <w:t>Health Outreach Nurse</w:t>
      </w:r>
      <w:r>
        <w:t>, Free Library of Philadelphia</w:t>
      </w:r>
    </w:p>
    <w:p w14:paraId="03028047" w14:textId="77777777" w:rsidR="00383445" w:rsidRDefault="00DE70E9" w:rsidP="006C289B">
      <w:pPr>
        <w:ind w:leftChars="0" w:left="1440" w:firstLineChars="0" w:firstLine="720"/>
      </w:pPr>
      <w:r>
        <w:t>(</w:t>
      </w:r>
      <w:proofErr w:type="spellStart"/>
      <w:r>
        <w:t>ReachingHEALthy</w:t>
      </w:r>
      <w:proofErr w:type="spellEnd"/>
      <w:r>
        <w:t>), Phi</w:t>
      </w:r>
      <w:r>
        <w:t>ladelphia, PA</w:t>
      </w:r>
      <w:r>
        <w:rPr>
          <w:b/>
        </w:rPr>
        <w:t xml:space="preserve"> </w:t>
      </w:r>
    </w:p>
    <w:p w14:paraId="11FFE835" w14:textId="7EFB97D9" w:rsidR="00383445" w:rsidRDefault="00DE70E9">
      <w:pPr>
        <w:ind w:left="0" w:hanging="2"/>
      </w:pPr>
      <w:r>
        <w:t>2015-2016</w:t>
      </w:r>
      <w:r>
        <w:tab/>
      </w:r>
      <w:r>
        <w:tab/>
      </w:r>
      <w:r>
        <w:rPr>
          <w:b/>
        </w:rPr>
        <w:t xml:space="preserve">Clinical Assistant II, </w:t>
      </w:r>
      <w:r>
        <w:t>Dell Children’s Hospital, Austin, TX.</w:t>
      </w:r>
    </w:p>
    <w:p w14:paraId="14FD68BB" w14:textId="77777777" w:rsidR="006C289B" w:rsidRDefault="006C289B">
      <w:pPr>
        <w:ind w:left="0" w:hanging="2"/>
      </w:pPr>
    </w:p>
    <w:p w14:paraId="217BE684" w14:textId="77777777" w:rsidR="00383445" w:rsidRDefault="00DE70E9">
      <w:pPr>
        <w:pBdr>
          <w:top w:val="nil"/>
          <w:left w:val="nil"/>
          <w:bottom w:val="nil"/>
          <w:right w:val="nil"/>
          <w:between w:val="nil"/>
        </w:pBdr>
        <w:spacing w:before="280" w:after="280" w:line="240" w:lineRule="auto"/>
        <w:ind w:left="0" w:hanging="2"/>
        <w:rPr>
          <w:color w:val="000000"/>
        </w:rPr>
      </w:pPr>
      <w:r>
        <w:rPr>
          <w:b/>
          <w:color w:val="000000"/>
          <w:u w:val="single"/>
        </w:rPr>
        <w:lastRenderedPageBreak/>
        <w:t>LICENSURE</w:t>
      </w:r>
    </w:p>
    <w:p w14:paraId="29471558" w14:textId="77777777" w:rsidR="00383445" w:rsidRDefault="00DE70E9">
      <w:pPr>
        <w:ind w:left="0" w:hanging="2"/>
      </w:pPr>
      <w:r>
        <w:t>2018-present</w:t>
      </w:r>
      <w:r>
        <w:rPr>
          <w:b/>
        </w:rPr>
        <w:tab/>
      </w:r>
      <w:r>
        <w:rPr>
          <w:b/>
        </w:rPr>
        <w:tab/>
        <w:t>Registered Nurse</w:t>
      </w:r>
      <w:r>
        <w:t xml:space="preserve"> in Pennsylvania. License</w:t>
      </w:r>
      <w:r>
        <w:rPr>
          <w:b/>
        </w:rPr>
        <w:t xml:space="preserve"> #</w:t>
      </w:r>
      <w:r>
        <w:t xml:space="preserve"> RN 703818</w:t>
      </w:r>
    </w:p>
    <w:p w14:paraId="270A9E12" w14:textId="77777777" w:rsidR="00383445" w:rsidRDefault="00DE70E9">
      <w:pPr>
        <w:pBdr>
          <w:top w:val="nil"/>
          <w:left w:val="nil"/>
          <w:bottom w:val="nil"/>
          <w:right w:val="nil"/>
          <w:between w:val="nil"/>
        </w:pBdr>
        <w:spacing w:before="280" w:after="280" w:line="240" w:lineRule="auto"/>
        <w:ind w:left="0" w:hanging="2"/>
        <w:rPr>
          <w:color w:val="000000"/>
        </w:rPr>
      </w:pPr>
      <w:r>
        <w:rPr>
          <w:b/>
          <w:color w:val="000000"/>
          <w:u w:val="single"/>
        </w:rPr>
        <w:t>HONORS/AWARDS/MEMBERSHIPS IN HONORARY SOCIETIES</w:t>
      </w:r>
    </w:p>
    <w:p w14:paraId="5D5EEEDB" w14:textId="77777777" w:rsidR="00383445" w:rsidRDefault="00DE70E9">
      <w:pPr>
        <w:ind w:left="0" w:hanging="2"/>
      </w:pPr>
      <w:r>
        <w:t>2022</w:t>
      </w:r>
      <w:r>
        <w:tab/>
      </w:r>
      <w:r>
        <w:tab/>
      </w:r>
      <w:r>
        <w:tab/>
      </w:r>
      <w:r>
        <w:rPr>
          <w:b/>
        </w:rPr>
        <w:t>Awardee,</w:t>
      </w:r>
      <w:r>
        <w:t xml:space="preserve"> CROI New Investigator Schol</w:t>
      </w:r>
      <w:r>
        <w:t>arship</w:t>
      </w:r>
    </w:p>
    <w:p w14:paraId="1DFE2AFE" w14:textId="77777777" w:rsidR="00383445" w:rsidRDefault="00DE70E9">
      <w:pPr>
        <w:ind w:left="0" w:hanging="2"/>
      </w:pPr>
      <w:r>
        <w:t>2019</w:t>
      </w:r>
      <w:r>
        <w:tab/>
      </w:r>
      <w:r>
        <w:tab/>
      </w:r>
      <w:r>
        <w:tab/>
      </w:r>
      <w:r>
        <w:rPr>
          <w:b/>
        </w:rPr>
        <w:t>Awardee,</w:t>
      </w:r>
      <w:r>
        <w:t xml:space="preserve"> APHA David Rosenstein Award for Best Student Abstract</w:t>
      </w:r>
    </w:p>
    <w:p w14:paraId="3AC4072C" w14:textId="77777777" w:rsidR="00383445" w:rsidRDefault="00DE70E9">
      <w:pPr>
        <w:ind w:left="0" w:hanging="2"/>
      </w:pPr>
      <w:r>
        <w:t>2018-2019</w:t>
      </w:r>
      <w:r>
        <w:tab/>
      </w:r>
      <w:r>
        <w:tab/>
      </w:r>
      <w:r>
        <w:rPr>
          <w:b/>
        </w:rPr>
        <w:t>Fellow,</w:t>
      </w:r>
      <w:r>
        <w:t xml:space="preserve"> Leadership and Education in Adolescent Health (LEAH) </w:t>
      </w:r>
    </w:p>
    <w:p w14:paraId="0D5405F8" w14:textId="77777777" w:rsidR="00383445" w:rsidRDefault="00DE70E9">
      <w:pPr>
        <w:pBdr>
          <w:top w:val="nil"/>
          <w:left w:val="nil"/>
          <w:bottom w:val="nil"/>
          <w:right w:val="nil"/>
          <w:between w:val="nil"/>
        </w:pBdr>
        <w:spacing w:line="240" w:lineRule="auto"/>
        <w:ind w:left="0" w:hanging="2"/>
        <w:rPr>
          <w:color w:val="000000"/>
        </w:rPr>
      </w:pPr>
      <w:r>
        <w:t>2016-2018</w:t>
      </w:r>
      <w:r>
        <w:tab/>
      </w:r>
      <w:r>
        <w:tab/>
      </w:r>
      <w:r>
        <w:rPr>
          <w:b/>
        </w:rPr>
        <w:t>Fellow,</w:t>
      </w:r>
      <w:r>
        <w:t xml:space="preserve"> Hillman Scholars in Nursing Innovation </w:t>
      </w:r>
    </w:p>
    <w:p w14:paraId="6B75AC8B" w14:textId="77777777" w:rsidR="00383445" w:rsidRDefault="00DE70E9">
      <w:pPr>
        <w:ind w:left="0" w:hanging="2"/>
      </w:pPr>
      <w:r>
        <w:t>2016-2018</w:t>
      </w:r>
      <w:r>
        <w:tab/>
      </w:r>
      <w:r>
        <w:tab/>
      </w:r>
      <w:r>
        <w:rPr>
          <w:b/>
        </w:rPr>
        <w:t>Awardee,</w:t>
      </w:r>
      <w:r>
        <w:t xml:space="preserve"> Independence Blue Cross Nurses for Tomorrow Scholarship</w:t>
      </w:r>
      <w:r>
        <w:br/>
        <w:t>2013</w:t>
      </w:r>
      <w:r>
        <w:tab/>
      </w:r>
      <w:r>
        <w:tab/>
      </w:r>
      <w:r>
        <w:tab/>
      </w:r>
      <w:r>
        <w:rPr>
          <w:b/>
        </w:rPr>
        <w:t>Co-grantee</w:t>
      </w:r>
      <w:r>
        <w:t>, Outdoor Nation Challenge Grant</w:t>
      </w:r>
      <w:r>
        <w:br/>
        <w:t>2010</w:t>
      </w:r>
      <w:r>
        <w:tab/>
      </w:r>
      <w:r>
        <w:tab/>
      </w:r>
      <w:r>
        <w:tab/>
      </w:r>
      <w:r>
        <w:rPr>
          <w:b/>
        </w:rPr>
        <w:t>Co-grantee</w:t>
      </w:r>
      <w:r>
        <w:t>, New Venture Challenge Business Grant</w:t>
      </w:r>
      <w:r>
        <w:br/>
        <w:t>2008-2012</w:t>
      </w:r>
      <w:r>
        <w:tab/>
      </w:r>
      <w:r>
        <w:tab/>
      </w:r>
      <w:r>
        <w:rPr>
          <w:b/>
        </w:rPr>
        <w:t xml:space="preserve">Awardee, </w:t>
      </w:r>
      <w:r>
        <w:t>CLAS Department of Statistics Scholarship</w:t>
      </w:r>
      <w:r>
        <w:br/>
        <w:t>2008-2012</w:t>
      </w:r>
      <w:r>
        <w:tab/>
      </w:r>
      <w:r>
        <w:tab/>
      </w:r>
      <w:r>
        <w:rPr>
          <w:b/>
        </w:rPr>
        <w:t xml:space="preserve">Awardee, </w:t>
      </w:r>
      <w:r>
        <w:t>Provost Sch</w:t>
      </w:r>
      <w:r>
        <w:t>olarship</w:t>
      </w:r>
      <w:r>
        <w:br/>
        <w:t>2008-2012</w:t>
      </w:r>
      <w:r>
        <w:tab/>
      </w:r>
      <w:r>
        <w:tab/>
      </w:r>
      <w:r>
        <w:rPr>
          <w:b/>
        </w:rPr>
        <w:t xml:space="preserve">Awardee, </w:t>
      </w:r>
      <w:r>
        <w:t>National Merit Scholarship</w:t>
      </w:r>
    </w:p>
    <w:p w14:paraId="1C694C35" w14:textId="77777777" w:rsidR="00383445" w:rsidRDefault="00DE70E9">
      <w:pPr>
        <w:pBdr>
          <w:top w:val="nil"/>
          <w:left w:val="nil"/>
          <w:bottom w:val="nil"/>
          <w:right w:val="nil"/>
          <w:between w:val="nil"/>
        </w:pBdr>
        <w:spacing w:before="280" w:after="280" w:line="240" w:lineRule="auto"/>
        <w:ind w:left="0" w:hanging="2"/>
        <w:rPr>
          <w:color w:val="000000"/>
        </w:rPr>
      </w:pPr>
      <w:r>
        <w:rPr>
          <w:b/>
          <w:color w:val="000000"/>
          <w:u w:val="single"/>
        </w:rPr>
        <w:t>RESEARCH</w:t>
      </w:r>
    </w:p>
    <w:p w14:paraId="0E9D3C89" w14:textId="77777777" w:rsidR="00383445" w:rsidRDefault="00DE70E9">
      <w:pPr>
        <w:pBdr>
          <w:top w:val="nil"/>
          <w:left w:val="nil"/>
          <w:bottom w:val="nil"/>
          <w:right w:val="nil"/>
          <w:between w:val="nil"/>
        </w:pBdr>
        <w:spacing w:before="280" w:after="280" w:line="240" w:lineRule="auto"/>
        <w:ind w:left="0" w:hanging="2"/>
        <w:rPr>
          <w:color w:val="000000"/>
        </w:rPr>
      </w:pPr>
      <w:r>
        <w:rPr>
          <w:b/>
          <w:color w:val="000000"/>
        </w:rPr>
        <w:t>Doctoral Dissertation</w:t>
      </w:r>
      <w:r>
        <w:rPr>
          <w:color w:val="000000"/>
        </w:rPr>
        <w:br/>
      </w:r>
      <w:r>
        <w:rPr>
          <w:color w:val="000000"/>
        </w:rPr>
        <w:tab/>
        <w:t xml:space="preserve">“Towards equity in </w:t>
      </w:r>
      <w:proofErr w:type="spellStart"/>
      <w:r>
        <w:rPr>
          <w:color w:val="000000"/>
        </w:rPr>
        <w:t>PrEP</w:t>
      </w:r>
      <w:proofErr w:type="spellEnd"/>
      <w:r>
        <w:rPr>
          <w:color w:val="000000"/>
        </w:rPr>
        <w:t xml:space="preserve">: social networks, structural factors, and engagement with the </w:t>
      </w:r>
      <w:proofErr w:type="spellStart"/>
      <w:r>
        <w:rPr>
          <w:color w:val="000000"/>
        </w:rPr>
        <w:t>PrEP</w:t>
      </w:r>
      <w:proofErr w:type="spellEnd"/>
      <w:r>
        <w:rPr>
          <w:color w:val="000000"/>
        </w:rPr>
        <w:t xml:space="preserve"> continuum among young adult sexual and gender minorities in the United States</w:t>
      </w:r>
      <w:r>
        <w:rPr>
          <w:color w:val="000000"/>
        </w:rPr>
        <w:t>” (June 18</w:t>
      </w:r>
      <w:r>
        <w:rPr>
          <w:color w:val="000000"/>
          <w:vertAlign w:val="superscript"/>
        </w:rPr>
        <w:t>th</w:t>
      </w:r>
      <w:r>
        <w:rPr>
          <w:color w:val="000000"/>
        </w:rPr>
        <w:t xml:space="preserve">, 2020) Committee Chair: Dr. José </w:t>
      </w:r>
      <w:proofErr w:type="spellStart"/>
      <w:r>
        <w:rPr>
          <w:color w:val="000000"/>
        </w:rPr>
        <w:t>Bauermiester</w:t>
      </w:r>
      <w:proofErr w:type="spellEnd"/>
      <w:r>
        <w:rPr>
          <w:color w:val="000000"/>
        </w:rPr>
        <w:t xml:space="preserve">. </w:t>
      </w:r>
      <w:r>
        <w:rPr>
          <w:i/>
          <w:color w:val="000000"/>
        </w:rPr>
        <w:t xml:space="preserve">This dissertation examines the role that </w:t>
      </w:r>
      <w:proofErr w:type="gramStart"/>
      <w:r>
        <w:rPr>
          <w:i/>
          <w:color w:val="000000"/>
        </w:rPr>
        <w:t>network</w:t>
      </w:r>
      <w:proofErr w:type="gramEnd"/>
      <w:r>
        <w:rPr>
          <w:i/>
          <w:color w:val="000000"/>
        </w:rPr>
        <w:t xml:space="preserve"> and structural factors play in engagement with pre-exposure prophylaxis (</w:t>
      </w:r>
      <w:proofErr w:type="spellStart"/>
      <w:r>
        <w:rPr>
          <w:i/>
          <w:color w:val="000000"/>
        </w:rPr>
        <w:t>PrEP</w:t>
      </w:r>
      <w:proofErr w:type="spellEnd"/>
      <w:r>
        <w:rPr>
          <w:i/>
          <w:color w:val="000000"/>
        </w:rPr>
        <w:t xml:space="preserve">) for HIV. The specific aims of the dissertation are to summarize and synthesize the existing body of literature on networks as a </w:t>
      </w:r>
      <w:r>
        <w:rPr>
          <w:i/>
          <w:color w:val="000000"/>
        </w:rPr>
        <w:t xml:space="preserve">factor in racial disparities in HIV among MSM in the U.S; assess how factors related to economic instability, social identity support, social networks influence </w:t>
      </w:r>
      <w:proofErr w:type="spellStart"/>
      <w:r>
        <w:rPr>
          <w:i/>
          <w:color w:val="000000"/>
        </w:rPr>
        <w:t>PrEP</w:t>
      </w:r>
      <w:proofErr w:type="spellEnd"/>
      <w:r>
        <w:rPr>
          <w:i/>
          <w:color w:val="000000"/>
        </w:rPr>
        <w:t xml:space="preserve"> engagement in emerging adult MSM; and to describe the </w:t>
      </w:r>
      <w:proofErr w:type="spellStart"/>
      <w:r>
        <w:rPr>
          <w:i/>
          <w:color w:val="000000"/>
        </w:rPr>
        <w:t>PrEP</w:t>
      </w:r>
      <w:proofErr w:type="spellEnd"/>
      <w:r>
        <w:rPr>
          <w:i/>
          <w:color w:val="000000"/>
        </w:rPr>
        <w:t xml:space="preserve"> continuum for a sample of young</w:t>
      </w:r>
      <w:r>
        <w:rPr>
          <w:i/>
          <w:color w:val="000000"/>
        </w:rPr>
        <w:t xml:space="preserve"> Black and Latinx sexual and gender minorities and explore how structural and network factors are related to </w:t>
      </w:r>
      <w:proofErr w:type="spellStart"/>
      <w:r>
        <w:rPr>
          <w:i/>
          <w:color w:val="000000"/>
        </w:rPr>
        <w:t>PrEP</w:t>
      </w:r>
      <w:proofErr w:type="spellEnd"/>
      <w:r>
        <w:rPr>
          <w:i/>
          <w:color w:val="000000"/>
        </w:rPr>
        <w:t xml:space="preserve"> engagement in this cohort. Findings from this work can help guide future HIV prevention research, public policy addressing racial inequities i</w:t>
      </w:r>
      <w:r>
        <w:rPr>
          <w:i/>
          <w:color w:val="000000"/>
        </w:rPr>
        <w:t xml:space="preserve">n HIV, and intervention development aiming to increase access to </w:t>
      </w:r>
      <w:proofErr w:type="spellStart"/>
      <w:r>
        <w:rPr>
          <w:i/>
          <w:color w:val="000000"/>
        </w:rPr>
        <w:t>PrEP</w:t>
      </w:r>
      <w:proofErr w:type="spellEnd"/>
      <w:r>
        <w:rPr>
          <w:i/>
          <w:color w:val="000000"/>
        </w:rPr>
        <w:t xml:space="preserve"> among populations at risk for HIV.</w:t>
      </w:r>
    </w:p>
    <w:p w14:paraId="41281ED9" w14:textId="58A77C03" w:rsidR="00383445" w:rsidRDefault="00DE70E9">
      <w:pPr>
        <w:pBdr>
          <w:top w:val="nil"/>
          <w:left w:val="nil"/>
          <w:bottom w:val="nil"/>
          <w:right w:val="nil"/>
          <w:between w:val="nil"/>
        </w:pBdr>
        <w:spacing w:before="280" w:after="280" w:line="240" w:lineRule="auto"/>
        <w:ind w:left="0" w:hanging="2"/>
        <w:rPr>
          <w:i/>
          <w:color w:val="000000"/>
        </w:rPr>
      </w:pPr>
      <w:proofErr w:type="spellStart"/>
      <w:r>
        <w:rPr>
          <w:b/>
          <w:color w:val="000000"/>
        </w:rPr>
        <w:t>Masters</w:t>
      </w:r>
      <w:proofErr w:type="spellEnd"/>
      <w:r>
        <w:rPr>
          <w:b/>
          <w:color w:val="000000"/>
        </w:rPr>
        <w:t xml:space="preserve"> Thesis</w:t>
      </w:r>
      <w:r>
        <w:rPr>
          <w:b/>
          <w:color w:val="000000"/>
        </w:rPr>
        <w:br/>
      </w:r>
      <w:r>
        <w:rPr>
          <w:b/>
          <w:color w:val="000000"/>
        </w:rPr>
        <w:tab/>
        <w:t>“</w:t>
      </w:r>
      <w:r>
        <w:rPr>
          <w:color w:val="000000"/>
        </w:rPr>
        <w:t xml:space="preserve">State-level policy and pre-exposure prophylaxis uptake in the United States” (May 2020) Thesis Advisor: Dr. Paul Shaman. </w:t>
      </w:r>
      <w:r>
        <w:rPr>
          <w:i/>
          <w:color w:val="000000"/>
        </w:rPr>
        <w:t>To better und</w:t>
      </w:r>
      <w:r>
        <w:rPr>
          <w:i/>
          <w:color w:val="000000"/>
        </w:rPr>
        <w:t>erstand how state-level policy is related to pre-exposure prophylaxis (</w:t>
      </w:r>
      <w:proofErr w:type="spellStart"/>
      <w:r>
        <w:rPr>
          <w:i/>
          <w:color w:val="000000"/>
        </w:rPr>
        <w:t>PrEP</w:t>
      </w:r>
      <w:proofErr w:type="spellEnd"/>
      <w:r>
        <w:rPr>
          <w:i/>
          <w:color w:val="000000"/>
        </w:rPr>
        <w:t>) uptake, this study examined how HIV criminalization, non-discrimination laws for sexual and gender minorities, Medicaid expansion, Ryan White funding, and state-level sociodemogra</w:t>
      </w:r>
      <w:r>
        <w:rPr>
          <w:i/>
          <w:color w:val="000000"/>
        </w:rPr>
        <w:t xml:space="preserve">phic characteristics are related to </w:t>
      </w:r>
      <w:proofErr w:type="spellStart"/>
      <w:r>
        <w:rPr>
          <w:i/>
          <w:color w:val="000000"/>
        </w:rPr>
        <w:t>PrEP</w:t>
      </w:r>
      <w:proofErr w:type="spellEnd"/>
      <w:r>
        <w:rPr>
          <w:i/>
          <w:color w:val="000000"/>
        </w:rPr>
        <w:t xml:space="preserve"> uptake in 2018. States with HIV criminalization laws had lower </w:t>
      </w:r>
      <w:proofErr w:type="spellStart"/>
      <w:r>
        <w:rPr>
          <w:i/>
          <w:color w:val="000000"/>
        </w:rPr>
        <w:t>PrEP</w:t>
      </w:r>
      <w:proofErr w:type="spellEnd"/>
      <w:r>
        <w:rPr>
          <w:i/>
          <w:color w:val="000000"/>
        </w:rPr>
        <w:t xml:space="preserve"> uptake and states with more non-discrimination laws for sexual and gender minorities had higher </w:t>
      </w:r>
      <w:proofErr w:type="spellStart"/>
      <w:r>
        <w:rPr>
          <w:i/>
          <w:color w:val="000000"/>
        </w:rPr>
        <w:t>PrEP</w:t>
      </w:r>
      <w:proofErr w:type="spellEnd"/>
      <w:r>
        <w:rPr>
          <w:i/>
          <w:color w:val="000000"/>
        </w:rPr>
        <w:t xml:space="preserve"> uptake. The results of this study suggest that</w:t>
      </w:r>
      <w:r>
        <w:rPr>
          <w:i/>
          <w:color w:val="000000"/>
        </w:rPr>
        <w:t xml:space="preserve"> legislators should consider how laws related to HIV and sexual and gender minorities might protect against discrimination and subvert fear and stigma, given the potential of these policies to impact HIV prevention efforts.</w:t>
      </w:r>
    </w:p>
    <w:p w14:paraId="2C4D7421" w14:textId="77777777" w:rsidR="006C289B" w:rsidRDefault="006C289B">
      <w:pPr>
        <w:pBdr>
          <w:top w:val="nil"/>
          <w:left w:val="nil"/>
          <w:bottom w:val="nil"/>
          <w:right w:val="nil"/>
          <w:between w:val="nil"/>
        </w:pBdr>
        <w:spacing w:before="280" w:after="280" w:line="240" w:lineRule="auto"/>
        <w:ind w:left="0" w:hanging="2"/>
        <w:rPr>
          <w:i/>
          <w:color w:val="000000"/>
        </w:rPr>
      </w:pPr>
    </w:p>
    <w:p w14:paraId="3B3444D2" w14:textId="77777777" w:rsidR="00383445" w:rsidRDefault="00DE70E9">
      <w:pPr>
        <w:pBdr>
          <w:top w:val="nil"/>
          <w:left w:val="nil"/>
          <w:bottom w:val="nil"/>
          <w:right w:val="nil"/>
          <w:between w:val="nil"/>
        </w:pBdr>
        <w:spacing w:before="280" w:after="280" w:line="240" w:lineRule="auto"/>
        <w:ind w:left="0" w:hanging="2"/>
        <w:rPr>
          <w:b/>
          <w:color w:val="000000"/>
          <w:u w:val="single"/>
        </w:rPr>
      </w:pPr>
      <w:r>
        <w:rPr>
          <w:b/>
          <w:color w:val="000000"/>
          <w:u w:val="single"/>
        </w:rPr>
        <w:lastRenderedPageBreak/>
        <w:t>Research Support</w:t>
      </w:r>
    </w:p>
    <w:p w14:paraId="5F410BE5" w14:textId="77777777" w:rsidR="00383445" w:rsidRDefault="00DE70E9">
      <w:pPr>
        <w:pBdr>
          <w:top w:val="nil"/>
          <w:left w:val="nil"/>
          <w:bottom w:val="nil"/>
          <w:right w:val="nil"/>
          <w:between w:val="nil"/>
        </w:pBdr>
        <w:spacing w:before="280" w:after="280" w:line="240" w:lineRule="auto"/>
        <w:ind w:left="0" w:hanging="2"/>
      </w:pPr>
      <w:r>
        <w:rPr>
          <w:b/>
          <w:color w:val="000000"/>
        </w:rPr>
        <w:t>Active</w:t>
      </w:r>
    </w:p>
    <w:p w14:paraId="5D7247B3" w14:textId="6866B393" w:rsidR="00383445" w:rsidRDefault="00DE70E9" w:rsidP="006C289B">
      <w:pPr>
        <w:pBdr>
          <w:top w:val="nil"/>
          <w:left w:val="nil"/>
          <w:bottom w:val="nil"/>
          <w:right w:val="nil"/>
          <w:between w:val="nil"/>
        </w:pBdr>
        <w:spacing w:before="280" w:after="280" w:line="240" w:lineRule="auto"/>
        <w:ind w:left="0" w:hanging="2"/>
      </w:pPr>
      <w:r>
        <w:t>07/2021-0</w:t>
      </w:r>
      <w:r w:rsidR="006C289B">
        <w:t>9</w:t>
      </w:r>
      <w:r>
        <w:t>/2022</w:t>
      </w:r>
      <w:r>
        <w:tab/>
      </w:r>
      <w:r>
        <w:tab/>
      </w:r>
      <w:r w:rsidR="006C289B">
        <w:br/>
      </w:r>
      <w:r>
        <w:rPr>
          <w:b/>
        </w:rPr>
        <w:t>Title:</w:t>
      </w:r>
      <w:r>
        <w:t xml:space="preserve"> Evaluating the implementation of low-threshold </w:t>
      </w:r>
      <w:proofErr w:type="spellStart"/>
      <w:r>
        <w:t>PrEP</w:t>
      </w:r>
      <w:proofErr w:type="spellEnd"/>
      <w:r>
        <w:t xml:space="preserve"> services in sexual wellness clinics.</w:t>
      </w:r>
      <w:r>
        <w:br/>
      </w:r>
      <w:r>
        <w:rPr>
          <w:b/>
        </w:rPr>
        <w:t>Funding Mechanism:</w:t>
      </w:r>
      <w:r>
        <w:t xml:space="preserve"> CFAR-LDI Pilot Project with the Philadelphia Department of Public Health </w:t>
      </w:r>
      <w:r>
        <w:br/>
      </w:r>
      <w:r>
        <w:rPr>
          <w:b/>
        </w:rPr>
        <w:t>Principal Investigator:</w:t>
      </w:r>
      <w:r>
        <w:t xml:space="preserve"> Bonett</w:t>
      </w:r>
      <w:r>
        <w:br/>
      </w:r>
      <w:r>
        <w:rPr>
          <w:b/>
        </w:rPr>
        <w:t>Costs:</w:t>
      </w:r>
      <w:r>
        <w:t xml:space="preserve"> $15,000 dire</w:t>
      </w:r>
      <w:r>
        <w:t xml:space="preserve">ct cost </w:t>
      </w:r>
      <w:r>
        <w:br/>
      </w:r>
      <w:r>
        <w:rPr>
          <w:b/>
        </w:rPr>
        <w:t>Description:</w:t>
      </w:r>
      <w:r>
        <w:t xml:space="preserve"> The goal of this research is to evaluate the initial implementation of </w:t>
      </w:r>
      <w:proofErr w:type="spellStart"/>
      <w:r>
        <w:t>PrEP</w:t>
      </w:r>
      <w:proofErr w:type="spellEnd"/>
      <w:r>
        <w:t xml:space="preserve"> services in the </w:t>
      </w:r>
      <w:proofErr w:type="gramStart"/>
      <w:r>
        <w:t>newly-funded</w:t>
      </w:r>
      <w:proofErr w:type="gramEnd"/>
      <w:r>
        <w:t xml:space="preserve"> sexual wellness clinics in Philadelphia and examine barriers and facilitators to low-threshold </w:t>
      </w:r>
      <w:proofErr w:type="spellStart"/>
      <w:r>
        <w:t>PrEP</w:t>
      </w:r>
      <w:proofErr w:type="spellEnd"/>
      <w:r>
        <w:t xml:space="preserve"> initiation. </w:t>
      </w:r>
    </w:p>
    <w:p w14:paraId="0435935E" w14:textId="78E5E3AE" w:rsidR="00383445" w:rsidRPr="006C289B" w:rsidRDefault="00DE70E9" w:rsidP="006C289B">
      <w:pPr>
        <w:pBdr>
          <w:top w:val="nil"/>
          <w:left w:val="nil"/>
          <w:bottom w:val="nil"/>
          <w:right w:val="nil"/>
          <w:between w:val="nil"/>
        </w:pBdr>
        <w:spacing w:before="280" w:after="280" w:line="240" w:lineRule="auto"/>
        <w:ind w:left="0" w:hanging="2"/>
        <w:rPr>
          <w:color w:val="000000"/>
        </w:rPr>
      </w:pPr>
      <w:r>
        <w:rPr>
          <w:color w:val="000000"/>
        </w:rPr>
        <w:t>05/2021-05/2023</w:t>
      </w:r>
      <w:r>
        <w:rPr>
          <w:color w:val="000000"/>
        </w:rPr>
        <w:tab/>
      </w:r>
      <w:r w:rsidR="006C289B">
        <w:rPr>
          <w:color w:val="000000"/>
        </w:rPr>
        <w:br/>
      </w:r>
      <w:r>
        <w:rPr>
          <w:b/>
        </w:rPr>
        <w:t xml:space="preserve">Title: </w:t>
      </w:r>
      <w:r>
        <w:rPr>
          <w:color w:val="201F1E"/>
          <w:highlight w:val="white"/>
        </w:rPr>
        <w:t>Philadelphia Community Engagement Alliance to Address COVID-19 Inequities.</w:t>
      </w:r>
      <w:r>
        <w:rPr>
          <w:b/>
        </w:rPr>
        <w:br/>
        <w:t xml:space="preserve">Funding Mechanism: </w:t>
      </w:r>
      <w:r>
        <w:rPr>
          <w:color w:val="000000"/>
        </w:rPr>
        <w:t>National Heart Lung and Blood Institute</w:t>
      </w:r>
      <w:r>
        <w:rPr>
          <w:b/>
          <w:color w:val="000000"/>
        </w:rPr>
        <w:t xml:space="preserve"> </w:t>
      </w:r>
      <w:r>
        <w:rPr>
          <w:color w:val="201F1E"/>
          <w:highlight w:val="white"/>
        </w:rPr>
        <w:t>1 OT 2HL16156</w:t>
      </w:r>
      <w:r>
        <w:rPr>
          <w:b/>
        </w:rPr>
        <w:br/>
        <w:t xml:space="preserve">Principal Investigator: </w:t>
      </w:r>
      <w:proofErr w:type="spellStart"/>
      <w:r>
        <w:rPr>
          <w:color w:val="201F1E"/>
        </w:rPr>
        <w:t>Bauermeister</w:t>
      </w:r>
      <w:proofErr w:type="spellEnd"/>
      <w:r>
        <w:rPr>
          <w:color w:val="201F1E"/>
        </w:rPr>
        <w:t>/</w:t>
      </w:r>
      <w:proofErr w:type="spellStart"/>
      <w:r>
        <w:rPr>
          <w:color w:val="201F1E"/>
        </w:rPr>
        <w:t>Villarruel</w:t>
      </w:r>
      <w:proofErr w:type="spellEnd"/>
      <w:r>
        <w:rPr>
          <w:b/>
        </w:rPr>
        <w:br/>
        <w:t xml:space="preserve">Role: </w:t>
      </w:r>
      <w:r>
        <w:rPr>
          <w:color w:val="201F1E"/>
        </w:rPr>
        <w:t>Postdoctoral Fellow</w:t>
      </w:r>
      <w:r>
        <w:rPr>
          <w:color w:val="201F1E"/>
        </w:rPr>
        <w:br/>
      </w:r>
      <w:r>
        <w:rPr>
          <w:b/>
          <w:color w:val="201F1E"/>
        </w:rPr>
        <w:t>Costs:</w:t>
      </w:r>
      <w:r>
        <w:rPr>
          <w:color w:val="201F1E"/>
        </w:rPr>
        <w:t xml:space="preserve"> $1,400,000 total cos</w:t>
      </w:r>
      <w:r>
        <w:rPr>
          <w:color w:val="201F1E"/>
        </w:rPr>
        <w:t>t per year</w:t>
      </w:r>
      <w:r>
        <w:rPr>
          <w:b/>
        </w:rPr>
        <w:br/>
        <w:t xml:space="preserve">Description: </w:t>
      </w:r>
      <w:r>
        <w:rPr>
          <w:color w:val="201F1E"/>
          <w:highlight w:val="white"/>
        </w:rPr>
        <w:t>Our coalition across the Philadelphia metropolitan area has the potential to maximize the impact of CEAL resources, pool and leverage existing efforts throughout the city in a coordinated fashion and optimize the rollout and real-ti</w:t>
      </w:r>
      <w:r>
        <w:rPr>
          <w:color w:val="201F1E"/>
          <w:highlight w:val="white"/>
        </w:rPr>
        <w:t>me evaluation of interventions focused on COVID-19 disparities across diverse populations (</w:t>
      </w:r>
      <w:proofErr w:type="spellStart"/>
      <w:r>
        <w:rPr>
          <w:color w:val="201F1E"/>
          <w:highlight w:val="white"/>
        </w:rPr>
        <w:t>e.g.,racial</w:t>
      </w:r>
      <w:proofErr w:type="spellEnd"/>
      <w:r>
        <w:rPr>
          <w:color w:val="201F1E"/>
          <w:highlight w:val="white"/>
        </w:rPr>
        <w:t>/ethnic minorities, immigrants, communities living in poverty, specific neighborhoods) within the Philadelphia region.</w:t>
      </w:r>
    </w:p>
    <w:p w14:paraId="166341DC" w14:textId="20A676DF" w:rsidR="00383445" w:rsidRPr="006C289B" w:rsidRDefault="00DE70E9" w:rsidP="006C289B">
      <w:pPr>
        <w:pBdr>
          <w:top w:val="nil"/>
          <w:left w:val="nil"/>
          <w:bottom w:val="nil"/>
          <w:right w:val="nil"/>
          <w:between w:val="nil"/>
        </w:pBdr>
        <w:spacing w:before="280" w:after="280" w:line="240" w:lineRule="auto"/>
        <w:ind w:left="0" w:hanging="2"/>
        <w:rPr>
          <w:color w:val="000000"/>
        </w:rPr>
      </w:pPr>
      <w:r>
        <w:rPr>
          <w:color w:val="000000"/>
        </w:rPr>
        <w:t>08/2020-</w:t>
      </w:r>
      <w:r w:rsidR="006C289B">
        <w:rPr>
          <w:color w:val="000000"/>
        </w:rPr>
        <w:t>12</w:t>
      </w:r>
      <w:r>
        <w:rPr>
          <w:color w:val="000000"/>
        </w:rPr>
        <w:t xml:space="preserve">/2022 </w:t>
      </w:r>
      <w:r>
        <w:rPr>
          <w:color w:val="000000"/>
        </w:rPr>
        <w:tab/>
      </w:r>
      <w:r w:rsidR="006C289B">
        <w:rPr>
          <w:color w:val="000000"/>
        </w:rPr>
        <w:br/>
      </w:r>
      <w:r>
        <w:rPr>
          <w:b/>
        </w:rPr>
        <w:t xml:space="preserve">Title: </w:t>
      </w:r>
      <w:r>
        <w:rPr>
          <w:color w:val="000000"/>
        </w:rPr>
        <w:t>System-leve</w:t>
      </w:r>
      <w:r>
        <w:rPr>
          <w:color w:val="000000"/>
        </w:rPr>
        <w:t xml:space="preserve">l intervention to optimize HIV Testing and </w:t>
      </w:r>
      <w:proofErr w:type="spellStart"/>
      <w:r>
        <w:rPr>
          <w:color w:val="000000"/>
        </w:rPr>
        <w:t>PrEP</w:t>
      </w:r>
      <w:proofErr w:type="spellEnd"/>
      <w:r>
        <w:rPr>
          <w:color w:val="000000"/>
        </w:rPr>
        <w:t xml:space="preserve"> delivery among young sexual and gender minorities in Philadelphia.</w:t>
      </w:r>
      <w:r>
        <w:rPr>
          <w:b/>
        </w:rPr>
        <w:br/>
        <w:t xml:space="preserve">Funding Mechanism: </w:t>
      </w:r>
      <w:r>
        <w:rPr>
          <w:color w:val="000000"/>
        </w:rPr>
        <w:t>CFAR Inter-Agency Administrative Supplement 4 P30 AI045008-17</w:t>
      </w:r>
      <w:r>
        <w:rPr>
          <w:b/>
        </w:rPr>
        <w:br/>
        <w:t xml:space="preserve">Principal Investigator: </w:t>
      </w:r>
      <w:proofErr w:type="spellStart"/>
      <w:r>
        <w:rPr>
          <w:color w:val="000000"/>
        </w:rPr>
        <w:t>Bauermeister</w:t>
      </w:r>
      <w:proofErr w:type="spellEnd"/>
      <w:r>
        <w:rPr>
          <w:b/>
        </w:rPr>
        <w:br/>
        <w:t xml:space="preserve">Role: </w:t>
      </w:r>
      <w:r>
        <w:t>Postdoctoral Fell</w:t>
      </w:r>
      <w:r>
        <w:t>ow</w:t>
      </w:r>
      <w:r>
        <w:br/>
      </w:r>
      <w:r>
        <w:rPr>
          <w:b/>
        </w:rPr>
        <w:t>Costs:</w:t>
      </w:r>
      <w:r>
        <w:t xml:space="preserve"> $200,000 direct cost per year</w:t>
      </w:r>
      <w:r>
        <w:rPr>
          <w:b/>
        </w:rPr>
        <w:br/>
        <w:t>Description:</w:t>
      </w:r>
      <w:r>
        <w:t xml:space="preserve"> Informed by the Consolidated Framework for Implementation Research, our academic-community partnership will explore agencies’ perceived capacity to facilitate and address barriers to </w:t>
      </w:r>
      <w:proofErr w:type="spellStart"/>
      <w:r>
        <w:t>PrEP</w:t>
      </w:r>
      <w:proofErr w:type="spellEnd"/>
      <w:r>
        <w:t xml:space="preserve"> engagement amon</w:t>
      </w:r>
      <w:r>
        <w:t>g MSM in Philadelphia.</w:t>
      </w:r>
    </w:p>
    <w:p w14:paraId="78E25E0C" w14:textId="77777777" w:rsidR="00383445" w:rsidRDefault="00DE70E9">
      <w:pPr>
        <w:pBdr>
          <w:top w:val="nil"/>
          <w:left w:val="nil"/>
          <w:bottom w:val="nil"/>
          <w:right w:val="nil"/>
          <w:between w:val="nil"/>
        </w:pBdr>
        <w:spacing w:before="280" w:after="280" w:line="240" w:lineRule="auto"/>
        <w:ind w:left="0" w:hanging="2"/>
        <w:rPr>
          <w:color w:val="000000"/>
        </w:rPr>
      </w:pPr>
      <w:r>
        <w:rPr>
          <w:b/>
          <w:color w:val="000000"/>
          <w:u w:val="single"/>
        </w:rPr>
        <w:t xml:space="preserve">PUBLICATIONS </w:t>
      </w:r>
      <w:r>
        <w:rPr>
          <w:b/>
          <w:color w:val="000000"/>
        </w:rPr>
        <w:t>(* indicates data-based)</w:t>
      </w:r>
    </w:p>
    <w:p w14:paraId="1F3EFD5B" w14:textId="77777777" w:rsidR="00383445" w:rsidRDefault="00DE70E9">
      <w:pPr>
        <w:pBdr>
          <w:top w:val="nil"/>
          <w:left w:val="nil"/>
          <w:bottom w:val="nil"/>
          <w:right w:val="nil"/>
          <w:between w:val="nil"/>
        </w:pBdr>
        <w:spacing w:before="280" w:after="280" w:line="240" w:lineRule="auto"/>
        <w:ind w:left="0" w:hanging="2"/>
        <w:rPr>
          <w:color w:val="000000"/>
        </w:rPr>
      </w:pPr>
      <w:r>
        <w:rPr>
          <w:b/>
          <w:color w:val="000000"/>
        </w:rPr>
        <w:t xml:space="preserve">Journal Articles: Research, Peer Reviewed </w:t>
      </w:r>
    </w:p>
    <w:p w14:paraId="4E8A3D70" w14:textId="77777777" w:rsidR="00383445" w:rsidRDefault="00DE70E9" w:rsidP="006C289B">
      <w:pPr>
        <w:numPr>
          <w:ilvl w:val="0"/>
          <w:numId w:val="1"/>
        </w:numPr>
        <w:pBdr>
          <w:top w:val="nil"/>
          <w:left w:val="nil"/>
          <w:bottom w:val="nil"/>
          <w:right w:val="nil"/>
          <w:between w:val="nil"/>
        </w:pBdr>
        <w:spacing w:after="120" w:line="240" w:lineRule="auto"/>
        <w:ind w:left="-2" w:firstLineChars="0"/>
        <w:rPr>
          <w:color w:val="000000"/>
        </w:rPr>
      </w:pPr>
      <w:r>
        <w:rPr>
          <w:color w:val="000000"/>
        </w:rPr>
        <w:t xml:space="preserve"> Earnshaw, V. A., Jonathon </w:t>
      </w:r>
      <w:proofErr w:type="spellStart"/>
      <w:r>
        <w:rPr>
          <w:color w:val="000000"/>
        </w:rPr>
        <w:t>Rendina</w:t>
      </w:r>
      <w:proofErr w:type="spellEnd"/>
      <w:r>
        <w:rPr>
          <w:color w:val="000000"/>
        </w:rPr>
        <w:t xml:space="preserve">, H., Bauer, G. R., </w:t>
      </w:r>
      <w:r>
        <w:rPr>
          <w:b/>
          <w:color w:val="000000"/>
        </w:rPr>
        <w:t>Bonett, S</w:t>
      </w:r>
      <w:r>
        <w:rPr>
          <w:color w:val="000000"/>
        </w:rPr>
        <w:t xml:space="preserve">., Bowleg, L., Carter, J., English, D., Friedman, M. R., </w:t>
      </w:r>
      <w:proofErr w:type="spellStart"/>
      <w:r>
        <w:rPr>
          <w:color w:val="000000"/>
        </w:rPr>
        <w:t>Hatzenbuehler</w:t>
      </w:r>
      <w:proofErr w:type="spellEnd"/>
      <w:r>
        <w:rPr>
          <w:color w:val="000000"/>
        </w:rPr>
        <w:t xml:space="preserve">, M. L., Johnson, M. O., McCree, D. H., </w:t>
      </w:r>
      <w:proofErr w:type="spellStart"/>
      <w:r>
        <w:rPr>
          <w:color w:val="000000"/>
        </w:rPr>
        <w:t>Neilands</w:t>
      </w:r>
      <w:proofErr w:type="spellEnd"/>
      <w:r>
        <w:rPr>
          <w:color w:val="000000"/>
        </w:rPr>
        <w:t xml:space="preserve">, T. B., Quinn, K. G., Robles, G., </w:t>
      </w:r>
      <w:proofErr w:type="spellStart"/>
      <w:r>
        <w:rPr>
          <w:color w:val="000000"/>
        </w:rPr>
        <w:t>Scheim</w:t>
      </w:r>
      <w:proofErr w:type="spellEnd"/>
      <w:r>
        <w:rPr>
          <w:color w:val="000000"/>
        </w:rPr>
        <w:t xml:space="preserve">, A. I., Smith, J. C., Smith, L. R., Sprague, L., Taggart, T., … Kerrigan, D. L. (2022). Methods </w:t>
      </w:r>
      <w:r>
        <w:rPr>
          <w:color w:val="000000"/>
        </w:rPr>
        <w:t xml:space="preserve">in HIV-Related Intersectional Stigma Research: Core </w:t>
      </w:r>
      <w:r>
        <w:rPr>
          <w:color w:val="000000"/>
        </w:rPr>
        <w:lastRenderedPageBreak/>
        <w:t xml:space="preserve">Elements and Opportunities. </w:t>
      </w:r>
      <w:r>
        <w:rPr>
          <w:i/>
          <w:color w:val="000000"/>
        </w:rPr>
        <w:t>American Journal of Public Health</w:t>
      </w:r>
      <w:r>
        <w:rPr>
          <w:color w:val="000000"/>
        </w:rPr>
        <w:t>, 112(S4), S413–S419. https://doi.org/10.2105/AJPH.2021.306710</w:t>
      </w:r>
    </w:p>
    <w:p w14:paraId="2863C010" w14:textId="77777777" w:rsidR="00383445" w:rsidRDefault="00DE70E9" w:rsidP="006C289B">
      <w:pPr>
        <w:numPr>
          <w:ilvl w:val="0"/>
          <w:numId w:val="1"/>
        </w:numPr>
        <w:pBdr>
          <w:top w:val="nil"/>
          <w:left w:val="nil"/>
          <w:bottom w:val="nil"/>
          <w:right w:val="nil"/>
          <w:between w:val="nil"/>
        </w:pBdr>
        <w:spacing w:after="120" w:line="240" w:lineRule="auto"/>
        <w:ind w:left="-2" w:firstLineChars="0"/>
        <w:rPr>
          <w:color w:val="000000"/>
        </w:rPr>
      </w:pPr>
      <w:r>
        <w:rPr>
          <w:b/>
        </w:rPr>
        <w:t>*</w:t>
      </w:r>
      <w:r>
        <w:rPr>
          <w:b/>
          <w:color w:val="000000"/>
        </w:rPr>
        <w:t>Bonett, S.,</w:t>
      </w:r>
      <w:r>
        <w:rPr>
          <w:color w:val="000000"/>
        </w:rPr>
        <w:t xml:space="preserve"> </w:t>
      </w:r>
      <w:proofErr w:type="spellStart"/>
      <w:r>
        <w:rPr>
          <w:color w:val="000000"/>
        </w:rPr>
        <w:t>Bauermeister</w:t>
      </w:r>
      <w:proofErr w:type="spellEnd"/>
      <w:r>
        <w:rPr>
          <w:color w:val="000000"/>
        </w:rPr>
        <w:t xml:space="preserve">, J., </w:t>
      </w:r>
      <w:proofErr w:type="spellStart"/>
      <w:r>
        <w:rPr>
          <w:color w:val="000000"/>
        </w:rPr>
        <w:t>Meanley</w:t>
      </w:r>
      <w:proofErr w:type="spellEnd"/>
      <w:r>
        <w:rPr>
          <w:color w:val="000000"/>
        </w:rPr>
        <w:t>, S. (2022) Social identity support, descr</w:t>
      </w:r>
      <w:r>
        <w:rPr>
          <w:color w:val="000000"/>
        </w:rPr>
        <w:t xml:space="preserve">iptive norms, and economic instability in </w:t>
      </w:r>
      <w:proofErr w:type="spellStart"/>
      <w:r>
        <w:rPr>
          <w:color w:val="000000"/>
        </w:rPr>
        <w:t>PrEP</w:t>
      </w:r>
      <w:proofErr w:type="spellEnd"/>
      <w:r>
        <w:rPr>
          <w:color w:val="000000"/>
        </w:rPr>
        <w:t xml:space="preserve"> engagement for emerging adult MSM in the United States, </w:t>
      </w:r>
      <w:r>
        <w:rPr>
          <w:i/>
          <w:color w:val="000000"/>
        </w:rPr>
        <w:t>AIDS Care</w:t>
      </w:r>
      <w:r>
        <w:rPr>
          <w:color w:val="000000"/>
        </w:rPr>
        <w:t>, DOI: 10.1080/09540121.2022.2075821</w:t>
      </w:r>
    </w:p>
    <w:p w14:paraId="15CBFF81" w14:textId="77777777" w:rsidR="00383445" w:rsidRDefault="00DE70E9" w:rsidP="006C289B">
      <w:pPr>
        <w:numPr>
          <w:ilvl w:val="0"/>
          <w:numId w:val="1"/>
        </w:numPr>
        <w:pBdr>
          <w:top w:val="nil"/>
          <w:left w:val="nil"/>
          <w:bottom w:val="nil"/>
          <w:right w:val="nil"/>
          <w:between w:val="nil"/>
        </w:pBdr>
        <w:spacing w:after="120" w:line="240" w:lineRule="auto"/>
        <w:ind w:left="-2" w:firstLineChars="0"/>
        <w:rPr>
          <w:color w:val="000000"/>
        </w:rPr>
      </w:pPr>
      <w:r>
        <w:rPr>
          <w:color w:val="000000"/>
        </w:rPr>
        <w:t xml:space="preserve">Teixeira da Silva D, </w:t>
      </w:r>
      <w:proofErr w:type="spellStart"/>
      <w:r>
        <w:rPr>
          <w:color w:val="000000"/>
        </w:rPr>
        <w:t>Petis</w:t>
      </w:r>
      <w:proofErr w:type="spellEnd"/>
      <w:r>
        <w:rPr>
          <w:color w:val="000000"/>
        </w:rPr>
        <w:t xml:space="preserve"> D, Santos T, Mahajan A, </w:t>
      </w:r>
      <w:r>
        <w:rPr>
          <w:b/>
          <w:color w:val="000000"/>
        </w:rPr>
        <w:t>Bonett S.</w:t>
      </w:r>
      <w:r>
        <w:rPr>
          <w:color w:val="000000"/>
        </w:rPr>
        <w:t>, Wood S. Chlamydia trachomatis/Neisseria gonor</w:t>
      </w:r>
      <w:r>
        <w:rPr>
          <w:color w:val="000000"/>
        </w:rPr>
        <w:t xml:space="preserve">rhea retesting among adolescents in a primary care network, 2014-2020. (In Press) </w:t>
      </w:r>
      <w:r>
        <w:rPr>
          <w:i/>
          <w:color w:val="000000"/>
        </w:rPr>
        <w:t>Journal of Adolescent Health.</w:t>
      </w:r>
      <w:r>
        <w:rPr>
          <w:color w:val="000000"/>
        </w:rPr>
        <w:t xml:space="preserve"> </w:t>
      </w:r>
    </w:p>
    <w:p w14:paraId="4E15BB99" w14:textId="77777777" w:rsidR="00383445" w:rsidRDefault="00DE70E9" w:rsidP="006C289B">
      <w:pPr>
        <w:numPr>
          <w:ilvl w:val="0"/>
          <w:numId w:val="1"/>
        </w:numPr>
        <w:pBdr>
          <w:top w:val="nil"/>
          <w:left w:val="nil"/>
          <w:bottom w:val="nil"/>
          <w:right w:val="nil"/>
          <w:between w:val="nil"/>
        </w:pBdr>
        <w:spacing w:after="120" w:line="240" w:lineRule="auto"/>
        <w:ind w:left="-2" w:firstLineChars="0"/>
        <w:rPr>
          <w:color w:val="000000"/>
        </w:rPr>
      </w:pPr>
      <w:r>
        <w:rPr>
          <w:b/>
          <w:color w:val="000000"/>
        </w:rPr>
        <w:t xml:space="preserve">Bonett S. </w:t>
      </w:r>
      <w:r>
        <w:rPr>
          <w:color w:val="000000"/>
        </w:rPr>
        <w:t xml:space="preserve">and Oh J, </w:t>
      </w:r>
      <w:proofErr w:type="spellStart"/>
      <w:r>
        <w:rPr>
          <w:color w:val="000000"/>
        </w:rPr>
        <w:t>Kranzler</w:t>
      </w:r>
      <w:proofErr w:type="spellEnd"/>
      <w:r>
        <w:rPr>
          <w:color w:val="000000"/>
        </w:rPr>
        <w:t xml:space="preserve"> E, </w:t>
      </w:r>
      <w:proofErr w:type="spellStart"/>
      <w:r>
        <w:rPr>
          <w:color w:val="000000"/>
        </w:rPr>
        <w:t>Saconi</w:t>
      </w:r>
      <w:proofErr w:type="spellEnd"/>
      <w:r>
        <w:rPr>
          <w:color w:val="000000"/>
        </w:rPr>
        <w:t xml:space="preserve"> B, Stevens R (2022). User- and Message-Level Correlates of Endorsement and Engagement for HIV-Related Me</w:t>
      </w:r>
      <w:r>
        <w:rPr>
          <w:color w:val="000000"/>
        </w:rPr>
        <w:t xml:space="preserve">ssages on Twitter: Cross-sectional Study. </w:t>
      </w:r>
      <w:r>
        <w:rPr>
          <w:i/>
          <w:color w:val="000000"/>
        </w:rPr>
        <w:t xml:space="preserve">JMIR Public Health </w:t>
      </w:r>
      <w:proofErr w:type="spellStart"/>
      <w:r>
        <w:rPr>
          <w:i/>
          <w:color w:val="000000"/>
        </w:rPr>
        <w:t>Surveill</w:t>
      </w:r>
      <w:proofErr w:type="spellEnd"/>
      <w:r>
        <w:rPr>
          <w:i/>
          <w:color w:val="000000"/>
        </w:rPr>
        <w:t xml:space="preserve">. </w:t>
      </w:r>
      <w:r>
        <w:rPr>
          <w:color w:val="000000"/>
        </w:rPr>
        <w:t>8(6)</w:t>
      </w:r>
    </w:p>
    <w:p w14:paraId="32CABE37" w14:textId="77777777" w:rsidR="00383445" w:rsidRDefault="00DE70E9" w:rsidP="006C289B">
      <w:pPr>
        <w:numPr>
          <w:ilvl w:val="0"/>
          <w:numId w:val="1"/>
        </w:numPr>
        <w:pBdr>
          <w:top w:val="nil"/>
          <w:left w:val="nil"/>
          <w:bottom w:val="nil"/>
          <w:right w:val="nil"/>
          <w:between w:val="nil"/>
        </w:pBdr>
        <w:spacing w:after="120" w:line="240" w:lineRule="auto"/>
        <w:ind w:left="-2" w:firstLineChars="0"/>
        <w:rPr>
          <w:color w:val="000000"/>
        </w:rPr>
      </w:pPr>
      <w:r>
        <w:rPr>
          <w:color w:val="000000"/>
        </w:rPr>
        <w:t xml:space="preserve">*Wood, S., </w:t>
      </w:r>
      <w:proofErr w:type="spellStart"/>
      <w:r>
        <w:rPr>
          <w:color w:val="000000"/>
        </w:rPr>
        <w:t>Meanley</w:t>
      </w:r>
      <w:proofErr w:type="spellEnd"/>
      <w:r>
        <w:rPr>
          <w:color w:val="000000"/>
        </w:rPr>
        <w:t xml:space="preserve">, S., </w:t>
      </w:r>
      <w:r>
        <w:rPr>
          <w:b/>
          <w:color w:val="000000"/>
        </w:rPr>
        <w:t>Bonett, S.,</w:t>
      </w:r>
      <w:r>
        <w:rPr>
          <w:color w:val="000000"/>
        </w:rPr>
        <w:t xml:space="preserve"> </w:t>
      </w:r>
      <w:proofErr w:type="spellStart"/>
      <w:r>
        <w:rPr>
          <w:color w:val="000000"/>
        </w:rPr>
        <w:t>Toerres</w:t>
      </w:r>
      <w:proofErr w:type="spellEnd"/>
      <w:r>
        <w:rPr>
          <w:color w:val="000000"/>
        </w:rPr>
        <w:t xml:space="preserve">, M, Watson, D., Williams, J., Brady, K., </w:t>
      </w:r>
      <w:proofErr w:type="spellStart"/>
      <w:r>
        <w:rPr>
          <w:color w:val="000000"/>
        </w:rPr>
        <w:t>Bauermeister</w:t>
      </w:r>
      <w:proofErr w:type="spellEnd"/>
      <w:r>
        <w:rPr>
          <w:color w:val="000000"/>
        </w:rPr>
        <w:t>, J. (2022) Strengthening HIV Prevention Services Through an Implementation Science</w:t>
      </w:r>
      <w:r>
        <w:rPr>
          <w:color w:val="000000"/>
        </w:rPr>
        <w:t xml:space="preserve"> Approach: Perspectives </w:t>
      </w:r>
      <w:proofErr w:type="gramStart"/>
      <w:r>
        <w:rPr>
          <w:color w:val="000000"/>
        </w:rPr>
        <w:t>From</w:t>
      </w:r>
      <w:proofErr w:type="gramEnd"/>
      <w:r>
        <w:rPr>
          <w:color w:val="000000"/>
        </w:rPr>
        <w:t xml:space="preserve"> the HIV Testers in Philadelphia. </w:t>
      </w:r>
      <w:r>
        <w:rPr>
          <w:i/>
          <w:color w:val="000000"/>
        </w:rPr>
        <w:t>JAIDS Journal of Acquired Immune Deficiency Syndromes</w:t>
      </w:r>
      <w:r>
        <w:rPr>
          <w:color w:val="000000"/>
        </w:rPr>
        <w:t>. July 1, 2022.</w:t>
      </w:r>
    </w:p>
    <w:p w14:paraId="26F01175" w14:textId="77777777" w:rsidR="00383445" w:rsidRDefault="00DE70E9" w:rsidP="006C289B">
      <w:pPr>
        <w:numPr>
          <w:ilvl w:val="0"/>
          <w:numId w:val="1"/>
        </w:numPr>
        <w:pBdr>
          <w:top w:val="nil"/>
          <w:left w:val="nil"/>
          <w:bottom w:val="nil"/>
          <w:right w:val="nil"/>
          <w:between w:val="nil"/>
        </w:pBdr>
        <w:spacing w:after="120" w:line="240" w:lineRule="auto"/>
        <w:ind w:left="-2" w:firstLineChars="0"/>
        <w:rPr>
          <w:color w:val="000000"/>
        </w:rPr>
      </w:pPr>
      <w:r>
        <w:rPr>
          <w:color w:val="000000"/>
        </w:rPr>
        <w:t xml:space="preserve">*Stevens, R, </w:t>
      </w:r>
      <w:r>
        <w:rPr>
          <w:b/>
          <w:color w:val="000000"/>
        </w:rPr>
        <w:t>Bonett, S.,</w:t>
      </w:r>
      <w:r>
        <w:rPr>
          <w:color w:val="000000"/>
        </w:rPr>
        <w:t xml:space="preserve"> Kenyatta, K, </w:t>
      </w:r>
      <w:proofErr w:type="spellStart"/>
      <w:r>
        <w:rPr>
          <w:color w:val="000000"/>
        </w:rPr>
        <w:t>Chittamuru</w:t>
      </w:r>
      <w:proofErr w:type="spellEnd"/>
      <w:r>
        <w:rPr>
          <w:color w:val="000000"/>
        </w:rPr>
        <w:t xml:space="preserve">, </w:t>
      </w:r>
      <w:proofErr w:type="spellStart"/>
      <w:r>
        <w:rPr>
          <w:color w:val="000000"/>
        </w:rPr>
        <w:t>Bleakley</w:t>
      </w:r>
      <w:proofErr w:type="spellEnd"/>
      <w:r>
        <w:rPr>
          <w:color w:val="000000"/>
        </w:rPr>
        <w:t xml:space="preserve">, A., Xu, JJ, Wang, Y, Bush N. (2022) On Sex, Drugs, and </w:t>
      </w:r>
      <w:proofErr w:type="spellStart"/>
      <w:proofErr w:type="gramStart"/>
      <w:r>
        <w:rPr>
          <w:color w:val="000000"/>
        </w:rPr>
        <w:t>Alcohol:A</w:t>
      </w:r>
      <w:proofErr w:type="spellEnd"/>
      <w:proofErr w:type="gramEnd"/>
      <w:r>
        <w:rPr>
          <w:color w:val="000000"/>
        </w:rPr>
        <w:t xml:space="preserve"> </w:t>
      </w:r>
      <w:r>
        <w:rPr>
          <w:color w:val="000000"/>
        </w:rPr>
        <w:t xml:space="preserve">Mixed-method Analysis of Youth Posts on Social Media in the United States. </w:t>
      </w:r>
      <w:r>
        <w:rPr>
          <w:i/>
          <w:color w:val="000000"/>
        </w:rPr>
        <w:t>Journal of Children and Media.</w:t>
      </w:r>
    </w:p>
    <w:p w14:paraId="62DA884C" w14:textId="77777777" w:rsidR="00383445" w:rsidRDefault="00DE70E9" w:rsidP="006C289B">
      <w:pPr>
        <w:numPr>
          <w:ilvl w:val="0"/>
          <w:numId w:val="1"/>
        </w:numPr>
        <w:pBdr>
          <w:top w:val="nil"/>
          <w:left w:val="nil"/>
          <w:bottom w:val="nil"/>
          <w:right w:val="nil"/>
          <w:between w:val="nil"/>
        </w:pBdr>
        <w:spacing w:after="120" w:line="240" w:lineRule="auto"/>
        <w:ind w:left="-2" w:firstLineChars="0"/>
        <w:rPr>
          <w:color w:val="000000"/>
        </w:rPr>
      </w:pPr>
      <w:proofErr w:type="spellStart"/>
      <w:r>
        <w:rPr>
          <w:color w:val="000000"/>
        </w:rPr>
        <w:t>Meanley</w:t>
      </w:r>
      <w:proofErr w:type="spellEnd"/>
      <w:r>
        <w:rPr>
          <w:color w:val="000000"/>
        </w:rPr>
        <w:t xml:space="preserve">, S., Sexton Topper, P., </w:t>
      </w:r>
      <w:proofErr w:type="spellStart"/>
      <w:r>
        <w:rPr>
          <w:color w:val="000000"/>
        </w:rPr>
        <w:t>Listerud</w:t>
      </w:r>
      <w:proofErr w:type="spellEnd"/>
      <w:r>
        <w:rPr>
          <w:color w:val="000000"/>
        </w:rPr>
        <w:t xml:space="preserve">, L., </w:t>
      </w:r>
      <w:r>
        <w:rPr>
          <w:b/>
          <w:color w:val="000000"/>
        </w:rPr>
        <w:t>Bonett, S.</w:t>
      </w:r>
      <w:r>
        <w:rPr>
          <w:color w:val="000000"/>
        </w:rPr>
        <w:t xml:space="preserve">, Watson, D., Choi, S. K., ... &amp; </w:t>
      </w:r>
      <w:proofErr w:type="spellStart"/>
      <w:r>
        <w:rPr>
          <w:color w:val="000000"/>
        </w:rPr>
        <w:t>Bauermeister</w:t>
      </w:r>
      <w:proofErr w:type="spellEnd"/>
      <w:r>
        <w:rPr>
          <w:color w:val="000000"/>
        </w:rPr>
        <w:t xml:space="preserve">, J. A. (2022). Leveraging Resilience-supportive </w:t>
      </w:r>
      <w:r>
        <w:rPr>
          <w:color w:val="000000"/>
        </w:rPr>
        <w:t xml:space="preserve">Strategies to Enhance Protective Factors in Young Sexual Minority Men: A Scoping Review of HIV Behavioral Interventions Implemented in High-income Countries. </w:t>
      </w:r>
      <w:r>
        <w:rPr>
          <w:i/>
          <w:color w:val="000000"/>
        </w:rPr>
        <w:t>The Journal of Sex Research</w:t>
      </w:r>
      <w:r>
        <w:rPr>
          <w:color w:val="000000"/>
        </w:rPr>
        <w:t>, 1-27.</w:t>
      </w:r>
    </w:p>
    <w:p w14:paraId="74ABC0CB" w14:textId="77777777" w:rsidR="00383445" w:rsidRDefault="00DE70E9" w:rsidP="006C289B">
      <w:pPr>
        <w:numPr>
          <w:ilvl w:val="0"/>
          <w:numId w:val="1"/>
        </w:numPr>
        <w:pBdr>
          <w:top w:val="nil"/>
          <w:left w:val="nil"/>
          <w:bottom w:val="nil"/>
          <w:right w:val="nil"/>
          <w:between w:val="nil"/>
        </w:pBdr>
        <w:spacing w:after="120" w:line="240" w:lineRule="auto"/>
        <w:ind w:left="-2" w:firstLineChars="0"/>
        <w:rPr>
          <w:color w:val="000000"/>
        </w:rPr>
      </w:pPr>
      <w:r>
        <w:rPr>
          <w:b/>
          <w:color w:val="000000"/>
        </w:rPr>
        <w:t>*Bonett, S.</w:t>
      </w:r>
      <w:r>
        <w:rPr>
          <w:color w:val="000000"/>
        </w:rPr>
        <w:t xml:space="preserve">, </w:t>
      </w:r>
      <w:proofErr w:type="spellStart"/>
      <w:r>
        <w:rPr>
          <w:color w:val="000000"/>
        </w:rPr>
        <w:t>Dowshen</w:t>
      </w:r>
      <w:proofErr w:type="spellEnd"/>
      <w:r>
        <w:rPr>
          <w:color w:val="000000"/>
        </w:rPr>
        <w:t xml:space="preserve">, N., </w:t>
      </w:r>
      <w:proofErr w:type="spellStart"/>
      <w:r>
        <w:rPr>
          <w:color w:val="000000"/>
        </w:rPr>
        <w:t>Bauermeister</w:t>
      </w:r>
      <w:proofErr w:type="spellEnd"/>
      <w:r>
        <w:rPr>
          <w:color w:val="000000"/>
        </w:rPr>
        <w:t xml:space="preserve">, J., </w:t>
      </w:r>
      <w:proofErr w:type="spellStart"/>
      <w:r>
        <w:rPr>
          <w:color w:val="000000"/>
        </w:rPr>
        <w:t>Meanley</w:t>
      </w:r>
      <w:proofErr w:type="spellEnd"/>
      <w:r>
        <w:rPr>
          <w:color w:val="000000"/>
        </w:rPr>
        <w:t>, S., Wirtz,</w:t>
      </w:r>
      <w:r>
        <w:rPr>
          <w:color w:val="000000"/>
        </w:rPr>
        <w:t xml:space="preserve"> A., Celentano, D., </w:t>
      </w:r>
      <w:proofErr w:type="spellStart"/>
      <w:r>
        <w:rPr>
          <w:color w:val="000000"/>
        </w:rPr>
        <w:t>Galai</w:t>
      </w:r>
      <w:proofErr w:type="spellEnd"/>
      <w:r>
        <w:rPr>
          <w:color w:val="000000"/>
        </w:rPr>
        <w:t xml:space="preserve">, N., Arrington-Sanders R. (2021) Characterizing the </w:t>
      </w:r>
      <w:proofErr w:type="spellStart"/>
      <w:r>
        <w:rPr>
          <w:color w:val="000000"/>
        </w:rPr>
        <w:t>PrEP</w:t>
      </w:r>
      <w:proofErr w:type="spellEnd"/>
      <w:r>
        <w:rPr>
          <w:color w:val="000000"/>
        </w:rPr>
        <w:t xml:space="preserve"> continuum for Black and Latinx sexual and gender minority youth. </w:t>
      </w:r>
      <w:r>
        <w:rPr>
          <w:i/>
          <w:color w:val="000000"/>
        </w:rPr>
        <w:t>AIDS and Behavior</w:t>
      </w:r>
      <w:r>
        <w:rPr>
          <w:color w:val="000000"/>
        </w:rPr>
        <w:t>.</w:t>
      </w:r>
    </w:p>
    <w:p w14:paraId="7C102F3E" w14:textId="77777777" w:rsidR="00383445" w:rsidRDefault="00DE70E9" w:rsidP="006C289B">
      <w:pPr>
        <w:numPr>
          <w:ilvl w:val="0"/>
          <w:numId w:val="1"/>
        </w:numPr>
        <w:pBdr>
          <w:top w:val="nil"/>
          <w:left w:val="nil"/>
          <w:bottom w:val="nil"/>
          <w:right w:val="nil"/>
          <w:between w:val="nil"/>
        </w:pBdr>
        <w:spacing w:after="120" w:line="240" w:lineRule="auto"/>
        <w:ind w:left="-2" w:firstLineChars="0"/>
        <w:rPr>
          <w:color w:val="000000"/>
        </w:rPr>
      </w:pPr>
      <w:r>
        <w:rPr>
          <w:b/>
          <w:color w:val="000000"/>
        </w:rPr>
        <w:t>*Bonett, S.</w:t>
      </w:r>
      <w:r>
        <w:rPr>
          <w:color w:val="000000"/>
        </w:rPr>
        <w:t xml:space="preserve">, Tam, V., </w:t>
      </w:r>
      <w:proofErr w:type="spellStart"/>
      <w:r>
        <w:rPr>
          <w:color w:val="000000"/>
        </w:rPr>
        <w:t>Singapur</w:t>
      </w:r>
      <w:proofErr w:type="spellEnd"/>
      <w:r>
        <w:rPr>
          <w:color w:val="000000"/>
        </w:rPr>
        <w:t>, A., Min, J., Koenig, H., Wood, S. (2021) Incidence of syp</w:t>
      </w:r>
      <w:r>
        <w:rPr>
          <w:color w:val="000000"/>
        </w:rPr>
        <w:t xml:space="preserve">hilis infection and syphilis-related care utilization among adolescents and young adults living with HIV. </w:t>
      </w:r>
      <w:r>
        <w:rPr>
          <w:i/>
          <w:color w:val="000000"/>
        </w:rPr>
        <w:t>International Journal of STD &amp; AIDS.</w:t>
      </w:r>
    </w:p>
    <w:p w14:paraId="13F15556" w14:textId="77777777" w:rsidR="00383445" w:rsidRDefault="00DE70E9" w:rsidP="006C289B">
      <w:pPr>
        <w:numPr>
          <w:ilvl w:val="0"/>
          <w:numId w:val="1"/>
        </w:numPr>
        <w:pBdr>
          <w:top w:val="nil"/>
          <w:left w:val="nil"/>
          <w:bottom w:val="nil"/>
          <w:right w:val="nil"/>
          <w:between w:val="nil"/>
        </w:pBdr>
        <w:spacing w:after="120" w:line="240" w:lineRule="auto"/>
        <w:ind w:left="-2" w:firstLineChars="0"/>
        <w:rPr>
          <w:color w:val="000000"/>
        </w:rPr>
      </w:pPr>
      <w:r>
        <w:rPr>
          <w:color w:val="201F1E"/>
          <w:highlight w:val="white"/>
        </w:rPr>
        <w:t xml:space="preserve">Brawner, B. M., Kerr, J., Castle, B. F., Bannon, J. A., </w:t>
      </w:r>
      <w:r>
        <w:rPr>
          <w:b/>
          <w:color w:val="201F1E"/>
          <w:highlight w:val="white"/>
        </w:rPr>
        <w:t>Bonett, S.</w:t>
      </w:r>
      <w:r>
        <w:rPr>
          <w:color w:val="201F1E"/>
          <w:highlight w:val="white"/>
        </w:rPr>
        <w:t xml:space="preserve">, Stevens, R., James, R., &amp; Bowleg, L. (2021). </w:t>
      </w:r>
      <w:r>
        <w:rPr>
          <w:color w:val="201F1E"/>
          <w:highlight w:val="white"/>
        </w:rPr>
        <w:t xml:space="preserve">A systematic review of neighborhood-level influences on HIV vulnerability. </w:t>
      </w:r>
      <w:r>
        <w:rPr>
          <w:i/>
          <w:color w:val="201F1E"/>
          <w:highlight w:val="white"/>
        </w:rPr>
        <w:t>AIDS &amp; Behavior.</w:t>
      </w:r>
    </w:p>
    <w:p w14:paraId="2C6388CE" w14:textId="77777777" w:rsidR="00383445" w:rsidRDefault="00DE70E9" w:rsidP="006C289B">
      <w:pPr>
        <w:numPr>
          <w:ilvl w:val="0"/>
          <w:numId w:val="1"/>
        </w:numPr>
        <w:pBdr>
          <w:top w:val="nil"/>
          <w:left w:val="nil"/>
          <w:bottom w:val="nil"/>
          <w:right w:val="nil"/>
          <w:between w:val="nil"/>
        </w:pBdr>
        <w:spacing w:after="120" w:line="240" w:lineRule="auto"/>
        <w:ind w:left="-2" w:firstLineChars="0"/>
        <w:rPr>
          <w:color w:val="000000"/>
        </w:rPr>
      </w:pPr>
      <w:proofErr w:type="spellStart"/>
      <w:r>
        <w:rPr>
          <w:color w:val="000000"/>
        </w:rPr>
        <w:t>Bauermeister</w:t>
      </w:r>
      <w:proofErr w:type="spellEnd"/>
      <w:r>
        <w:rPr>
          <w:color w:val="000000"/>
        </w:rPr>
        <w:t xml:space="preserve">, J.A., </w:t>
      </w:r>
      <w:r>
        <w:rPr>
          <w:b/>
          <w:color w:val="000000"/>
        </w:rPr>
        <w:t>Bonett, S</w:t>
      </w:r>
      <w:r>
        <w:rPr>
          <w:color w:val="000000"/>
        </w:rPr>
        <w:t xml:space="preserve">., </w:t>
      </w:r>
      <w:proofErr w:type="spellStart"/>
      <w:r>
        <w:rPr>
          <w:color w:val="000000"/>
        </w:rPr>
        <w:t>Rosengrad</w:t>
      </w:r>
      <w:proofErr w:type="spellEnd"/>
      <w:r>
        <w:rPr>
          <w:color w:val="000000"/>
        </w:rPr>
        <w:t>, A.L., Choi, S.K., Watson, D. (</w:t>
      </w:r>
      <w:r>
        <w:rPr>
          <w:color w:val="201F1E"/>
        </w:rPr>
        <w:t>2021</w:t>
      </w:r>
      <w:r>
        <w:rPr>
          <w:color w:val="000000"/>
        </w:rPr>
        <w:t xml:space="preserve">).  Approaches to promoting linkage to and retention in HIV care in the United States: </w:t>
      </w:r>
      <w:r>
        <w:rPr>
          <w:color w:val="000000"/>
        </w:rPr>
        <w:t xml:space="preserve">A scoping review.  </w:t>
      </w:r>
      <w:r>
        <w:rPr>
          <w:i/>
          <w:color w:val="000000"/>
        </w:rPr>
        <w:t>Current HIV/AIDS Reports.</w:t>
      </w:r>
    </w:p>
    <w:p w14:paraId="01840209" w14:textId="77777777" w:rsidR="00383445" w:rsidRDefault="00DE70E9" w:rsidP="006C289B">
      <w:pPr>
        <w:numPr>
          <w:ilvl w:val="0"/>
          <w:numId w:val="1"/>
        </w:numPr>
        <w:pBdr>
          <w:top w:val="nil"/>
          <w:left w:val="nil"/>
          <w:bottom w:val="nil"/>
          <w:right w:val="nil"/>
          <w:between w:val="nil"/>
        </w:pBdr>
        <w:spacing w:after="120" w:line="240" w:lineRule="auto"/>
        <w:ind w:left="-2" w:firstLineChars="0"/>
        <w:rPr>
          <w:color w:val="000000"/>
        </w:rPr>
      </w:pPr>
      <w:r>
        <w:rPr>
          <w:color w:val="000000"/>
        </w:rPr>
        <w:t>*</w:t>
      </w:r>
      <w:r>
        <w:rPr>
          <w:b/>
          <w:color w:val="000000"/>
        </w:rPr>
        <w:t>Bonett, S</w:t>
      </w:r>
      <w:r>
        <w:rPr>
          <w:color w:val="000000"/>
        </w:rPr>
        <w:t xml:space="preserve">., </w:t>
      </w:r>
      <w:proofErr w:type="spellStart"/>
      <w:r>
        <w:rPr>
          <w:color w:val="000000"/>
        </w:rPr>
        <w:t>Petsis</w:t>
      </w:r>
      <w:proofErr w:type="spellEnd"/>
      <w:r>
        <w:rPr>
          <w:color w:val="000000"/>
        </w:rPr>
        <w:t xml:space="preserve">, D., </w:t>
      </w:r>
      <w:proofErr w:type="spellStart"/>
      <w:r>
        <w:rPr>
          <w:color w:val="000000"/>
        </w:rPr>
        <w:t>Dowshen</w:t>
      </w:r>
      <w:proofErr w:type="spellEnd"/>
      <w:r>
        <w:rPr>
          <w:color w:val="000000"/>
        </w:rPr>
        <w:t xml:space="preserve">, N., </w:t>
      </w:r>
      <w:proofErr w:type="spellStart"/>
      <w:r>
        <w:rPr>
          <w:color w:val="000000"/>
        </w:rPr>
        <w:t>Bauermeister</w:t>
      </w:r>
      <w:proofErr w:type="spellEnd"/>
      <w:r>
        <w:rPr>
          <w:color w:val="000000"/>
        </w:rPr>
        <w:t xml:space="preserve">, J., Wood, S.M. (2021). The impact of the COVID-19 pandemic on STI/HIV testing among adolescents in a large pediatric primary care network. </w:t>
      </w:r>
      <w:r>
        <w:rPr>
          <w:i/>
          <w:color w:val="000000"/>
        </w:rPr>
        <w:t>Sexually Transmitted</w:t>
      </w:r>
      <w:r>
        <w:rPr>
          <w:i/>
          <w:color w:val="000000"/>
        </w:rPr>
        <w:t xml:space="preserve"> Diseases, </w:t>
      </w:r>
      <w:r>
        <w:rPr>
          <w:color w:val="000000"/>
        </w:rPr>
        <w:t>48(7), e91-e93.</w:t>
      </w:r>
    </w:p>
    <w:p w14:paraId="404EB36A" w14:textId="77777777" w:rsidR="00383445" w:rsidRDefault="00DE70E9" w:rsidP="006C289B">
      <w:pPr>
        <w:numPr>
          <w:ilvl w:val="0"/>
          <w:numId w:val="1"/>
        </w:numPr>
        <w:pBdr>
          <w:top w:val="nil"/>
          <w:left w:val="nil"/>
          <w:bottom w:val="nil"/>
          <w:right w:val="nil"/>
          <w:between w:val="nil"/>
        </w:pBdr>
        <w:spacing w:after="120" w:line="240" w:lineRule="auto"/>
        <w:ind w:left="-2" w:firstLineChars="0"/>
        <w:rPr>
          <w:color w:val="000000"/>
        </w:rPr>
      </w:pPr>
      <w:proofErr w:type="spellStart"/>
      <w:r>
        <w:rPr>
          <w:color w:val="000000"/>
        </w:rPr>
        <w:t>Meanley</w:t>
      </w:r>
      <w:proofErr w:type="spellEnd"/>
      <w:r>
        <w:rPr>
          <w:color w:val="000000"/>
        </w:rPr>
        <w:t xml:space="preserve">, S., </w:t>
      </w:r>
      <w:proofErr w:type="spellStart"/>
      <w:r>
        <w:rPr>
          <w:color w:val="000000"/>
        </w:rPr>
        <w:t>Connochie</w:t>
      </w:r>
      <w:proofErr w:type="spellEnd"/>
      <w:r>
        <w:rPr>
          <w:color w:val="000000"/>
        </w:rPr>
        <w:t xml:space="preserve">, D., Choi, S. K., </w:t>
      </w:r>
      <w:r>
        <w:rPr>
          <w:b/>
          <w:color w:val="000000"/>
        </w:rPr>
        <w:t>Bonett, S.</w:t>
      </w:r>
      <w:r>
        <w:rPr>
          <w:color w:val="000000"/>
        </w:rPr>
        <w:t xml:space="preserve">, Flores, D. D., &amp; </w:t>
      </w:r>
      <w:proofErr w:type="spellStart"/>
      <w:r>
        <w:rPr>
          <w:color w:val="000000"/>
        </w:rPr>
        <w:t>Bauermeister</w:t>
      </w:r>
      <w:proofErr w:type="spellEnd"/>
      <w:r>
        <w:rPr>
          <w:color w:val="000000"/>
        </w:rPr>
        <w:t xml:space="preserve">, J. A. (2021). Assessing the role of gay community attachment, stigma, and </w:t>
      </w:r>
      <w:proofErr w:type="spellStart"/>
      <w:r>
        <w:rPr>
          <w:color w:val="000000"/>
        </w:rPr>
        <w:t>PrEP</w:t>
      </w:r>
      <w:proofErr w:type="spellEnd"/>
      <w:r>
        <w:rPr>
          <w:color w:val="000000"/>
        </w:rPr>
        <w:t xml:space="preserve"> stereotypes on young men who have sex with men’s </w:t>
      </w:r>
      <w:proofErr w:type="spellStart"/>
      <w:r>
        <w:rPr>
          <w:color w:val="000000"/>
        </w:rPr>
        <w:t>PrEP</w:t>
      </w:r>
      <w:proofErr w:type="spellEnd"/>
      <w:r>
        <w:rPr>
          <w:color w:val="000000"/>
        </w:rPr>
        <w:t xml:space="preserve"> uptake. </w:t>
      </w:r>
      <w:r>
        <w:rPr>
          <w:i/>
          <w:color w:val="000000"/>
        </w:rPr>
        <w:t>AIDS</w:t>
      </w:r>
      <w:r>
        <w:rPr>
          <w:i/>
          <w:color w:val="000000"/>
        </w:rPr>
        <w:t xml:space="preserve"> and Behavior</w:t>
      </w:r>
      <w:r>
        <w:rPr>
          <w:color w:val="000000"/>
        </w:rPr>
        <w:t xml:space="preserve">, 25(6), 1761-1776. </w:t>
      </w:r>
    </w:p>
    <w:p w14:paraId="2645C06D" w14:textId="77777777" w:rsidR="00383445" w:rsidRDefault="00DE70E9" w:rsidP="006C289B">
      <w:pPr>
        <w:numPr>
          <w:ilvl w:val="0"/>
          <w:numId w:val="1"/>
        </w:numPr>
        <w:pBdr>
          <w:top w:val="nil"/>
          <w:left w:val="nil"/>
          <w:bottom w:val="nil"/>
          <w:right w:val="nil"/>
          <w:between w:val="nil"/>
        </w:pBdr>
        <w:spacing w:after="120" w:line="240" w:lineRule="auto"/>
        <w:ind w:left="-2" w:firstLineChars="0"/>
        <w:rPr>
          <w:color w:val="000000"/>
        </w:rPr>
      </w:pPr>
      <w:r>
        <w:rPr>
          <w:color w:val="000000"/>
        </w:rPr>
        <w:lastRenderedPageBreak/>
        <w:t>*</w:t>
      </w:r>
      <w:r>
        <w:rPr>
          <w:b/>
          <w:color w:val="000000"/>
        </w:rPr>
        <w:t>Bonett, S.</w:t>
      </w:r>
      <w:r>
        <w:rPr>
          <w:color w:val="000000"/>
        </w:rPr>
        <w:t xml:space="preserve">, </w:t>
      </w:r>
      <w:proofErr w:type="spellStart"/>
      <w:r>
        <w:rPr>
          <w:color w:val="000000"/>
        </w:rPr>
        <w:t>Meanley</w:t>
      </w:r>
      <w:proofErr w:type="spellEnd"/>
      <w:r>
        <w:rPr>
          <w:color w:val="000000"/>
        </w:rPr>
        <w:t xml:space="preserve">, S., </w:t>
      </w:r>
      <w:proofErr w:type="spellStart"/>
      <w:r>
        <w:rPr>
          <w:color w:val="000000"/>
        </w:rPr>
        <w:t>Elsesser</w:t>
      </w:r>
      <w:proofErr w:type="spellEnd"/>
      <w:r>
        <w:rPr>
          <w:color w:val="000000"/>
        </w:rPr>
        <w:t xml:space="preserve">, S., &amp; </w:t>
      </w:r>
      <w:proofErr w:type="spellStart"/>
      <w:r>
        <w:rPr>
          <w:color w:val="000000"/>
        </w:rPr>
        <w:t>Bauermeister</w:t>
      </w:r>
      <w:proofErr w:type="spellEnd"/>
      <w:r>
        <w:rPr>
          <w:color w:val="000000"/>
        </w:rPr>
        <w:t xml:space="preserve">, J. (2020). State-Level Discrimination Policies </w:t>
      </w:r>
      <w:proofErr w:type="gramStart"/>
      <w:r>
        <w:rPr>
          <w:color w:val="000000"/>
        </w:rPr>
        <w:t>And</w:t>
      </w:r>
      <w:proofErr w:type="gramEnd"/>
      <w:r>
        <w:rPr>
          <w:color w:val="000000"/>
        </w:rPr>
        <w:t xml:space="preserve"> HIV Pre-Exposure Prophylaxis Adoption Efforts In The US: Study examines state-level discrimination policies and HIV pre-exposure prophylaxis adoption in the </w:t>
      </w:r>
      <w:proofErr w:type="spellStart"/>
      <w:r>
        <w:rPr>
          <w:color w:val="000000"/>
        </w:rPr>
        <w:t>the</w:t>
      </w:r>
      <w:proofErr w:type="spellEnd"/>
      <w:r>
        <w:rPr>
          <w:color w:val="000000"/>
        </w:rPr>
        <w:t xml:space="preserve"> US. </w:t>
      </w:r>
      <w:r>
        <w:rPr>
          <w:i/>
          <w:color w:val="000000"/>
        </w:rPr>
        <w:t>Health Affairs</w:t>
      </w:r>
      <w:r>
        <w:rPr>
          <w:color w:val="000000"/>
        </w:rPr>
        <w:t>, 39(9), 1575-1582.</w:t>
      </w:r>
    </w:p>
    <w:p w14:paraId="5CF3EF83" w14:textId="77777777" w:rsidR="00383445" w:rsidRDefault="00DE70E9" w:rsidP="006C289B">
      <w:pPr>
        <w:numPr>
          <w:ilvl w:val="0"/>
          <w:numId w:val="1"/>
        </w:numPr>
        <w:pBdr>
          <w:top w:val="nil"/>
          <w:left w:val="nil"/>
          <w:bottom w:val="nil"/>
          <w:right w:val="nil"/>
          <w:between w:val="nil"/>
        </w:pBdr>
        <w:spacing w:after="120" w:line="240" w:lineRule="auto"/>
        <w:ind w:left="-2" w:firstLineChars="0"/>
        <w:rPr>
          <w:color w:val="000000"/>
        </w:rPr>
      </w:pPr>
      <w:r>
        <w:rPr>
          <w:color w:val="000000"/>
        </w:rPr>
        <w:t>*</w:t>
      </w:r>
      <w:r>
        <w:t xml:space="preserve"> </w:t>
      </w:r>
      <w:r>
        <w:rPr>
          <w:color w:val="000000"/>
        </w:rPr>
        <w:t xml:space="preserve">Stevens, R., </w:t>
      </w:r>
      <w:r>
        <w:rPr>
          <w:b/>
          <w:color w:val="000000"/>
        </w:rPr>
        <w:t>Bonett, S.</w:t>
      </w:r>
      <w:r>
        <w:rPr>
          <w:color w:val="000000"/>
        </w:rPr>
        <w:t xml:space="preserve">, Bannon, J., </w:t>
      </w:r>
      <w:proofErr w:type="spellStart"/>
      <w:r>
        <w:rPr>
          <w:color w:val="000000"/>
        </w:rPr>
        <w:t>Chittamuru</w:t>
      </w:r>
      <w:proofErr w:type="spellEnd"/>
      <w:r>
        <w:rPr>
          <w:color w:val="000000"/>
        </w:rPr>
        <w:t xml:space="preserve">, D., </w:t>
      </w:r>
      <w:proofErr w:type="spellStart"/>
      <w:r>
        <w:rPr>
          <w:color w:val="000000"/>
        </w:rPr>
        <w:t>Slaff</w:t>
      </w:r>
      <w:proofErr w:type="spellEnd"/>
      <w:r>
        <w:rPr>
          <w:color w:val="000000"/>
        </w:rPr>
        <w:t xml:space="preserve">, B., Browne, S. K., ... &amp; </w:t>
      </w:r>
      <w:proofErr w:type="spellStart"/>
      <w:r>
        <w:rPr>
          <w:color w:val="000000"/>
        </w:rPr>
        <w:t>Bauermeister</w:t>
      </w:r>
      <w:proofErr w:type="spellEnd"/>
      <w:r>
        <w:rPr>
          <w:color w:val="000000"/>
        </w:rPr>
        <w:t xml:space="preserve">, J. A. (2020). Association between HIV-related tweets and HIV incidence in the United States: </w:t>
      </w:r>
      <w:proofErr w:type="spellStart"/>
      <w:r>
        <w:rPr>
          <w:color w:val="000000"/>
        </w:rPr>
        <w:t>Infodemiology</w:t>
      </w:r>
      <w:proofErr w:type="spellEnd"/>
      <w:r>
        <w:rPr>
          <w:color w:val="000000"/>
        </w:rPr>
        <w:t xml:space="preserve"> study. </w:t>
      </w:r>
      <w:r>
        <w:rPr>
          <w:i/>
          <w:color w:val="000000"/>
        </w:rPr>
        <w:t>Jo</w:t>
      </w:r>
      <w:r>
        <w:rPr>
          <w:i/>
          <w:color w:val="000000"/>
        </w:rPr>
        <w:t>urnal of Medical Internet Research</w:t>
      </w:r>
      <w:r>
        <w:rPr>
          <w:color w:val="000000"/>
        </w:rPr>
        <w:t>, 22(6), e17196.</w:t>
      </w:r>
    </w:p>
    <w:p w14:paraId="15384D3C" w14:textId="77777777" w:rsidR="00383445" w:rsidRDefault="00DE70E9" w:rsidP="006C289B">
      <w:pPr>
        <w:numPr>
          <w:ilvl w:val="0"/>
          <w:numId w:val="1"/>
        </w:numPr>
        <w:pBdr>
          <w:top w:val="nil"/>
          <w:left w:val="nil"/>
          <w:bottom w:val="nil"/>
          <w:right w:val="nil"/>
          <w:between w:val="nil"/>
        </w:pBdr>
        <w:spacing w:after="120" w:line="240" w:lineRule="auto"/>
        <w:ind w:left="-2" w:firstLineChars="0"/>
        <w:rPr>
          <w:color w:val="000000"/>
        </w:rPr>
      </w:pPr>
      <w:r>
        <w:rPr>
          <w:b/>
          <w:color w:val="000000"/>
        </w:rPr>
        <w:t>Bonett, S.</w:t>
      </w:r>
      <w:r>
        <w:rPr>
          <w:color w:val="000000"/>
        </w:rPr>
        <w:t xml:space="preserve">, </w:t>
      </w:r>
      <w:proofErr w:type="spellStart"/>
      <w:r>
        <w:rPr>
          <w:color w:val="000000"/>
        </w:rPr>
        <w:t>Meanley</w:t>
      </w:r>
      <w:proofErr w:type="spellEnd"/>
      <w:r>
        <w:rPr>
          <w:color w:val="000000"/>
        </w:rPr>
        <w:t xml:space="preserve">, S., Stevens, R., Brawner, B., &amp; </w:t>
      </w:r>
      <w:proofErr w:type="spellStart"/>
      <w:r>
        <w:rPr>
          <w:color w:val="000000"/>
        </w:rPr>
        <w:t>Bauermeister</w:t>
      </w:r>
      <w:proofErr w:type="spellEnd"/>
      <w:r>
        <w:rPr>
          <w:color w:val="000000"/>
        </w:rPr>
        <w:t xml:space="preserve">, J. (2020). The Role of Networks in Racial Disparities in HIV Incidence Among Men Who Have Sex with Men in the United States. </w:t>
      </w:r>
      <w:r>
        <w:rPr>
          <w:i/>
          <w:color w:val="000000"/>
        </w:rPr>
        <w:t>AIDS and Behavior</w:t>
      </w:r>
      <w:r>
        <w:rPr>
          <w:color w:val="000000"/>
        </w:rPr>
        <w:t>, 1-16.</w:t>
      </w:r>
    </w:p>
    <w:p w14:paraId="2BF7A5B4" w14:textId="77777777" w:rsidR="00383445" w:rsidRDefault="00DE70E9" w:rsidP="006C289B">
      <w:pPr>
        <w:numPr>
          <w:ilvl w:val="0"/>
          <w:numId w:val="1"/>
        </w:numPr>
        <w:pBdr>
          <w:top w:val="nil"/>
          <w:left w:val="nil"/>
          <w:bottom w:val="nil"/>
          <w:right w:val="nil"/>
          <w:between w:val="nil"/>
        </w:pBdr>
        <w:spacing w:after="120" w:line="240" w:lineRule="auto"/>
        <w:ind w:left="-2" w:firstLineChars="0"/>
        <w:rPr>
          <w:color w:val="000000"/>
        </w:rPr>
      </w:pPr>
      <w:r>
        <w:rPr>
          <w:b/>
          <w:color w:val="000000"/>
        </w:rPr>
        <w:t xml:space="preserve">Bonett, S. </w:t>
      </w:r>
      <w:r>
        <w:rPr>
          <w:color w:val="000000"/>
        </w:rPr>
        <w:t>(2020). Networks Among Racial and Ethn</w:t>
      </w:r>
      <w:r>
        <w:rPr>
          <w:color w:val="000000"/>
        </w:rPr>
        <w:t xml:space="preserve">ic Minority Men Who Have Sex </w:t>
      </w:r>
      <w:proofErr w:type="gramStart"/>
      <w:r>
        <w:rPr>
          <w:color w:val="000000"/>
        </w:rPr>
        <w:t>With</w:t>
      </w:r>
      <w:proofErr w:type="gramEnd"/>
      <w:r>
        <w:rPr>
          <w:color w:val="000000"/>
        </w:rPr>
        <w:t xml:space="preserve"> Men in HIV Research in the United States: A Concept Analysis. </w:t>
      </w:r>
      <w:r>
        <w:rPr>
          <w:i/>
          <w:color w:val="000000"/>
        </w:rPr>
        <w:t>Journal of the Association of Nurses in AIDS Care</w:t>
      </w:r>
      <w:r>
        <w:rPr>
          <w:color w:val="000000"/>
        </w:rPr>
        <w:t>, 31(4), 379-391.</w:t>
      </w:r>
    </w:p>
    <w:p w14:paraId="569CB8FD" w14:textId="77777777" w:rsidR="00383445" w:rsidRDefault="00DE70E9" w:rsidP="006C289B">
      <w:pPr>
        <w:numPr>
          <w:ilvl w:val="0"/>
          <w:numId w:val="1"/>
        </w:numPr>
        <w:pBdr>
          <w:top w:val="nil"/>
          <w:left w:val="nil"/>
          <w:bottom w:val="nil"/>
          <w:right w:val="nil"/>
          <w:between w:val="nil"/>
        </w:pBdr>
        <w:spacing w:after="120" w:line="240" w:lineRule="auto"/>
        <w:ind w:left="-2" w:firstLineChars="0"/>
        <w:rPr>
          <w:color w:val="000000"/>
        </w:rPr>
      </w:pPr>
      <w:r>
        <w:rPr>
          <w:color w:val="000000"/>
        </w:rPr>
        <w:t>*</w:t>
      </w:r>
      <w:proofErr w:type="spellStart"/>
      <w:r>
        <w:rPr>
          <w:color w:val="000000"/>
        </w:rPr>
        <w:t>Meanley</w:t>
      </w:r>
      <w:proofErr w:type="spellEnd"/>
      <w:r>
        <w:rPr>
          <w:color w:val="000000"/>
        </w:rPr>
        <w:t xml:space="preserve">, S., </w:t>
      </w:r>
      <w:proofErr w:type="spellStart"/>
      <w:r>
        <w:rPr>
          <w:color w:val="000000"/>
        </w:rPr>
        <w:t>Connochie</w:t>
      </w:r>
      <w:proofErr w:type="spellEnd"/>
      <w:r>
        <w:rPr>
          <w:color w:val="000000"/>
        </w:rPr>
        <w:t xml:space="preserve">, D., </w:t>
      </w:r>
      <w:r>
        <w:rPr>
          <w:b/>
          <w:color w:val="000000"/>
        </w:rPr>
        <w:t>Bonett, S.</w:t>
      </w:r>
      <w:r>
        <w:rPr>
          <w:color w:val="000000"/>
        </w:rPr>
        <w:t xml:space="preserve">, Flores, D. D., &amp; </w:t>
      </w:r>
      <w:proofErr w:type="spellStart"/>
      <w:r>
        <w:rPr>
          <w:color w:val="000000"/>
        </w:rPr>
        <w:t>Bauermeister</w:t>
      </w:r>
      <w:proofErr w:type="spellEnd"/>
      <w:r>
        <w:rPr>
          <w:color w:val="000000"/>
        </w:rPr>
        <w:t>, J. A. (2019). Awarene</w:t>
      </w:r>
      <w:r>
        <w:rPr>
          <w:color w:val="000000"/>
        </w:rPr>
        <w:t xml:space="preserve">ss and Perceived Accuracy of Undetectable= </w:t>
      </w:r>
      <w:proofErr w:type="spellStart"/>
      <w:r>
        <w:rPr>
          <w:color w:val="000000"/>
        </w:rPr>
        <w:t>Untransmittable</w:t>
      </w:r>
      <w:proofErr w:type="spellEnd"/>
      <w:r>
        <w:rPr>
          <w:color w:val="000000"/>
        </w:rPr>
        <w:t xml:space="preserve">: A Cross-Sectional Analysis </w:t>
      </w:r>
      <w:proofErr w:type="gramStart"/>
      <w:r>
        <w:rPr>
          <w:color w:val="000000"/>
        </w:rPr>
        <w:t>With</w:t>
      </w:r>
      <w:proofErr w:type="gramEnd"/>
      <w:r>
        <w:rPr>
          <w:color w:val="000000"/>
        </w:rPr>
        <w:t xml:space="preserve"> Implications for Treatment as Prevention Among Young Men Who Have Sex With Men. </w:t>
      </w:r>
      <w:r>
        <w:rPr>
          <w:i/>
          <w:color w:val="000000"/>
        </w:rPr>
        <w:t>Sexually transmitted diseases</w:t>
      </w:r>
      <w:r>
        <w:rPr>
          <w:color w:val="000000"/>
        </w:rPr>
        <w:t xml:space="preserve">, </w:t>
      </w:r>
      <w:r>
        <w:rPr>
          <w:i/>
          <w:color w:val="000000"/>
        </w:rPr>
        <w:t>46</w:t>
      </w:r>
      <w:r>
        <w:rPr>
          <w:color w:val="000000"/>
        </w:rPr>
        <w:t>(11), 733-736.</w:t>
      </w:r>
    </w:p>
    <w:p w14:paraId="5571B081" w14:textId="77777777" w:rsidR="00383445" w:rsidRDefault="00DE70E9" w:rsidP="006C289B">
      <w:pPr>
        <w:numPr>
          <w:ilvl w:val="0"/>
          <w:numId w:val="1"/>
        </w:numPr>
        <w:pBdr>
          <w:top w:val="nil"/>
          <w:left w:val="nil"/>
          <w:bottom w:val="nil"/>
          <w:right w:val="nil"/>
          <w:between w:val="nil"/>
        </w:pBdr>
        <w:spacing w:after="120" w:line="240" w:lineRule="auto"/>
        <w:ind w:left="-2" w:firstLineChars="0"/>
        <w:rPr>
          <w:color w:val="000000"/>
        </w:rPr>
      </w:pPr>
      <w:r>
        <w:rPr>
          <w:b/>
          <w:color w:val="222222"/>
          <w:highlight w:val="white"/>
        </w:rPr>
        <w:t>*Bonett, S.</w:t>
      </w:r>
      <w:r>
        <w:rPr>
          <w:color w:val="222222"/>
          <w:highlight w:val="white"/>
        </w:rPr>
        <w:t xml:space="preserve">, </w:t>
      </w:r>
      <w:proofErr w:type="spellStart"/>
      <w:r>
        <w:rPr>
          <w:color w:val="222222"/>
          <w:highlight w:val="white"/>
        </w:rPr>
        <w:t>Connochie</w:t>
      </w:r>
      <w:proofErr w:type="spellEnd"/>
      <w:r>
        <w:rPr>
          <w:color w:val="222222"/>
          <w:highlight w:val="white"/>
        </w:rPr>
        <w:t xml:space="preserve">, D., </w:t>
      </w:r>
      <w:proofErr w:type="spellStart"/>
      <w:r>
        <w:rPr>
          <w:color w:val="222222"/>
          <w:highlight w:val="white"/>
        </w:rPr>
        <w:t>Golinkof</w:t>
      </w:r>
      <w:r>
        <w:rPr>
          <w:color w:val="222222"/>
          <w:highlight w:val="white"/>
        </w:rPr>
        <w:t>f</w:t>
      </w:r>
      <w:proofErr w:type="spellEnd"/>
      <w:r>
        <w:rPr>
          <w:color w:val="222222"/>
          <w:highlight w:val="white"/>
        </w:rPr>
        <w:t xml:space="preserve">, J. M., Horvath, K. J., &amp; </w:t>
      </w:r>
      <w:proofErr w:type="spellStart"/>
      <w:r>
        <w:rPr>
          <w:color w:val="222222"/>
          <w:highlight w:val="white"/>
        </w:rPr>
        <w:t>Bauermeister</w:t>
      </w:r>
      <w:proofErr w:type="spellEnd"/>
      <w:r>
        <w:rPr>
          <w:color w:val="222222"/>
          <w:highlight w:val="white"/>
        </w:rPr>
        <w:t xml:space="preserve">, J. A. (2018). </w:t>
      </w:r>
      <w:proofErr w:type="spellStart"/>
      <w:r>
        <w:rPr>
          <w:color w:val="222222"/>
          <w:highlight w:val="white"/>
        </w:rPr>
        <w:t>Paradata</w:t>
      </w:r>
      <w:proofErr w:type="spellEnd"/>
      <w:r>
        <w:rPr>
          <w:color w:val="222222"/>
          <w:highlight w:val="white"/>
        </w:rPr>
        <w:t xml:space="preserve"> Analysis of an eHealth HIV Testing Intervention for Young Men Who Have Sex </w:t>
      </w:r>
      <w:proofErr w:type="gramStart"/>
      <w:r>
        <w:rPr>
          <w:color w:val="222222"/>
          <w:highlight w:val="white"/>
        </w:rPr>
        <w:t>With</w:t>
      </w:r>
      <w:proofErr w:type="gramEnd"/>
      <w:r>
        <w:rPr>
          <w:color w:val="222222"/>
          <w:highlight w:val="white"/>
        </w:rPr>
        <w:t xml:space="preserve"> Men. </w:t>
      </w:r>
      <w:r>
        <w:rPr>
          <w:i/>
          <w:color w:val="222222"/>
          <w:highlight w:val="white"/>
        </w:rPr>
        <w:t>AIDS Education and Prevention</w:t>
      </w:r>
      <w:r>
        <w:rPr>
          <w:color w:val="222222"/>
          <w:highlight w:val="white"/>
        </w:rPr>
        <w:t xml:space="preserve">, </w:t>
      </w:r>
      <w:r>
        <w:rPr>
          <w:i/>
          <w:color w:val="222222"/>
          <w:highlight w:val="white"/>
        </w:rPr>
        <w:t>30</w:t>
      </w:r>
      <w:r>
        <w:rPr>
          <w:color w:val="222222"/>
          <w:highlight w:val="white"/>
        </w:rPr>
        <w:t>(5), 434-447.</w:t>
      </w:r>
    </w:p>
    <w:p w14:paraId="058D229A" w14:textId="77777777" w:rsidR="00383445" w:rsidRDefault="00DE70E9" w:rsidP="006C289B">
      <w:pPr>
        <w:numPr>
          <w:ilvl w:val="0"/>
          <w:numId w:val="1"/>
        </w:numPr>
        <w:pBdr>
          <w:top w:val="none" w:sz="0" w:space="0" w:color="000000"/>
          <w:left w:val="none" w:sz="0" w:space="0" w:color="000000"/>
          <w:bottom w:val="none" w:sz="0" w:space="0" w:color="000000"/>
          <w:right w:val="none" w:sz="0" w:space="0" w:color="000000"/>
          <w:between w:val="nil"/>
        </w:pBdr>
        <w:spacing w:after="120" w:line="240" w:lineRule="auto"/>
        <w:ind w:left="-2" w:firstLineChars="0"/>
      </w:pPr>
      <w:r>
        <w:rPr>
          <w:color w:val="000000"/>
        </w:rPr>
        <w:t xml:space="preserve">Cowles, M. K., </w:t>
      </w:r>
      <w:r>
        <w:rPr>
          <w:b/>
          <w:color w:val="000000"/>
        </w:rPr>
        <w:t>Bonett, S</w:t>
      </w:r>
      <w:r>
        <w:rPr>
          <w:color w:val="000000"/>
        </w:rPr>
        <w:t xml:space="preserve">., &amp; </w:t>
      </w:r>
      <w:proofErr w:type="spellStart"/>
      <w:r>
        <w:rPr>
          <w:color w:val="000000"/>
        </w:rPr>
        <w:t>Seedorff</w:t>
      </w:r>
      <w:proofErr w:type="spellEnd"/>
      <w:r>
        <w:rPr>
          <w:color w:val="000000"/>
        </w:rPr>
        <w:t>, M. (2018). Independe</w:t>
      </w:r>
      <w:r>
        <w:rPr>
          <w:color w:val="000000"/>
        </w:rPr>
        <w:t xml:space="preserve">nt sampling for Bayesian normal conditional autoregressive models with OpenCL acceleration. </w:t>
      </w:r>
      <w:r>
        <w:rPr>
          <w:i/>
          <w:color w:val="000000"/>
        </w:rPr>
        <w:t>Computational Statistics</w:t>
      </w:r>
      <w:r>
        <w:rPr>
          <w:color w:val="000000"/>
        </w:rPr>
        <w:t xml:space="preserve">, </w:t>
      </w:r>
      <w:r>
        <w:rPr>
          <w:i/>
          <w:color w:val="000000"/>
        </w:rPr>
        <w:t>33</w:t>
      </w:r>
      <w:r>
        <w:rPr>
          <w:color w:val="000000"/>
        </w:rPr>
        <w:t>(1), 159-177.</w:t>
      </w:r>
    </w:p>
    <w:p w14:paraId="12752A57" w14:textId="77777777" w:rsidR="00383445" w:rsidRDefault="00DE70E9" w:rsidP="006C289B">
      <w:pPr>
        <w:numPr>
          <w:ilvl w:val="0"/>
          <w:numId w:val="1"/>
        </w:numPr>
        <w:pBdr>
          <w:top w:val="none" w:sz="0" w:space="0" w:color="000000"/>
          <w:left w:val="none" w:sz="0" w:space="0" w:color="000000"/>
          <w:bottom w:val="none" w:sz="0" w:space="0" w:color="000000"/>
          <w:right w:val="none" w:sz="0" w:space="0" w:color="000000"/>
          <w:between w:val="nil"/>
        </w:pBdr>
        <w:spacing w:after="120" w:line="240" w:lineRule="auto"/>
        <w:ind w:left="-2" w:firstLineChars="0"/>
      </w:pPr>
      <w:r>
        <w:rPr>
          <w:color w:val="000000"/>
        </w:rPr>
        <w:t xml:space="preserve">Huang, Y., </w:t>
      </w:r>
      <w:r>
        <w:rPr>
          <w:b/>
          <w:color w:val="000000"/>
        </w:rPr>
        <w:t>Bonett, S.</w:t>
      </w:r>
      <w:r>
        <w:rPr>
          <w:color w:val="000000"/>
        </w:rPr>
        <w:t xml:space="preserve">, </w:t>
      </w:r>
      <w:proofErr w:type="spellStart"/>
      <w:r>
        <w:rPr>
          <w:color w:val="000000"/>
        </w:rPr>
        <w:t>Kloczkowski</w:t>
      </w:r>
      <w:proofErr w:type="spellEnd"/>
      <w:r>
        <w:rPr>
          <w:color w:val="000000"/>
        </w:rPr>
        <w:t>, A., Jernigan, R., &amp; Wu, Z. (2012). PRESS—An R-package for exploring residual-level pro</w:t>
      </w:r>
      <w:r>
        <w:rPr>
          <w:color w:val="000000"/>
        </w:rPr>
        <w:t xml:space="preserve">tein structural statistics. </w:t>
      </w:r>
      <w:r>
        <w:rPr>
          <w:i/>
          <w:color w:val="000000"/>
        </w:rPr>
        <w:t>Journal of bioinformatics and computational biology</w:t>
      </w:r>
      <w:r>
        <w:rPr>
          <w:color w:val="000000"/>
        </w:rPr>
        <w:t xml:space="preserve">, </w:t>
      </w:r>
      <w:r>
        <w:rPr>
          <w:i/>
          <w:color w:val="000000"/>
        </w:rPr>
        <w:t>10</w:t>
      </w:r>
      <w:r>
        <w:rPr>
          <w:color w:val="000000"/>
        </w:rPr>
        <w:t>(03), 1242007.</w:t>
      </w:r>
    </w:p>
    <w:p w14:paraId="33E60E84" w14:textId="77777777" w:rsidR="00383445" w:rsidRDefault="00DE70E9" w:rsidP="006C289B">
      <w:pPr>
        <w:numPr>
          <w:ilvl w:val="0"/>
          <w:numId w:val="1"/>
        </w:numPr>
        <w:pBdr>
          <w:top w:val="none" w:sz="0" w:space="0" w:color="000000"/>
          <w:left w:val="none" w:sz="0" w:space="0" w:color="000000"/>
          <w:bottom w:val="none" w:sz="0" w:space="0" w:color="000000"/>
          <w:right w:val="none" w:sz="0" w:space="0" w:color="000000"/>
          <w:between w:val="nil"/>
        </w:pBdr>
        <w:spacing w:after="120" w:line="240" w:lineRule="auto"/>
        <w:ind w:left="-2" w:firstLineChars="0"/>
      </w:pPr>
      <w:r>
        <w:rPr>
          <w:color w:val="000000"/>
        </w:rPr>
        <w:t xml:space="preserve">Huang, Y., </w:t>
      </w:r>
      <w:r>
        <w:rPr>
          <w:b/>
          <w:color w:val="000000"/>
        </w:rPr>
        <w:t>Bonett, S.</w:t>
      </w:r>
      <w:r>
        <w:rPr>
          <w:color w:val="000000"/>
        </w:rPr>
        <w:t xml:space="preserve">, </w:t>
      </w:r>
      <w:proofErr w:type="spellStart"/>
      <w:r>
        <w:rPr>
          <w:color w:val="000000"/>
        </w:rPr>
        <w:t>Kloczkowski</w:t>
      </w:r>
      <w:proofErr w:type="spellEnd"/>
      <w:r>
        <w:rPr>
          <w:color w:val="000000"/>
        </w:rPr>
        <w:t xml:space="preserve">, A., Jernigan, R., and Wu, Z. (2011). Statistical measures on protein residue-level structural properties. </w:t>
      </w:r>
      <w:r>
        <w:rPr>
          <w:i/>
          <w:color w:val="000000"/>
        </w:rPr>
        <w:t>Journal of Struc</w:t>
      </w:r>
      <w:r>
        <w:rPr>
          <w:i/>
          <w:color w:val="000000"/>
        </w:rPr>
        <w:t>tural and Functional Genomics</w:t>
      </w:r>
      <w:r>
        <w:rPr>
          <w:color w:val="000000"/>
        </w:rPr>
        <w:t xml:space="preserve">, </w:t>
      </w:r>
      <w:r>
        <w:rPr>
          <w:i/>
          <w:color w:val="000000"/>
        </w:rPr>
        <w:t>12</w:t>
      </w:r>
      <w:r>
        <w:rPr>
          <w:color w:val="000000"/>
        </w:rPr>
        <w:t xml:space="preserve">(2), 119-136. </w:t>
      </w:r>
    </w:p>
    <w:p w14:paraId="1BC7BFAA" w14:textId="6FD38301" w:rsidR="00383445" w:rsidRDefault="00DE70E9">
      <w:pPr>
        <w:pBdr>
          <w:top w:val="nil"/>
          <w:left w:val="nil"/>
          <w:bottom w:val="nil"/>
          <w:right w:val="nil"/>
          <w:between w:val="nil"/>
        </w:pBdr>
        <w:spacing w:before="280" w:after="280" w:line="240" w:lineRule="auto"/>
        <w:ind w:left="0" w:hanging="2"/>
        <w:rPr>
          <w:color w:val="000000"/>
        </w:rPr>
      </w:pPr>
      <w:r>
        <w:rPr>
          <w:b/>
          <w:color w:val="000000"/>
        </w:rPr>
        <w:t xml:space="preserve">Conference Abstracts </w:t>
      </w:r>
      <w:r w:rsidR="006C289B" w:rsidRPr="006C289B">
        <w:rPr>
          <w:b/>
          <w:color w:val="000000"/>
        </w:rPr>
        <w:t>[∞ indicates peer-reviewed]</w:t>
      </w:r>
    </w:p>
    <w:p w14:paraId="59108AD6" w14:textId="77777777" w:rsidR="00383445" w:rsidRDefault="00DE70E9">
      <w:pPr>
        <w:widowControl w:val="0"/>
        <w:numPr>
          <w:ilvl w:val="0"/>
          <w:numId w:val="2"/>
        </w:numPr>
        <w:pBdr>
          <w:top w:val="nil"/>
          <w:left w:val="nil"/>
          <w:bottom w:val="nil"/>
          <w:right w:val="nil"/>
          <w:between w:val="nil"/>
        </w:pBdr>
        <w:tabs>
          <w:tab w:val="left" w:pos="-1080"/>
          <w:tab w:val="left" w:pos="-720"/>
          <w:tab w:val="left" w:pos="63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hanging="2"/>
        <w:rPr>
          <w:color w:val="000000"/>
        </w:rPr>
      </w:pPr>
      <w:sdt>
        <w:sdtPr>
          <w:tag w:val="goog_rdk_1"/>
          <w:id w:val="-2070477844"/>
        </w:sdtPr>
        <w:sdtEndPr/>
        <w:sdtContent>
          <w:r>
            <w:rPr>
              <w:rFonts w:ascii="Gungsuh" w:eastAsia="Gungsuh" w:hAnsi="Gungsuh" w:cs="Gungsuh"/>
              <w:color w:val="000000"/>
            </w:rPr>
            <w:t xml:space="preserve">*∞ </w:t>
          </w:r>
        </w:sdtContent>
      </w:sdt>
      <w:r>
        <w:rPr>
          <w:b/>
          <w:color w:val="000000"/>
        </w:rPr>
        <w:t>Bonett, S.,</w:t>
      </w:r>
      <w:r>
        <w:rPr>
          <w:color w:val="000000"/>
        </w:rPr>
        <w:t xml:space="preserve"> Teixeira da Silva, D., </w:t>
      </w:r>
      <w:proofErr w:type="spellStart"/>
      <w:r>
        <w:rPr>
          <w:color w:val="000000"/>
        </w:rPr>
        <w:t>Petsis</w:t>
      </w:r>
      <w:proofErr w:type="spellEnd"/>
      <w:r>
        <w:rPr>
          <w:color w:val="000000"/>
        </w:rPr>
        <w:t xml:space="preserve">, D. Min, J., </w:t>
      </w:r>
      <w:proofErr w:type="spellStart"/>
      <w:r>
        <w:rPr>
          <w:color w:val="000000"/>
        </w:rPr>
        <w:t>Makeneni</w:t>
      </w:r>
      <w:proofErr w:type="spellEnd"/>
      <w:r>
        <w:rPr>
          <w:color w:val="000000"/>
        </w:rPr>
        <w:t xml:space="preserve">, S., Mahajan, A., Wood, S. (2022) </w:t>
      </w:r>
      <w:r>
        <w:rPr>
          <w:i/>
          <w:color w:val="000000"/>
        </w:rPr>
        <w:t xml:space="preserve">Trends in STI screening during COVID-19 and missed cases among adolescents. Conference on Retroviruses and Opportunistic Infections (CROI). </w:t>
      </w:r>
      <w:r>
        <w:rPr>
          <w:color w:val="000000"/>
        </w:rPr>
        <w:t>(Poster Presentation)</w:t>
      </w:r>
    </w:p>
    <w:p w14:paraId="6AAB28C7" w14:textId="77777777" w:rsidR="00383445" w:rsidRDefault="00DE70E9">
      <w:pPr>
        <w:widowControl w:val="0"/>
        <w:numPr>
          <w:ilvl w:val="0"/>
          <w:numId w:val="2"/>
        </w:numPr>
        <w:pBdr>
          <w:top w:val="nil"/>
          <w:left w:val="nil"/>
          <w:bottom w:val="nil"/>
          <w:right w:val="nil"/>
          <w:between w:val="nil"/>
        </w:pBdr>
        <w:tabs>
          <w:tab w:val="left" w:pos="-1080"/>
          <w:tab w:val="left" w:pos="-720"/>
          <w:tab w:val="left" w:pos="63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hanging="2"/>
        <w:rPr>
          <w:color w:val="000000"/>
        </w:rPr>
      </w:pPr>
      <w:sdt>
        <w:sdtPr>
          <w:tag w:val="goog_rdk_2"/>
          <w:id w:val="-919787939"/>
        </w:sdtPr>
        <w:sdtEndPr/>
        <w:sdtContent>
          <w:r>
            <w:rPr>
              <w:rFonts w:ascii="Gungsuh" w:eastAsia="Gungsuh" w:hAnsi="Gungsuh" w:cs="Gungsuh"/>
              <w:color w:val="000000"/>
            </w:rPr>
            <w:t>*∞</w:t>
          </w:r>
        </w:sdtContent>
      </w:sdt>
      <w:r>
        <w:rPr>
          <w:b/>
          <w:color w:val="000000"/>
        </w:rPr>
        <w:t>Bon</w:t>
      </w:r>
      <w:r>
        <w:rPr>
          <w:b/>
          <w:color w:val="000000"/>
        </w:rPr>
        <w:t>ett, S.</w:t>
      </w:r>
      <w:r>
        <w:rPr>
          <w:color w:val="000000"/>
        </w:rPr>
        <w:t xml:space="preserve">, </w:t>
      </w:r>
      <w:proofErr w:type="spellStart"/>
      <w:r>
        <w:rPr>
          <w:color w:val="000000"/>
        </w:rPr>
        <w:t>Meanley</w:t>
      </w:r>
      <w:proofErr w:type="spellEnd"/>
      <w:r>
        <w:rPr>
          <w:color w:val="000000"/>
        </w:rPr>
        <w:t xml:space="preserve">, S., Watson, D., Wood, S., Brady, K., Torres, E., </w:t>
      </w:r>
      <w:proofErr w:type="spellStart"/>
      <w:r>
        <w:rPr>
          <w:color w:val="000000"/>
        </w:rPr>
        <w:t>Bauermeister</w:t>
      </w:r>
      <w:proofErr w:type="spellEnd"/>
      <w:r>
        <w:rPr>
          <w:color w:val="000000"/>
        </w:rPr>
        <w:t xml:space="preserve">, J.A. (2021) Opportunities &amp; Challenges Related </w:t>
      </w:r>
      <w:proofErr w:type="gramStart"/>
      <w:r>
        <w:rPr>
          <w:color w:val="000000"/>
        </w:rPr>
        <w:t>To</w:t>
      </w:r>
      <w:proofErr w:type="gramEnd"/>
      <w:r>
        <w:rPr>
          <w:color w:val="000000"/>
        </w:rPr>
        <w:t xml:space="preserve"> HIV Home Test Kits: Perspectives From HIV Testers In Philadelphia. </w:t>
      </w:r>
      <w:r>
        <w:rPr>
          <w:i/>
          <w:color w:val="000000"/>
        </w:rPr>
        <w:t>Society for the Scientific Study of Sexuality Annual Confe</w:t>
      </w:r>
      <w:r>
        <w:rPr>
          <w:i/>
          <w:color w:val="000000"/>
        </w:rPr>
        <w:t>rence.</w:t>
      </w:r>
      <w:r>
        <w:rPr>
          <w:color w:val="000000"/>
        </w:rPr>
        <w:t xml:space="preserve"> (Poster Presentation)</w:t>
      </w:r>
    </w:p>
    <w:p w14:paraId="43484FDB" w14:textId="77777777" w:rsidR="00383445" w:rsidRDefault="00DE70E9">
      <w:pPr>
        <w:widowControl w:val="0"/>
        <w:numPr>
          <w:ilvl w:val="0"/>
          <w:numId w:val="2"/>
        </w:numPr>
        <w:pBdr>
          <w:top w:val="nil"/>
          <w:left w:val="nil"/>
          <w:bottom w:val="nil"/>
          <w:right w:val="nil"/>
          <w:between w:val="nil"/>
        </w:pBdr>
        <w:tabs>
          <w:tab w:val="left" w:pos="-1080"/>
          <w:tab w:val="left" w:pos="-720"/>
          <w:tab w:val="left" w:pos="63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hanging="2"/>
        <w:rPr>
          <w:color w:val="000000"/>
        </w:rPr>
      </w:pPr>
      <w:sdt>
        <w:sdtPr>
          <w:tag w:val="goog_rdk_3"/>
          <w:id w:val="536472869"/>
        </w:sdtPr>
        <w:sdtEndPr/>
        <w:sdtContent>
          <w:r>
            <w:rPr>
              <w:rFonts w:ascii="Gungsuh" w:eastAsia="Gungsuh" w:hAnsi="Gungsuh" w:cs="Gungsuh"/>
              <w:color w:val="000000"/>
            </w:rPr>
            <w:t>*∞</w:t>
          </w:r>
        </w:sdtContent>
      </w:sdt>
      <w:r>
        <w:rPr>
          <w:b/>
          <w:color w:val="000000"/>
        </w:rPr>
        <w:t>Bonett, S.</w:t>
      </w:r>
      <w:r>
        <w:rPr>
          <w:color w:val="000000"/>
        </w:rPr>
        <w:t xml:space="preserve">, </w:t>
      </w:r>
      <w:proofErr w:type="spellStart"/>
      <w:r>
        <w:rPr>
          <w:color w:val="000000"/>
        </w:rPr>
        <w:t>Meanley</w:t>
      </w:r>
      <w:proofErr w:type="spellEnd"/>
      <w:r>
        <w:rPr>
          <w:color w:val="000000"/>
        </w:rPr>
        <w:t xml:space="preserve">, S., </w:t>
      </w:r>
      <w:proofErr w:type="spellStart"/>
      <w:r>
        <w:rPr>
          <w:color w:val="000000"/>
        </w:rPr>
        <w:t>Bauermeister</w:t>
      </w:r>
      <w:proofErr w:type="spellEnd"/>
      <w:r>
        <w:rPr>
          <w:color w:val="000000"/>
        </w:rPr>
        <w:t xml:space="preserve">, J.A. (2020) Social identity support, economic instability, and social networks in </w:t>
      </w:r>
      <w:proofErr w:type="spellStart"/>
      <w:r>
        <w:rPr>
          <w:color w:val="000000"/>
        </w:rPr>
        <w:t>PrEP</w:t>
      </w:r>
      <w:proofErr w:type="spellEnd"/>
      <w:r>
        <w:rPr>
          <w:color w:val="000000"/>
        </w:rPr>
        <w:t xml:space="preserve"> engagement for emerging adult sexual minority men in </w:t>
      </w:r>
      <w:r>
        <w:rPr>
          <w:color w:val="000000"/>
        </w:rPr>
        <w:lastRenderedPageBreak/>
        <w:t xml:space="preserve">the US. </w:t>
      </w:r>
      <w:r>
        <w:rPr>
          <w:i/>
          <w:color w:val="000000"/>
        </w:rPr>
        <w:t>American Public Health Association A</w:t>
      </w:r>
      <w:r>
        <w:rPr>
          <w:i/>
          <w:color w:val="000000"/>
        </w:rPr>
        <w:t>nnual Meeting</w:t>
      </w:r>
      <w:r>
        <w:rPr>
          <w:color w:val="000000"/>
        </w:rPr>
        <w:t>, virtual conference. (Podium Presentation)</w:t>
      </w:r>
    </w:p>
    <w:p w14:paraId="482C5E2C" w14:textId="77777777" w:rsidR="00383445" w:rsidRDefault="00DE70E9">
      <w:pPr>
        <w:widowControl w:val="0"/>
        <w:numPr>
          <w:ilvl w:val="0"/>
          <w:numId w:val="2"/>
        </w:numPr>
        <w:pBdr>
          <w:top w:val="nil"/>
          <w:left w:val="nil"/>
          <w:bottom w:val="nil"/>
          <w:right w:val="nil"/>
          <w:between w:val="nil"/>
        </w:pBdr>
        <w:tabs>
          <w:tab w:val="left" w:pos="-1080"/>
          <w:tab w:val="left" w:pos="-720"/>
          <w:tab w:val="left" w:pos="63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hanging="2"/>
        <w:rPr>
          <w:color w:val="000000"/>
        </w:rPr>
      </w:pPr>
      <w:sdt>
        <w:sdtPr>
          <w:tag w:val="goog_rdk_4"/>
          <w:id w:val="363638961"/>
        </w:sdtPr>
        <w:sdtEndPr/>
        <w:sdtContent>
          <w:r>
            <w:rPr>
              <w:rFonts w:ascii="Gungsuh" w:eastAsia="Gungsuh" w:hAnsi="Gungsuh" w:cs="Gungsuh"/>
              <w:color w:val="000000"/>
            </w:rPr>
            <w:t>*∞</w:t>
          </w:r>
        </w:sdtContent>
      </w:sdt>
      <w:r>
        <w:rPr>
          <w:b/>
          <w:color w:val="000000"/>
        </w:rPr>
        <w:t>Bonett, S.</w:t>
      </w:r>
      <w:r>
        <w:rPr>
          <w:color w:val="000000"/>
        </w:rPr>
        <w:t xml:space="preserve">, </w:t>
      </w:r>
      <w:proofErr w:type="spellStart"/>
      <w:r>
        <w:rPr>
          <w:color w:val="000000"/>
        </w:rPr>
        <w:t>Dowshen</w:t>
      </w:r>
      <w:proofErr w:type="spellEnd"/>
      <w:r>
        <w:rPr>
          <w:color w:val="000000"/>
        </w:rPr>
        <w:t xml:space="preserve">, N., </w:t>
      </w:r>
      <w:proofErr w:type="spellStart"/>
      <w:r>
        <w:rPr>
          <w:color w:val="000000"/>
        </w:rPr>
        <w:t>Bauermeister</w:t>
      </w:r>
      <w:proofErr w:type="spellEnd"/>
      <w:r>
        <w:rPr>
          <w:color w:val="000000"/>
        </w:rPr>
        <w:t xml:space="preserve">, J.A., </w:t>
      </w:r>
      <w:proofErr w:type="spellStart"/>
      <w:r>
        <w:rPr>
          <w:color w:val="000000"/>
        </w:rPr>
        <w:t>Meanley</w:t>
      </w:r>
      <w:proofErr w:type="spellEnd"/>
      <w:r>
        <w:rPr>
          <w:color w:val="000000"/>
        </w:rPr>
        <w:t xml:space="preserve">, S., Wirtz, A., Celentano, D., </w:t>
      </w:r>
      <w:proofErr w:type="spellStart"/>
      <w:r>
        <w:rPr>
          <w:color w:val="000000"/>
        </w:rPr>
        <w:t>Galai</w:t>
      </w:r>
      <w:proofErr w:type="spellEnd"/>
      <w:r>
        <w:rPr>
          <w:color w:val="000000"/>
        </w:rPr>
        <w:t>, N.</w:t>
      </w:r>
      <w:proofErr w:type="gramStart"/>
      <w:r>
        <w:rPr>
          <w:color w:val="000000"/>
        </w:rPr>
        <w:t>,  Hailey</w:t>
      </w:r>
      <w:proofErr w:type="gramEnd"/>
      <w:r>
        <w:rPr>
          <w:color w:val="000000"/>
        </w:rPr>
        <w:t xml:space="preserve">-Fair, K., Arrington-Sanders, R. (2020) Characterizing the </w:t>
      </w:r>
      <w:proofErr w:type="spellStart"/>
      <w:r>
        <w:rPr>
          <w:color w:val="000000"/>
        </w:rPr>
        <w:t>PrEP</w:t>
      </w:r>
      <w:proofErr w:type="spellEnd"/>
      <w:r>
        <w:rPr>
          <w:color w:val="000000"/>
        </w:rPr>
        <w:t xml:space="preserve"> continuum for young black and</w:t>
      </w:r>
      <w:r>
        <w:rPr>
          <w:color w:val="000000"/>
        </w:rPr>
        <w:t xml:space="preserve"> </w:t>
      </w:r>
      <w:proofErr w:type="spellStart"/>
      <w:r>
        <w:rPr>
          <w:color w:val="000000"/>
        </w:rPr>
        <w:t>latinx</w:t>
      </w:r>
      <w:proofErr w:type="spellEnd"/>
      <w:r>
        <w:rPr>
          <w:color w:val="000000"/>
        </w:rPr>
        <w:t xml:space="preserve"> sexual and gender minorities in the United States. </w:t>
      </w:r>
      <w:r>
        <w:rPr>
          <w:i/>
          <w:color w:val="000000"/>
        </w:rPr>
        <w:t>American Public Health Association Annual Meeting</w:t>
      </w:r>
      <w:r>
        <w:rPr>
          <w:color w:val="000000"/>
        </w:rPr>
        <w:t>, virtual conference. (Poster Presentation)</w:t>
      </w:r>
    </w:p>
    <w:p w14:paraId="6925A11D" w14:textId="77777777" w:rsidR="00383445" w:rsidRDefault="00DE70E9">
      <w:pPr>
        <w:widowControl w:val="0"/>
        <w:numPr>
          <w:ilvl w:val="0"/>
          <w:numId w:val="2"/>
        </w:numPr>
        <w:pBdr>
          <w:top w:val="nil"/>
          <w:left w:val="nil"/>
          <w:bottom w:val="nil"/>
          <w:right w:val="nil"/>
          <w:between w:val="nil"/>
        </w:pBdr>
        <w:tabs>
          <w:tab w:val="left" w:pos="-1080"/>
          <w:tab w:val="left" w:pos="-720"/>
          <w:tab w:val="left" w:pos="63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hanging="2"/>
        <w:rPr>
          <w:color w:val="000000"/>
        </w:rPr>
      </w:pPr>
      <w:sdt>
        <w:sdtPr>
          <w:tag w:val="goog_rdk_5"/>
          <w:id w:val="-774710128"/>
        </w:sdtPr>
        <w:sdtEndPr/>
        <w:sdtContent>
          <w:r>
            <w:rPr>
              <w:rFonts w:ascii="Gungsuh" w:eastAsia="Gungsuh" w:hAnsi="Gungsuh" w:cs="Gungsuh"/>
              <w:color w:val="000000"/>
            </w:rPr>
            <w:t>*∞</w:t>
          </w:r>
        </w:sdtContent>
      </w:sdt>
      <w:r>
        <w:rPr>
          <w:b/>
          <w:color w:val="000000"/>
        </w:rPr>
        <w:t>Bonett, S.</w:t>
      </w:r>
      <w:r>
        <w:rPr>
          <w:color w:val="000000"/>
        </w:rPr>
        <w:t xml:space="preserve">, </w:t>
      </w:r>
      <w:proofErr w:type="spellStart"/>
      <w:r>
        <w:rPr>
          <w:color w:val="000000"/>
        </w:rPr>
        <w:t>Meanley</w:t>
      </w:r>
      <w:proofErr w:type="spellEnd"/>
      <w:r>
        <w:rPr>
          <w:color w:val="000000"/>
        </w:rPr>
        <w:t xml:space="preserve">, S., </w:t>
      </w:r>
      <w:proofErr w:type="spellStart"/>
      <w:r>
        <w:rPr>
          <w:color w:val="000000"/>
        </w:rPr>
        <w:t>Elsesser</w:t>
      </w:r>
      <w:proofErr w:type="spellEnd"/>
      <w:r>
        <w:rPr>
          <w:color w:val="000000"/>
        </w:rPr>
        <w:t xml:space="preserve">, S., </w:t>
      </w:r>
      <w:proofErr w:type="spellStart"/>
      <w:r>
        <w:rPr>
          <w:color w:val="000000"/>
        </w:rPr>
        <w:t>Bauermeister</w:t>
      </w:r>
      <w:proofErr w:type="spellEnd"/>
      <w:r>
        <w:rPr>
          <w:color w:val="000000"/>
        </w:rPr>
        <w:t>, J.A. (2020) State-Level Discrimination Policies</w:t>
      </w:r>
      <w:r>
        <w:rPr>
          <w:color w:val="000000"/>
        </w:rPr>
        <w:t xml:space="preserve"> May be Hurting </w:t>
      </w:r>
      <w:proofErr w:type="spellStart"/>
      <w:r>
        <w:rPr>
          <w:color w:val="000000"/>
        </w:rPr>
        <w:t>PrEP</w:t>
      </w:r>
      <w:proofErr w:type="spellEnd"/>
      <w:r>
        <w:rPr>
          <w:color w:val="000000"/>
        </w:rPr>
        <w:t xml:space="preserve"> Adoption Efforts in the U.S. Academy Health Annual Research Meeting, virtual conference. (Poster Presentation)</w:t>
      </w:r>
    </w:p>
    <w:p w14:paraId="63A2BB49" w14:textId="77777777" w:rsidR="00383445" w:rsidRDefault="00DE70E9">
      <w:pPr>
        <w:widowControl w:val="0"/>
        <w:numPr>
          <w:ilvl w:val="0"/>
          <w:numId w:val="2"/>
        </w:numPr>
        <w:pBdr>
          <w:top w:val="nil"/>
          <w:left w:val="nil"/>
          <w:bottom w:val="nil"/>
          <w:right w:val="nil"/>
          <w:between w:val="nil"/>
        </w:pBdr>
        <w:tabs>
          <w:tab w:val="left" w:pos="-1080"/>
          <w:tab w:val="left" w:pos="-720"/>
          <w:tab w:val="left" w:pos="63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hanging="2"/>
        <w:rPr>
          <w:color w:val="000000"/>
        </w:rPr>
      </w:pPr>
      <w:sdt>
        <w:sdtPr>
          <w:tag w:val="goog_rdk_6"/>
          <w:id w:val="-440153668"/>
        </w:sdtPr>
        <w:sdtEndPr/>
        <w:sdtContent>
          <w:r>
            <w:rPr>
              <w:rFonts w:ascii="Gungsuh" w:eastAsia="Gungsuh" w:hAnsi="Gungsuh" w:cs="Gungsuh"/>
              <w:color w:val="000000"/>
            </w:rPr>
            <w:t>∞</w:t>
          </w:r>
        </w:sdtContent>
      </w:sdt>
      <w:r>
        <w:rPr>
          <w:b/>
          <w:color w:val="000000"/>
        </w:rPr>
        <w:t>Bonett, S.</w:t>
      </w:r>
      <w:r>
        <w:rPr>
          <w:color w:val="000000"/>
        </w:rPr>
        <w:t xml:space="preserve">, </w:t>
      </w:r>
      <w:proofErr w:type="spellStart"/>
      <w:r>
        <w:rPr>
          <w:color w:val="000000"/>
        </w:rPr>
        <w:t>Bauermeister</w:t>
      </w:r>
      <w:proofErr w:type="spellEnd"/>
      <w:r>
        <w:rPr>
          <w:color w:val="000000"/>
        </w:rPr>
        <w:t>, J.A., Stevens, R. (2019). Role of networks in racial disparities in HIV incidence among Black a</w:t>
      </w:r>
      <w:r>
        <w:rPr>
          <w:color w:val="000000"/>
        </w:rPr>
        <w:t xml:space="preserve">nd Latino men who have sex with men (MSM): A Scoping Review. </w:t>
      </w:r>
      <w:r>
        <w:rPr>
          <w:i/>
          <w:color w:val="000000"/>
        </w:rPr>
        <w:t>American Public Health Association Annual Meeting</w:t>
      </w:r>
      <w:r>
        <w:rPr>
          <w:color w:val="000000"/>
        </w:rPr>
        <w:t>, Philadelphia, PA. (Roundtable Discussion)</w:t>
      </w:r>
    </w:p>
    <w:p w14:paraId="74F7D2FB" w14:textId="77777777" w:rsidR="00383445" w:rsidRDefault="00DE70E9">
      <w:pPr>
        <w:widowControl w:val="0"/>
        <w:numPr>
          <w:ilvl w:val="0"/>
          <w:numId w:val="2"/>
        </w:numPr>
        <w:pBdr>
          <w:top w:val="nil"/>
          <w:left w:val="nil"/>
          <w:bottom w:val="nil"/>
          <w:right w:val="nil"/>
          <w:between w:val="nil"/>
        </w:pBdr>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hanging="2"/>
        <w:rPr>
          <w:color w:val="000000"/>
        </w:rPr>
      </w:pPr>
      <w:sdt>
        <w:sdtPr>
          <w:tag w:val="goog_rdk_7"/>
          <w:id w:val="-1719726430"/>
        </w:sdtPr>
        <w:sdtEndPr/>
        <w:sdtContent>
          <w:r>
            <w:rPr>
              <w:rFonts w:ascii="Gungsuh" w:eastAsia="Gungsuh" w:hAnsi="Gungsuh" w:cs="Gungsuh"/>
              <w:color w:val="000000"/>
            </w:rPr>
            <w:t>*∞</w:t>
          </w:r>
        </w:sdtContent>
      </w:sdt>
      <w:r>
        <w:rPr>
          <w:b/>
          <w:color w:val="000000"/>
        </w:rPr>
        <w:t>Bonett, S.</w:t>
      </w:r>
      <w:r>
        <w:rPr>
          <w:color w:val="000000"/>
        </w:rPr>
        <w:t xml:space="preserve">, </w:t>
      </w:r>
      <w:proofErr w:type="spellStart"/>
      <w:r>
        <w:rPr>
          <w:color w:val="000000"/>
        </w:rPr>
        <w:t>Slaff</w:t>
      </w:r>
      <w:proofErr w:type="spellEnd"/>
      <w:r>
        <w:rPr>
          <w:color w:val="000000"/>
        </w:rPr>
        <w:t xml:space="preserve">, B., </w:t>
      </w:r>
      <w:proofErr w:type="spellStart"/>
      <w:r>
        <w:rPr>
          <w:color w:val="000000"/>
        </w:rPr>
        <w:t>Chittamurru</w:t>
      </w:r>
      <w:proofErr w:type="spellEnd"/>
      <w:r>
        <w:rPr>
          <w:color w:val="000000"/>
        </w:rPr>
        <w:t xml:space="preserve">, DA, Browne, S., Huang, S., </w:t>
      </w:r>
      <w:proofErr w:type="spellStart"/>
      <w:r>
        <w:rPr>
          <w:color w:val="000000"/>
        </w:rPr>
        <w:t>Bauermeister</w:t>
      </w:r>
      <w:proofErr w:type="spellEnd"/>
      <w:r>
        <w:rPr>
          <w:color w:val="000000"/>
        </w:rPr>
        <w:t xml:space="preserve">, JA, Stevens, R.  (2019). Hashtag HIV: Investigating the association between Twitter and HIV trends in the US. </w:t>
      </w:r>
      <w:r>
        <w:rPr>
          <w:i/>
          <w:color w:val="000000"/>
        </w:rPr>
        <w:t>American Public Health Association Annual Meeting,</w:t>
      </w:r>
      <w:r>
        <w:rPr>
          <w:color w:val="000000"/>
        </w:rPr>
        <w:t xml:space="preserve"> Philadelphia, PA. (Podium Pr</w:t>
      </w:r>
      <w:r>
        <w:rPr>
          <w:color w:val="000000"/>
        </w:rPr>
        <w:t>esentation)</w:t>
      </w:r>
    </w:p>
    <w:p w14:paraId="6265E3DD" w14:textId="77777777" w:rsidR="00383445" w:rsidRDefault="00DE70E9">
      <w:pPr>
        <w:widowControl w:val="0"/>
        <w:numPr>
          <w:ilvl w:val="0"/>
          <w:numId w:val="2"/>
        </w:numPr>
        <w:pBdr>
          <w:top w:val="nil"/>
          <w:left w:val="nil"/>
          <w:bottom w:val="nil"/>
          <w:right w:val="nil"/>
          <w:between w:val="nil"/>
        </w:pBdr>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hanging="2"/>
        <w:rPr>
          <w:color w:val="000000"/>
        </w:rPr>
      </w:pPr>
      <w:sdt>
        <w:sdtPr>
          <w:tag w:val="goog_rdk_8"/>
          <w:id w:val="-1402511920"/>
        </w:sdtPr>
        <w:sdtEndPr/>
        <w:sdtContent>
          <w:r>
            <w:rPr>
              <w:rFonts w:ascii="Gungsuh" w:eastAsia="Gungsuh" w:hAnsi="Gungsuh" w:cs="Gungsuh"/>
              <w:color w:val="000000"/>
            </w:rPr>
            <w:t xml:space="preserve">∞Teng, H., </w:t>
          </w:r>
        </w:sdtContent>
      </w:sdt>
      <w:r>
        <w:rPr>
          <w:b/>
          <w:color w:val="000000"/>
        </w:rPr>
        <w:t>Bonett, S.</w:t>
      </w:r>
      <w:r>
        <w:rPr>
          <w:color w:val="000000"/>
        </w:rPr>
        <w:t>, Mariano, M.</w:t>
      </w:r>
      <w:r>
        <w:rPr>
          <w:b/>
          <w:color w:val="000000"/>
        </w:rPr>
        <w:t xml:space="preserve"> </w:t>
      </w:r>
      <w:r>
        <w:rPr>
          <w:color w:val="000000"/>
        </w:rPr>
        <w:t xml:space="preserve">(2019). Integrated health and social service delivery at the Free Library of Philadelphia. </w:t>
      </w:r>
      <w:r>
        <w:rPr>
          <w:i/>
          <w:color w:val="000000"/>
        </w:rPr>
        <w:t>American Public Health Association Annual Meeting</w:t>
      </w:r>
      <w:r>
        <w:rPr>
          <w:color w:val="000000"/>
        </w:rPr>
        <w:t>, Philadelphia, PA. (Podium Presentation)</w:t>
      </w:r>
    </w:p>
    <w:p w14:paraId="79E378B6" w14:textId="77777777" w:rsidR="00383445" w:rsidRDefault="00DE70E9">
      <w:pPr>
        <w:widowControl w:val="0"/>
        <w:numPr>
          <w:ilvl w:val="0"/>
          <w:numId w:val="2"/>
        </w:numPr>
        <w:pBdr>
          <w:top w:val="nil"/>
          <w:left w:val="nil"/>
          <w:bottom w:val="nil"/>
          <w:right w:val="nil"/>
          <w:between w:val="nil"/>
        </w:pBdr>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hanging="2"/>
        <w:rPr>
          <w:color w:val="000000"/>
        </w:rPr>
      </w:pPr>
      <w:sdt>
        <w:sdtPr>
          <w:tag w:val="goog_rdk_9"/>
          <w:id w:val="1458146967"/>
        </w:sdtPr>
        <w:sdtEndPr/>
        <w:sdtContent>
          <w:r>
            <w:rPr>
              <w:rFonts w:ascii="Gungsuh" w:eastAsia="Gungsuh" w:hAnsi="Gungsuh" w:cs="Gungsuh"/>
              <w:color w:val="000000"/>
            </w:rPr>
            <w:t>*∞</w:t>
          </w:r>
          <w:proofErr w:type="spellStart"/>
          <w:r>
            <w:rPr>
              <w:rFonts w:ascii="Gungsuh" w:eastAsia="Gungsuh" w:hAnsi="Gungsuh" w:cs="Gungsuh"/>
              <w:color w:val="000000"/>
            </w:rPr>
            <w:t>Connochie</w:t>
          </w:r>
          <w:proofErr w:type="spellEnd"/>
          <w:r>
            <w:rPr>
              <w:rFonts w:ascii="Gungsuh" w:eastAsia="Gungsuh" w:hAnsi="Gungsuh" w:cs="Gungsuh"/>
              <w:color w:val="000000"/>
            </w:rPr>
            <w:t xml:space="preserve">, D., </w:t>
          </w:r>
          <w:proofErr w:type="spellStart"/>
          <w:r>
            <w:rPr>
              <w:rFonts w:ascii="Gungsuh" w:eastAsia="Gungsuh" w:hAnsi="Gungsuh" w:cs="Gungsuh"/>
              <w:color w:val="000000"/>
            </w:rPr>
            <w:t>Meanley</w:t>
          </w:r>
          <w:proofErr w:type="spellEnd"/>
          <w:r>
            <w:rPr>
              <w:rFonts w:ascii="Gungsuh" w:eastAsia="Gungsuh" w:hAnsi="Gungsuh" w:cs="Gungsuh"/>
              <w:color w:val="000000"/>
            </w:rPr>
            <w:t>,</w:t>
          </w:r>
          <w:r>
            <w:rPr>
              <w:rFonts w:ascii="Gungsuh" w:eastAsia="Gungsuh" w:hAnsi="Gungsuh" w:cs="Gungsuh"/>
              <w:color w:val="000000"/>
            </w:rPr>
            <w:t xml:space="preserve"> S., </w:t>
          </w:r>
        </w:sdtContent>
      </w:sdt>
      <w:r>
        <w:rPr>
          <w:b/>
          <w:color w:val="000000"/>
        </w:rPr>
        <w:t>Bonett, S</w:t>
      </w:r>
      <w:r>
        <w:rPr>
          <w:color w:val="000000"/>
        </w:rPr>
        <w:t xml:space="preserve">., </w:t>
      </w:r>
      <w:proofErr w:type="spellStart"/>
      <w:r>
        <w:rPr>
          <w:color w:val="000000"/>
        </w:rPr>
        <w:t>Bauermeister</w:t>
      </w:r>
      <w:proofErr w:type="spellEnd"/>
      <w:r>
        <w:rPr>
          <w:color w:val="000000"/>
        </w:rPr>
        <w:t xml:space="preserve">, J.A. (2019). Endorsement of </w:t>
      </w:r>
      <w:proofErr w:type="spellStart"/>
      <w:r>
        <w:rPr>
          <w:color w:val="000000"/>
        </w:rPr>
        <w:t>PrEP</w:t>
      </w:r>
      <w:proofErr w:type="spellEnd"/>
      <w:r>
        <w:rPr>
          <w:color w:val="000000"/>
        </w:rPr>
        <w:t xml:space="preserve"> stereotypes among emerging adult men who have sex with men in the Mid-Atlantic United States. </w:t>
      </w:r>
      <w:proofErr w:type="spellStart"/>
      <w:r>
        <w:rPr>
          <w:i/>
          <w:color w:val="000000"/>
        </w:rPr>
        <w:t>AIDSImpact</w:t>
      </w:r>
      <w:proofErr w:type="spellEnd"/>
      <w:r>
        <w:rPr>
          <w:i/>
          <w:color w:val="000000"/>
        </w:rPr>
        <w:t xml:space="preserve"> 14th International Conference</w:t>
      </w:r>
      <w:r>
        <w:rPr>
          <w:color w:val="000000"/>
        </w:rPr>
        <w:t>, London, United Kingdom. (Poster Presentation)</w:t>
      </w:r>
    </w:p>
    <w:p w14:paraId="269ADFBF" w14:textId="77777777" w:rsidR="00383445" w:rsidRDefault="00DE70E9">
      <w:pPr>
        <w:widowControl w:val="0"/>
        <w:numPr>
          <w:ilvl w:val="0"/>
          <w:numId w:val="2"/>
        </w:numPr>
        <w:pBdr>
          <w:top w:val="nil"/>
          <w:left w:val="nil"/>
          <w:bottom w:val="nil"/>
          <w:right w:val="nil"/>
          <w:between w:val="nil"/>
        </w:pBdr>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hanging="2"/>
        <w:rPr>
          <w:color w:val="000000"/>
        </w:rPr>
      </w:pPr>
      <w:sdt>
        <w:sdtPr>
          <w:tag w:val="goog_rdk_10"/>
          <w:id w:val="-2000881208"/>
        </w:sdtPr>
        <w:sdtEndPr/>
        <w:sdtContent>
          <w:r>
            <w:rPr>
              <w:rFonts w:ascii="Gungsuh" w:eastAsia="Gungsuh" w:hAnsi="Gungsuh" w:cs="Gungsuh"/>
              <w:color w:val="000000"/>
            </w:rPr>
            <w:t>*∞</w:t>
          </w:r>
          <w:proofErr w:type="spellStart"/>
          <w:r>
            <w:rPr>
              <w:rFonts w:ascii="Gungsuh" w:eastAsia="Gungsuh" w:hAnsi="Gungsuh" w:cs="Gungsuh"/>
              <w:color w:val="000000"/>
            </w:rPr>
            <w:t>Meanle</w:t>
          </w:r>
          <w:r>
            <w:rPr>
              <w:rFonts w:ascii="Gungsuh" w:eastAsia="Gungsuh" w:hAnsi="Gungsuh" w:cs="Gungsuh"/>
              <w:color w:val="000000"/>
            </w:rPr>
            <w:t>y</w:t>
          </w:r>
          <w:proofErr w:type="spellEnd"/>
          <w:r>
            <w:rPr>
              <w:rFonts w:ascii="Gungsuh" w:eastAsia="Gungsuh" w:hAnsi="Gungsuh" w:cs="Gungsuh"/>
              <w:color w:val="000000"/>
            </w:rPr>
            <w:t xml:space="preserve">, S., </w:t>
          </w:r>
          <w:proofErr w:type="spellStart"/>
          <w:r>
            <w:rPr>
              <w:rFonts w:ascii="Gungsuh" w:eastAsia="Gungsuh" w:hAnsi="Gungsuh" w:cs="Gungsuh"/>
              <w:color w:val="000000"/>
            </w:rPr>
            <w:t>Connochie</w:t>
          </w:r>
          <w:proofErr w:type="spellEnd"/>
          <w:r>
            <w:rPr>
              <w:rFonts w:ascii="Gungsuh" w:eastAsia="Gungsuh" w:hAnsi="Gungsuh" w:cs="Gungsuh"/>
              <w:color w:val="000000"/>
            </w:rPr>
            <w:t xml:space="preserve">, D., </w:t>
          </w:r>
        </w:sdtContent>
      </w:sdt>
      <w:r>
        <w:rPr>
          <w:b/>
          <w:color w:val="000000"/>
        </w:rPr>
        <w:t>Bonett, S</w:t>
      </w:r>
      <w:r>
        <w:rPr>
          <w:color w:val="000000"/>
        </w:rPr>
        <w:t xml:space="preserve">., Flores, D.D., </w:t>
      </w:r>
      <w:proofErr w:type="spellStart"/>
      <w:r>
        <w:rPr>
          <w:color w:val="000000"/>
        </w:rPr>
        <w:t>Bauermeister</w:t>
      </w:r>
      <w:proofErr w:type="spellEnd"/>
      <w:r>
        <w:rPr>
          <w:color w:val="000000"/>
        </w:rPr>
        <w:t xml:space="preserve">, J.A. (2019). Familiarity and perceived accuracy of the Undetectable = </w:t>
      </w:r>
      <w:proofErr w:type="spellStart"/>
      <w:r>
        <w:rPr>
          <w:color w:val="000000"/>
        </w:rPr>
        <w:t>Untransmittable</w:t>
      </w:r>
      <w:proofErr w:type="spellEnd"/>
      <w:r>
        <w:rPr>
          <w:color w:val="000000"/>
        </w:rPr>
        <w:t xml:space="preserve"> (U=U) initiative among emerging adult men who have sex with men in the Mid-Atlantic United States</w:t>
      </w:r>
      <w:r>
        <w:rPr>
          <w:i/>
          <w:color w:val="000000"/>
        </w:rPr>
        <w:t xml:space="preserve">. </w:t>
      </w:r>
      <w:proofErr w:type="spellStart"/>
      <w:r>
        <w:rPr>
          <w:i/>
          <w:color w:val="000000"/>
        </w:rPr>
        <w:t>AIDSImp</w:t>
      </w:r>
      <w:r>
        <w:rPr>
          <w:i/>
          <w:color w:val="000000"/>
        </w:rPr>
        <w:t>act</w:t>
      </w:r>
      <w:proofErr w:type="spellEnd"/>
      <w:r>
        <w:rPr>
          <w:i/>
          <w:color w:val="000000"/>
        </w:rPr>
        <w:t xml:space="preserve"> 14th International Conference</w:t>
      </w:r>
      <w:r>
        <w:rPr>
          <w:color w:val="000000"/>
        </w:rPr>
        <w:t>, London, United Kingdom. (Poster Presentation)</w:t>
      </w:r>
    </w:p>
    <w:p w14:paraId="1E865F28" w14:textId="77777777" w:rsidR="00383445" w:rsidRDefault="00DE70E9">
      <w:pPr>
        <w:numPr>
          <w:ilvl w:val="0"/>
          <w:numId w:val="2"/>
        </w:numPr>
        <w:pBdr>
          <w:top w:val="nil"/>
          <w:left w:val="nil"/>
          <w:bottom w:val="nil"/>
          <w:right w:val="nil"/>
          <w:between w:val="nil"/>
        </w:pBdr>
        <w:spacing w:after="120" w:line="240" w:lineRule="auto"/>
        <w:ind w:hanging="2"/>
        <w:rPr>
          <w:color w:val="000000"/>
        </w:rPr>
      </w:pPr>
      <w:r>
        <w:rPr>
          <w:color w:val="000000"/>
        </w:rPr>
        <w:t xml:space="preserve">*Stevens, R. </w:t>
      </w:r>
      <w:r>
        <w:rPr>
          <w:b/>
          <w:color w:val="000000"/>
        </w:rPr>
        <w:t>Bonett, S.</w:t>
      </w:r>
      <w:r>
        <w:rPr>
          <w:color w:val="000000"/>
        </w:rPr>
        <w:t xml:space="preserve"> Kenyatta, K, </w:t>
      </w:r>
      <w:proofErr w:type="spellStart"/>
      <w:r>
        <w:rPr>
          <w:color w:val="000000"/>
        </w:rPr>
        <w:t>Chittamurru</w:t>
      </w:r>
      <w:proofErr w:type="spellEnd"/>
      <w:r>
        <w:rPr>
          <w:color w:val="000000"/>
        </w:rPr>
        <w:t xml:space="preserve">, D., </w:t>
      </w:r>
      <w:proofErr w:type="spellStart"/>
      <w:r>
        <w:rPr>
          <w:color w:val="000000"/>
        </w:rPr>
        <w:t>Bleakley</w:t>
      </w:r>
      <w:proofErr w:type="spellEnd"/>
      <w:r>
        <w:rPr>
          <w:color w:val="000000"/>
        </w:rPr>
        <w:t>, A. (2019) Sex, Drugs, and Alcohol in the Digital Neighborhood: A multi-method analysis of online discourse amon</w:t>
      </w:r>
      <w:r>
        <w:rPr>
          <w:color w:val="000000"/>
        </w:rPr>
        <w:t xml:space="preserve">gst Black and Hispanic Youth. </w:t>
      </w:r>
      <w:r>
        <w:rPr>
          <w:i/>
          <w:color w:val="000000"/>
        </w:rPr>
        <w:t xml:space="preserve">Hawaii International Conference on Systems Sciences: Critical and Ethical Studies of </w:t>
      </w:r>
      <w:proofErr w:type="spellStart"/>
      <w:r>
        <w:rPr>
          <w:i/>
          <w:color w:val="000000"/>
        </w:rPr>
        <w:t>Digitial</w:t>
      </w:r>
      <w:proofErr w:type="spellEnd"/>
      <w:r>
        <w:rPr>
          <w:i/>
          <w:color w:val="000000"/>
        </w:rPr>
        <w:t xml:space="preserve"> and Social Media Track</w:t>
      </w:r>
      <w:r>
        <w:rPr>
          <w:color w:val="000000"/>
        </w:rPr>
        <w:t>. (Paper Presentation)</w:t>
      </w:r>
    </w:p>
    <w:p w14:paraId="23FD40EC" w14:textId="77777777" w:rsidR="00383445" w:rsidRDefault="00DE70E9">
      <w:pPr>
        <w:widowControl w:val="0"/>
        <w:numPr>
          <w:ilvl w:val="0"/>
          <w:numId w:val="2"/>
        </w:numPr>
        <w:pBdr>
          <w:top w:val="nil"/>
          <w:left w:val="nil"/>
          <w:bottom w:val="nil"/>
          <w:right w:val="nil"/>
          <w:between w:val="nil"/>
        </w:pBdr>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hanging="2"/>
        <w:rPr>
          <w:color w:val="000000"/>
        </w:rPr>
      </w:pPr>
      <w:sdt>
        <w:sdtPr>
          <w:tag w:val="goog_rdk_11"/>
          <w:id w:val="-877477226"/>
        </w:sdtPr>
        <w:sdtEndPr/>
        <w:sdtContent>
          <w:r>
            <w:rPr>
              <w:rFonts w:ascii="Gungsuh" w:eastAsia="Gungsuh" w:hAnsi="Gungsuh" w:cs="Gungsuh"/>
              <w:color w:val="000000"/>
            </w:rPr>
            <w:t>*∞</w:t>
          </w:r>
        </w:sdtContent>
      </w:sdt>
      <w:r>
        <w:rPr>
          <w:b/>
          <w:color w:val="222222"/>
          <w:highlight w:val="white"/>
        </w:rPr>
        <w:t>Bonett, S.,</w:t>
      </w:r>
      <w:r>
        <w:rPr>
          <w:color w:val="222222"/>
          <w:highlight w:val="white"/>
        </w:rPr>
        <w:t xml:space="preserve"> </w:t>
      </w:r>
      <w:proofErr w:type="spellStart"/>
      <w:r>
        <w:rPr>
          <w:color w:val="222222"/>
          <w:highlight w:val="white"/>
        </w:rPr>
        <w:t>Connochie</w:t>
      </w:r>
      <w:proofErr w:type="spellEnd"/>
      <w:r>
        <w:rPr>
          <w:color w:val="222222"/>
          <w:highlight w:val="white"/>
        </w:rPr>
        <w:t xml:space="preserve">, D., </w:t>
      </w:r>
      <w:proofErr w:type="spellStart"/>
      <w:r>
        <w:rPr>
          <w:color w:val="222222"/>
          <w:highlight w:val="white"/>
        </w:rPr>
        <w:t>Golinkoff</w:t>
      </w:r>
      <w:proofErr w:type="spellEnd"/>
      <w:r>
        <w:rPr>
          <w:color w:val="222222"/>
          <w:highlight w:val="white"/>
        </w:rPr>
        <w:t xml:space="preserve">, J. M., Horvath, K. J., &amp; </w:t>
      </w:r>
      <w:proofErr w:type="spellStart"/>
      <w:r>
        <w:rPr>
          <w:color w:val="222222"/>
          <w:highlight w:val="white"/>
        </w:rPr>
        <w:t>Bauermeister</w:t>
      </w:r>
      <w:proofErr w:type="spellEnd"/>
      <w:r>
        <w:rPr>
          <w:color w:val="222222"/>
          <w:highlight w:val="white"/>
        </w:rPr>
        <w:t>, J. A. (2018</w:t>
      </w:r>
      <w:r>
        <w:rPr>
          <w:color w:val="222222"/>
        </w:rPr>
        <w:t xml:space="preserve">). </w:t>
      </w:r>
      <w:proofErr w:type="spellStart"/>
      <w:r>
        <w:rPr>
          <w:color w:val="000000"/>
        </w:rPr>
        <w:t>Paradata</w:t>
      </w:r>
      <w:proofErr w:type="spellEnd"/>
      <w:r>
        <w:rPr>
          <w:color w:val="000000"/>
        </w:rPr>
        <w:t xml:space="preserve"> Analysis of an eHealth Intervention to Increase HIV Testing among Young Men who have Sex with Men at the </w:t>
      </w:r>
      <w:r>
        <w:rPr>
          <w:i/>
          <w:color w:val="000000"/>
        </w:rPr>
        <w:t>American Public Health Association Annual Meeting</w:t>
      </w:r>
      <w:r>
        <w:rPr>
          <w:color w:val="000000"/>
        </w:rPr>
        <w:t>. (Poster Pre</w:t>
      </w:r>
      <w:r>
        <w:rPr>
          <w:color w:val="000000"/>
        </w:rPr>
        <w:t>sentation)</w:t>
      </w:r>
    </w:p>
    <w:p w14:paraId="45B06AD6" w14:textId="77777777" w:rsidR="00383445" w:rsidRDefault="00DE70E9">
      <w:pPr>
        <w:widowControl w:val="0"/>
        <w:numPr>
          <w:ilvl w:val="0"/>
          <w:numId w:val="2"/>
        </w:numPr>
        <w:pBdr>
          <w:top w:val="nil"/>
          <w:left w:val="nil"/>
          <w:bottom w:val="nil"/>
          <w:right w:val="nil"/>
          <w:between w:val="nil"/>
        </w:pBdr>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hanging="2"/>
        <w:rPr>
          <w:color w:val="000000"/>
        </w:rPr>
      </w:pPr>
      <w:sdt>
        <w:sdtPr>
          <w:tag w:val="goog_rdk_12"/>
          <w:id w:val="1469857958"/>
        </w:sdtPr>
        <w:sdtEndPr/>
        <w:sdtContent>
          <w:r>
            <w:rPr>
              <w:rFonts w:ascii="Gungsuh" w:eastAsia="Gungsuh" w:hAnsi="Gungsuh" w:cs="Gungsuh"/>
              <w:color w:val="000000"/>
            </w:rPr>
            <w:t>*∞</w:t>
          </w:r>
        </w:sdtContent>
      </w:sdt>
      <w:r>
        <w:rPr>
          <w:b/>
          <w:color w:val="222222"/>
          <w:highlight w:val="white"/>
        </w:rPr>
        <w:t>Bonett, S</w:t>
      </w:r>
      <w:r>
        <w:rPr>
          <w:color w:val="000000"/>
        </w:rPr>
        <w:t>, Kenyatta, K., Brawner, B., Thompson, C., Lazarus, E.</w:t>
      </w:r>
      <w:r>
        <w:rPr>
          <w:color w:val="222222"/>
          <w:highlight w:val="white"/>
        </w:rPr>
        <w:t>,</w:t>
      </w:r>
      <w:r>
        <w:rPr>
          <w:color w:val="000000"/>
        </w:rPr>
        <w:t xml:space="preserve"> and Stevens, R. (</w:t>
      </w:r>
      <w:proofErr w:type="gramStart"/>
      <w:r>
        <w:rPr>
          <w:color w:val="000000"/>
        </w:rPr>
        <w:t>2018)‘</w:t>
      </w:r>
      <w:proofErr w:type="gramEnd"/>
      <w:r>
        <w:rPr>
          <w:color w:val="000000"/>
        </w:rPr>
        <w:t xml:space="preserve">Do a Hit’, ‘Take a Hit’, ‘Can I Hit?’: Novel Methods to Analyze Sex and Substance Use Related Content on Social Media at the </w:t>
      </w:r>
      <w:r>
        <w:rPr>
          <w:i/>
          <w:color w:val="000000"/>
        </w:rPr>
        <w:t xml:space="preserve">Academy Health </w:t>
      </w:r>
      <w:r>
        <w:rPr>
          <w:i/>
          <w:color w:val="000000"/>
          <w:highlight w:val="white"/>
        </w:rPr>
        <w:t>Interdiscipli</w:t>
      </w:r>
      <w:r>
        <w:rPr>
          <w:i/>
          <w:color w:val="000000"/>
          <w:highlight w:val="white"/>
        </w:rPr>
        <w:t xml:space="preserve">nary Research Group on Nursing Issues Interest Group </w:t>
      </w:r>
      <w:r>
        <w:rPr>
          <w:color w:val="000000"/>
        </w:rPr>
        <w:t>(Poster Presentation)</w:t>
      </w:r>
    </w:p>
    <w:p w14:paraId="1BFF6A10" w14:textId="77777777" w:rsidR="00383445" w:rsidRDefault="00DE70E9">
      <w:pPr>
        <w:widowControl w:val="0"/>
        <w:numPr>
          <w:ilvl w:val="0"/>
          <w:numId w:val="2"/>
        </w:numPr>
        <w:pBdr>
          <w:top w:val="nil"/>
          <w:left w:val="nil"/>
          <w:bottom w:val="nil"/>
          <w:right w:val="nil"/>
          <w:between w:val="nil"/>
        </w:pBdr>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hanging="2"/>
        <w:rPr>
          <w:color w:val="000000"/>
        </w:rPr>
      </w:pPr>
      <w:r>
        <w:rPr>
          <w:b/>
          <w:color w:val="000000"/>
        </w:rPr>
        <w:lastRenderedPageBreak/>
        <w:t xml:space="preserve">Bonett, S. </w:t>
      </w:r>
      <w:r>
        <w:rPr>
          <w:color w:val="000000"/>
        </w:rPr>
        <w:t>(2011).</w:t>
      </w:r>
      <w:r>
        <w:rPr>
          <w:b/>
          <w:color w:val="000000"/>
        </w:rPr>
        <w:t xml:space="preserve"> </w:t>
      </w:r>
      <w:r>
        <w:rPr>
          <w:color w:val="000000"/>
        </w:rPr>
        <w:t xml:space="preserve">Harnessing advanced computing for assessment of trends in Iowa's vegetation cover. Presented at </w:t>
      </w:r>
      <w:r>
        <w:rPr>
          <w:i/>
          <w:color w:val="000000"/>
        </w:rPr>
        <w:t>Research in the Capitol</w:t>
      </w:r>
      <w:r>
        <w:rPr>
          <w:color w:val="000000"/>
        </w:rPr>
        <w:t xml:space="preserve"> and </w:t>
      </w:r>
      <w:r>
        <w:rPr>
          <w:i/>
          <w:color w:val="000000"/>
        </w:rPr>
        <w:t>The University of Iowa Spring Undergra</w:t>
      </w:r>
      <w:r>
        <w:rPr>
          <w:i/>
          <w:color w:val="000000"/>
        </w:rPr>
        <w:t xml:space="preserve">duate Research Festival. </w:t>
      </w:r>
      <w:r>
        <w:rPr>
          <w:color w:val="000000"/>
        </w:rPr>
        <w:t>(Poster Presentation)</w:t>
      </w:r>
    </w:p>
    <w:p w14:paraId="3094A4E1" w14:textId="77777777" w:rsidR="00383445" w:rsidRDefault="00DE70E9">
      <w:pPr>
        <w:widowControl w:val="0"/>
        <w:numPr>
          <w:ilvl w:val="0"/>
          <w:numId w:val="2"/>
        </w:numPr>
        <w:pBdr>
          <w:top w:val="nil"/>
          <w:left w:val="nil"/>
          <w:bottom w:val="nil"/>
          <w:right w:val="nil"/>
          <w:between w:val="nil"/>
        </w:pBdr>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hanging="2"/>
        <w:rPr>
          <w:color w:val="000000"/>
        </w:rPr>
      </w:pPr>
      <w:r>
        <w:rPr>
          <w:b/>
          <w:color w:val="000000"/>
        </w:rPr>
        <w:t xml:space="preserve">Bonett, S. </w:t>
      </w:r>
      <w:r>
        <w:rPr>
          <w:color w:val="000000"/>
        </w:rPr>
        <w:t>(2010).</w:t>
      </w:r>
      <w:r>
        <w:rPr>
          <w:b/>
          <w:color w:val="000000"/>
        </w:rPr>
        <w:t xml:space="preserve"> </w:t>
      </w:r>
      <w:r>
        <w:rPr>
          <w:color w:val="000000"/>
        </w:rPr>
        <w:t xml:space="preserve">Fast computing for analyzing massive spatial data. Presented at </w:t>
      </w:r>
      <w:r>
        <w:rPr>
          <w:i/>
          <w:color w:val="000000"/>
        </w:rPr>
        <w:t>The University of Iowa Fall Undergraduate Research Festival.</w:t>
      </w:r>
      <w:r>
        <w:rPr>
          <w:color w:val="000000"/>
        </w:rPr>
        <w:t xml:space="preserve"> (Poster Presentation)</w:t>
      </w:r>
    </w:p>
    <w:p w14:paraId="51862700" w14:textId="77777777" w:rsidR="00383445" w:rsidRDefault="00383445">
      <w:pPr>
        <w:widowControl w:val="0"/>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pPr>
    </w:p>
    <w:p w14:paraId="22930DFB" w14:textId="77777777" w:rsidR="00383445" w:rsidRDefault="00DE70E9">
      <w:pPr>
        <w:widowControl w:val="0"/>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rPr>
          <w:b/>
        </w:rPr>
      </w:pPr>
      <w:r>
        <w:rPr>
          <w:b/>
        </w:rPr>
        <w:t>Alternative Media</w:t>
      </w:r>
    </w:p>
    <w:p w14:paraId="7E8C2DFF" w14:textId="77777777" w:rsidR="00383445" w:rsidRDefault="00383445">
      <w:pPr>
        <w:widowControl w:val="0"/>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rPr>
          <w:b/>
        </w:rPr>
      </w:pPr>
    </w:p>
    <w:p w14:paraId="62CD8B57" w14:textId="77777777" w:rsidR="00383445" w:rsidRDefault="00DE70E9">
      <w:pPr>
        <w:widowControl w:val="0"/>
        <w:numPr>
          <w:ilvl w:val="0"/>
          <w:numId w:val="3"/>
        </w:numPr>
        <w:pBdr>
          <w:top w:val="nil"/>
          <w:left w:val="nil"/>
          <w:bottom w:val="nil"/>
          <w:right w:val="nil"/>
          <w:between w:val="nil"/>
        </w:pBdr>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0" w:hanging="2"/>
      </w:pPr>
      <w:r>
        <w:rPr>
          <w:color w:val="000000"/>
        </w:rPr>
        <w:t>STIs Among Youth During COVID-19 May Be the Tip of the Iceberg (</w:t>
      </w:r>
      <w:proofErr w:type="gramStart"/>
      <w:r>
        <w:rPr>
          <w:color w:val="000000"/>
        </w:rPr>
        <w:t>April,</w:t>
      </w:r>
      <w:proofErr w:type="gramEnd"/>
      <w:r>
        <w:rPr>
          <w:color w:val="000000"/>
        </w:rPr>
        <w:t xml:space="preserve"> 2021). Children’s Hospital of Philadelphia </w:t>
      </w:r>
      <w:proofErr w:type="spellStart"/>
      <w:r>
        <w:rPr>
          <w:color w:val="000000"/>
        </w:rPr>
        <w:t>PolicyLab</w:t>
      </w:r>
      <w:proofErr w:type="spellEnd"/>
      <w:r>
        <w:rPr>
          <w:color w:val="000000"/>
        </w:rPr>
        <w:t xml:space="preserve"> Blog. https://policylab.chop.edu/blog/stis-among-youth-during-covid-19-may-be-tip-iceberg</w:t>
      </w:r>
      <w:r>
        <w:rPr>
          <w:color w:val="000000"/>
        </w:rPr>
        <w:br/>
      </w:r>
    </w:p>
    <w:p w14:paraId="0267849E" w14:textId="77777777" w:rsidR="00383445" w:rsidRDefault="00383445">
      <w:pPr>
        <w:widowControl w:val="0"/>
        <w:pBdr>
          <w:top w:val="nil"/>
          <w:left w:val="nil"/>
          <w:bottom w:val="nil"/>
          <w:right w:val="nil"/>
          <w:between w:val="nil"/>
        </w:pBdr>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0" w:hanging="2"/>
      </w:pPr>
    </w:p>
    <w:p w14:paraId="5857461D" w14:textId="77777777" w:rsidR="00383445" w:rsidRDefault="00DE70E9">
      <w:pPr>
        <w:widowControl w:val="0"/>
        <w:pBdr>
          <w:top w:val="nil"/>
          <w:left w:val="nil"/>
          <w:bottom w:val="nil"/>
          <w:right w:val="nil"/>
          <w:between w:val="nil"/>
        </w:pBdr>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0" w:hanging="2"/>
        <w:rPr>
          <w:b/>
          <w:color w:val="000000"/>
        </w:rPr>
      </w:pPr>
      <w:r>
        <w:rPr>
          <w:b/>
          <w:u w:val="single"/>
        </w:rPr>
        <w:t>LECTURES BY INVITATION, SPEECHES &amp; WORKSHOPS</w:t>
      </w:r>
      <w:r>
        <w:rPr>
          <w:b/>
          <w:u w:val="single"/>
        </w:rPr>
        <w:br/>
      </w:r>
    </w:p>
    <w:p w14:paraId="2729A087" w14:textId="2055BE18" w:rsidR="00383445" w:rsidRDefault="00DE70E9">
      <w:pPr>
        <w:widowControl w:val="0"/>
        <w:pBdr>
          <w:top w:val="nil"/>
          <w:left w:val="nil"/>
          <w:bottom w:val="nil"/>
          <w:right w:val="nil"/>
          <w:between w:val="nil"/>
        </w:pBdr>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0" w:hanging="2"/>
        <w:rPr>
          <w:color w:val="000000"/>
        </w:rPr>
      </w:pPr>
      <w:r>
        <w:rPr>
          <w:b/>
          <w:color w:val="000000"/>
        </w:rPr>
        <w:t xml:space="preserve">Bonett, S. </w:t>
      </w:r>
      <w:r>
        <w:rPr>
          <w:color w:val="000000"/>
        </w:rPr>
        <w:t>“Structures and systems: What shapes access to HIV prevention services?” (NURS 342/542) LGBT Health: The Health of Sexual and Gender Diverse Individuals and Populations Across the Lifespan. Universit</w:t>
      </w:r>
      <w:r>
        <w:rPr>
          <w:color w:val="000000"/>
        </w:rPr>
        <w:t>y of Pennsylvania School of Nursing. April 13</w:t>
      </w:r>
      <w:r>
        <w:rPr>
          <w:color w:val="000000"/>
          <w:vertAlign w:val="superscript"/>
        </w:rPr>
        <w:t>th</w:t>
      </w:r>
      <w:r>
        <w:rPr>
          <w:color w:val="000000"/>
        </w:rPr>
        <w:t>, 2022. Faculty: Dennis Flores.</w:t>
      </w:r>
      <w:r w:rsidR="006C289B">
        <w:rPr>
          <w:color w:val="000000"/>
        </w:rPr>
        <w:br/>
      </w:r>
    </w:p>
    <w:p w14:paraId="03002B4C" w14:textId="77777777" w:rsidR="00383445" w:rsidRDefault="00DE70E9">
      <w:pPr>
        <w:widowControl w:val="0"/>
        <w:pBdr>
          <w:top w:val="nil"/>
          <w:left w:val="nil"/>
          <w:bottom w:val="nil"/>
          <w:right w:val="nil"/>
          <w:between w:val="nil"/>
        </w:pBdr>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0" w:hanging="2"/>
        <w:rPr>
          <w:b/>
          <w:color w:val="000000"/>
        </w:rPr>
      </w:pPr>
      <w:r>
        <w:rPr>
          <w:b/>
          <w:color w:val="000000"/>
        </w:rPr>
        <w:t>Bonett, S. “</w:t>
      </w:r>
      <w:r>
        <w:rPr>
          <w:color w:val="000000"/>
        </w:rPr>
        <w:t>Equitable systems for the delivery of sexual health services”. Center for AIDS Research – Mid Atlantic CFAR Consortium Nursing Initiative Quarterly Meeting. April 7,</w:t>
      </w:r>
      <w:r>
        <w:rPr>
          <w:color w:val="000000"/>
        </w:rPr>
        <w:t xml:space="preserve"> 2022.</w:t>
      </w:r>
    </w:p>
    <w:p w14:paraId="3889A454" w14:textId="77777777" w:rsidR="00383445" w:rsidRDefault="00383445">
      <w:pPr>
        <w:widowControl w:val="0"/>
        <w:pBdr>
          <w:top w:val="nil"/>
          <w:left w:val="nil"/>
          <w:bottom w:val="nil"/>
          <w:right w:val="nil"/>
          <w:between w:val="nil"/>
        </w:pBdr>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0" w:hanging="2"/>
        <w:rPr>
          <w:b/>
          <w:u w:val="single"/>
        </w:rPr>
      </w:pPr>
    </w:p>
    <w:p w14:paraId="1371FA52" w14:textId="77777777" w:rsidR="00383445" w:rsidRDefault="00DE70E9">
      <w:pPr>
        <w:widowControl w:val="0"/>
        <w:pBdr>
          <w:top w:val="nil"/>
          <w:left w:val="nil"/>
          <w:bottom w:val="nil"/>
          <w:right w:val="nil"/>
          <w:between w:val="nil"/>
        </w:pBdr>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0" w:hanging="2"/>
        <w:rPr>
          <w:b/>
          <w:color w:val="000000"/>
        </w:rPr>
      </w:pPr>
      <w:r>
        <w:rPr>
          <w:b/>
          <w:color w:val="000000"/>
        </w:rPr>
        <w:t>Bonett, S. “</w:t>
      </w:r>
      <w:r>
        <w:rPr>
          <w:color w:val="000000"/>
        </w:rPr>
        <w:t xml:space="preserve">Characterizing the </w:t>
      </w:r>
      <w:proofErr w:type="spellStart"/>
      <w:r>
        <w:rPr>
          <w:color w:val="000000"/>
        </w:rPr>
        <w:t>PrEP</w:t>
      </w:r>
      <w:proofErr w:type="spellEnd"/>
      <w:r>
        <w:rPr>
          <w:color w:val="000000"/>
        </w:rPr>
        <w:t xml:space="preserve"> Continuum for Black and Latinx Sexual and Gender Minority Youth”. Johns Hopkins University CFAR Investigators Scientific Symposium, </w:t>
      </w:r>
      <w:r>
        <w:t>Annual Meeting Series. November 1</w:t>
      </w:r>
      <w:r>
        <w:rPr>
          <w:vertAlign w:val="superscript"/>
        </w:rPr>
        <w:t>st</w:t>
      </w:r>
      <w:r>
        <w:t>, 2021</w:t>
      </w:r>
    </w:p>
    <w:p w14:paraId="169CD111" w14:textId="77777777" w:rsidR="00383445" w:rsidRDefault="00383445">
      <w:pPr>
        <w:widowControl w:val="0"/>
        <w:pBdr>
          <w:top w:val="nil"/>
          <w:left w:val="nil"/>
          <w:bottom w:val="nil"/>
          <w:right w:val="nil"/>
          <w:between w:val="nil"/>
        </w:pBdr>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0" w:hanging="2"/>
        <w:rPr>
          <w:b/>
          <w:color w:val="000000"/>
        </w:rPr>
      </w:pPr>
    </w:p>
    <w:p w14:paraId="190D3246" w14:textId="77777777" w:rsidR="00383445" w:rsidRDefault="00DE70E9">
      <w:pPr>
        <w:widowControl w:val="0"/>
        <w:pBdr>
          <w:top w:val="nil"/>
          <w:left w:val="nil"/>
          <w:bottom w:val="nil"/>
          <w:right w:val="nil"/>
          <w:between w:val="nil"/>
        </w:pBdr>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0" w:hanging="2"/>
        <w:rPr>
          <w:b/>
          <w:u w:val="single"/>
        </w:rPr>
      </w:pPr>
      <w:r>
        <w:rPr>
          <w:b/>
          <w:color w:val="000000"/>
        </w:rPr>
        <w:t>Bonett, S.</w:t>
      </w:r>
      <w:r>
        <w:rPr>
          <w:color w:val="000000"/>
        </w:rPr>
        <w:t xml:space="preserve"> “The impact of the COVID-19 pandemic on STI te</w:t>
      </w:r>
      <w:r>
        <w:rPr>
          <w:color w:val="000000"/>
        </w:rPr>
        <w:t xml:space="preserve">sting among adolescents in Philadelphia”. </w:t>
      </w:r>
      <w:r>
        <w:rPr>
          <w:i/>
          <w:color w:val="000000"/>
        </w:rPr>
        <w:t>University of Pennsylvania School of Nursing</w:t>
      </w:r>
      <w:r>
        <w:rPr>
          <w:color w:val="000000"/>
        </w:rPr>
        <w:t>, Office of Nursing Research Colloquium. March 24</w:t>
      </w:r>
      <w:r>
        <w:rPr>
          <w:color w:val="000000"/>
          <w:vertAlign w:val="superscript"/>
        </w:rPr>
        <w:t>th</w:t>
      </w:r>
      <w:r>
        <w:rPr>
          <w:color w:val="000000"/>
        </w:rPr>
        <w:t>, 2021</w:t>
      </w:r>
    </w:p>
    <w:p w14:paraId="2A4E6AA4" w14:textId="77777777" w:rsidR="00383445" w:rsidRDefault="00383445">
      <w:pPr>
        <w:widowControl w:val="0"/>
        <w:pBdr>
          <w:top w:val="nil"/>
          <w:left w:val="nil"/>
          <w:bottom w:val="nil"/>
          <w:right w:val="nil"/>
          <w:between w:val="nil"/>
        </w:pBdr>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0" w:hanging="2"/>
        <w:rPr>
          <w:b/>
          <w:u w:val="single"/>
        </w:rPr>
      </w:pPr>
    </w:p>
    <w:p w14:paraId="1D5DECCC" w14:textId="77777777" w:rsidR="00383445" w:rsidRDefault="00DE70E9">
      <w:pPr>
        <w:widowControl w:val="0"/>
        <w:pBdr>
          <w:top w:val="nil"/>
          <w:left w:val="nil"/>
          <w:bottom w:val="nil"/>
          <w:right w:val="nil"/>
          <w:between w:val="nil"/>
        </w:pBdr>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0" w:hanging="2"/>
        <w:rPr>
          <w:color w:val="000000"/>
        </w:rPr>
      </w:pPr>
      <w:r>
        <w:rPr>
          <w:b/>
          <w:color w:val="000000"/>
        </w:rPr>
        <w:t>Bonett, S.</w:t>
      </w:r>
      <w:r>
        <w:rPr>
          <w:color w:val="000000"/>
        </w:rPr>
        <w:t xml:space="preserve">, Cowles, K. “Back to the future: New hardware + old algorithm = fast independent sampling for Bayesian spatiotemporal models”. Presented at </w:t>
      </w:r>
      <w:r>
        <w:rPr>
          <w:i/>
          <w:color w:val="000000"/>
        </w:rPr>
        <w:t xml:space="preserve">The University of Iowa Statistics Department Colloquium. </w:t>
      </w:r>
      <w:r>
        <w:rPr>
          <w:color w:val="000000"/>
        </w:rPr>
        <w:t>2011.</w:t>
      </w:r>
    </w:p>
    <w:p w14:paraId="37521212" w14:textId="77777777" w:rsidR="00383445" w:rsidRDefault="00383445">
      <w:pPr>
        <w:widowControl w:val="0"/>
        <w:pBdr>
          <w:top w:val="nil"/>
          <w:left w:val="nil"/>
          <w:bottom w:val="nil"/>
          <w:right w:val="nil"/>
          <w:between w:val="nil"/>
        </w:pBdr>
        <w:tabs>
          <w:tab w:val="left" w:pos="-1080"/>
          <w:tab w:val="left" w:pos="-720"/>
          <w:tab w:val="left" w:pos="6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0" w:hanging="2"/>
        <w:rPr>
          <w:b/>
          <w:u w:val="single"/>
        </w:rPr>
      </w:pPr>
    </w:p>
    <w:p w14:paraId="628C0CB6" w14:textId="77777777" w:rsidR="00383445" w:rsidRDefault="00DE70E9">
      <w:pPr>
        <w:pBdr>
          <w:top w:val="nil"/>
          <w:left w:val="nil"/>
          <w:bottom w:val="nil"/>
          <w:right w:val="nil"/>
          <w:between w:val="nil"/>
        </w:pBdr>
        <w:spacing w:before="280" w:after="280" w:line="240" w:lineRule="auto"/>
        <w:ind w:left="0" w:hanging="2"/>
        <w:rPr>
          <w:color w:val="000000"/>
        </w:rPr>
      </w:pPr>
      <w:r>
        <w:rPr>
          <w:b/>
          <w:color w:val="000000"/>
          <w:u w:val="single"/>
        </w:rPr>
        <w:t>TEACHING EXPERIENCE</w:t>
      </w:r>
    </w:p>
    <w:p w14:paraId="31D08998" w14:textId="77777777" w:rsidR="00383445" w:rsidRDefault="00DE70E9" w:rsidP="006C289B">
      <w:pPr>
        <w:pBdr>
          <w:top w:val="nil"/>
          <w:left w:val="nil"/>
          <w:bottom w:val="nil"/>
          <w:right w:val="nil"/>
          <w:between w:val="nil"/>
        </w:pBdr>
        <w:spacing w:line="240" w:lineRule="auto"/>
        <w:ind w:left="2158" w:hangingChars="900" w:hanging="2160"/>
        <w:rPr>
          <w:color w:val="000000"/>
        </w:rPr>
      </w:pPr>
      <w:r>
        <w:rPr>
          <w:color w:val="000000"/>
        </w:rPr>
        <w:t>Fall 2021</w:t>
      </w:r>
      <w:r>
        <w:rPr>
          <w:color w:val="000000"/>
        </w:rPr>
        <w:tab/>
      </w:r>
      <w:r>
        <w:rPr>
          <w:color w:val="000000"/>
        </w:rPr>
        <w:tab/>
      </w:r>
      <w:r>
        <w:rPr>
          <w:b/>
          <w:color w:val="000000"/>
        </w:rPr>
        <w:t>Instructor</w:t>
      </w:r>
      <w:r>
        <w:rPr>
          <w:color w:val="000000"/>
        </w:rPr>
        <w:t>, (NURS230) Statistics for Research and Measurement, University of Pennsylvania</w:t>
      </w:r>
    </w:p>
    <w:p w14:paraId="283B6024" w14:textId="146A5498" w:rsidR="00383445" w:rsidRDefault="00DE70E9">
      <w:pPr>
        <w:pBdr>
          <w:top w:val="nil"/>
          <w:left w:val="nil"/>
          <w:bottom w:val="nil"/>
          <w:right w:val="nil"/>
          <w:between w:val="nil"/>
        </w:pBdr>
        <w:spacing w:line="240" w:lineRule="auto"/>
        <w:ind w:left="0" w:hanging="2"/>
        <w:rPr>
          <w:color w:val="000000"/>
        </w:rPr>
      </w:pPr>
      <w:r>
        <w:rPr>
          <w:color w:val="000000"/>
        </w:rPr>
        <w:t>Summer 2021</w:t>
      </w:r>
      <w:r>
        <w:rPr>
          <w:color w:val="000000"/>
        </w:rPr>
        <w:tab/>
      </w:r>
      <w:r w:rsidR="006C289B">
        <w:rPr>
          <w:color w:val="000000"/>
        </w:rPr>
        <w:tab/>
      </w:r>
      <w:r>
        <w:rPr>
          <w:b/>
          <w:color w:val="000000"/>
        </w:rPr>
        <w:t>Clinical Preceptor,</w:t>
      </w:r>
      <w:r>
        <w:rPr>
          <w:color w:val="000000"/>
        </w:rPr>
        <w:t xml:space="preserve"> (NURS380) Nursing in the Community</w:t>
      </w:r>
    </w:p>
    <w:p w14:paraId="08E40957" w14:textId="74EB224C" w:rsidR="00383445" w:rsidRDefault="00DE70E9" w:rsidP="006C289B">
      <w:pPr>
        <w:pBdr>
          <w:top w:val="nil"/>
          <w:left w:val="nil"/>
          <w:bottom w:val="nil"/>
          <w:right w:val="nil"/>
          <w:between w:val="nil"/>
        </w:pBdr>
        <w:spacing w:line="240" w:lineRule="auto"/>
        <w:ind w:leftChars="0" w:left="2160" w:firstLineChars="0" w:hanging="2160"/>
        <w:rPr>
          <w:color w:val="000000"/>
        </w:rPr>
      </w:pPr>
      <w:r>
        <w:rPr>
          <w:color w:val="000000"/>
        </w:rPr>
        <w:t xml:space="preserve">2019-2020 </w:t>
      </w:r>
      <w:r w:rsidR="006C289B">
        <w:rPr>
          <w:color w:val="000000"/>
        </w:rPr>
        <w:tab/>
      </w:r>
      <w:r>
        <w:rPr>
          <w:b/>
          <w:color w:val="000000"/>
        </w:rPr>
        <w:t>Seminar Leader, (</w:t>
      </w:r>
      <w:r>
        <w:rPr>
          <w:color w:val="000000"/>
        </w:rPr>
        <w:t>NURS103) Psychological and Social Diversity in Health and Wellness, University o</w:t>
      </w:r>
      <w:r>
        <w:rPr>
          <w:color w:val="000000"/>
        </w:rPr>
        <w:t xml:space="preserve">f Pennsylvania </w:t>
      </w:r>
    </w:p>
    <w:p w14:paraId="2F47144A" w14:textId="77777777" w:rsidR="00383445" w:rsidRDefault="00DE70E9" w:rsidP="006C289B">
      <w:pPr>
        <w:pBdr>
          <w:top w:val="nil"/>
          <w:left w:val="nil"/>
          <w:bottom w:val="nil"/>
          <w:right w:val="nil"/>
          <w:between w:val="nil"/>
        </w:pBdr>
        <w:spacing w:line="240" w:lineRule="auto"/>
        <w:ind w:left="2158" w:hangingChars="900" w:hanging="2160"/>
        <w:rPr>
          <w:color w:val="000000"/>
        </w:rPr>
      </w:pPr>
      <w:r>
        <w:rPr>
          <w:color w:val="000000"/>
        </w:rPr>
        <w:t>2019-2020</w:t>
      </w:r>
      <w:r>
        <w:rPr>
          <w:color w:val="000000"/>
        </w:rPr>
        <w:tab/>
      </w:r>
      <w:r>
        <w:rPr>
          <w:color w:val="000000"/>
        </w:rPr>
        <w:tab/>
      </w:r>
      <w:r>
        <w:rPr>
          <w:b/>
          <w:color w:val="000000"/>
        </w:rPr>
        <w:t>Teaching Assistant</w:t>
      </w:r>
      <w:r>
        <w:rPr>
          <w:color w:val="000000"/>
        </w:rPr>
        <w:t>, (NURS235) Psychiatric Nursing, University of Pennsylvania</w:t>
      </w:r>
    </w:p>
    <w:p w14:paraId="54E231E0" w14:textId="77777777" w:rsidR="00383445" w:rsidRDefault="00DE70E9" w:rsidP="006C289B">
      <w:pPr>
        <w:pBdr>
          <w:top w:val="nil"/>
          <w:left w:val="nil"/>
          <w:bottom w:val="nil"/>
          <w:right w:val="nil"/>
          <w:between w:val="nil"/>
        </w:pBdr>
        <w:spacing w:line="240" w:lineRule="auto"/>
        <w:ind w:left="2158" w:hangingChars="900" w:hanging="2160"/>
        <w:rPr>
          <w:color w:val="000000"/>
        </w:rPr>
      </w:pPr>
      <w:r>
        <w:rPr>
          <w:color w:val="000000"/>
        </w:rPr>
        <w:lastRenderedPageBreak/>
        <w:t>Fall, 2019</w:t>
      </w:r>
      <w:r>
        <w:rPr>
          <w:color w:val="000000"/>
        </w:rPr>
        <w:tab/>
      </w:r>
      <w:r>
        <w:rPr>
          <w:color w:val="000000"/>
        </w:rPr>
        <w:tab/>
      </w:r>
      <w:r>
        <w:rPr>
          <w:b/>
          <w:color w:val="000000"/>
        </w:rPr>
        <w:t>Teaching Assistant</w:t>
      </w:r>
      <w:r>
        <w:rPr>
          <w:color w:val="000000"/>
        </w:rPr>
        <w:t>, (NURS163) Integrated Anatomy, Physiology and Physical Assessment, University of Pennsylvania</w:t>
      </w:r>
    </w:p>
    <w:p w14:paraId="04A033CC" w14:textId="77777777" w:rsidR="00383445" w:rsidRDefault="00DE70E9">
      <w:pPr>
        <w:pBdr>
          <w:top w:val="nil"/>
          <w:left w:val="nil"/>
          <w:bottom w:val="nil"/>
          <w:right w:val="nil"/>
          <w:between w:val="nil"/>
        </w:pBdr>
        <w:spacing w:before="280" w:after="280" w:line="240" w:lineRule="auto"/>
        <w:ind w:left="0" w:hanging="2"/>
        <w:rPr>
          <w:color w:val="000000"/>
        </w:rPr>
      </w:pPr>
      <w:r>
        <w:rPr>
          <w:b/>
          <w:color w:val="000000"/>
          <w:u w:val="single"/>
        </w:rPr>
        <w:t>MEMBERSHIPS IN PROFESSIONA</w:t>
      </w:r>
      <w:r>
        <w:rPr>
          <w:b/>
          <w:color w:val="000000"/>
          <w:u w:val="single"/>
        </w:rPr>
        <w:t>L &amp; SCIENTIFIC SOCIETIES &amp; OFFICES HELD</w:t>
      </w:r>
      <w:r>
        <w:rPr>
          <w:color w:val="000000"/>
        </w:rPr>
        <w:t xml:space="preserve"> </w:t>
      </w:r>
    </w:p>
    <w:p w14:paraId="10EFCF49" w14:textId="77777777" w:rsidR="00383445" w:rsidRDefault="00DE70E9">
      <w:pPr>
        <w:pBdr>
          <w:top w:val="nil"/>
          <w:left w:val="nil"/>
          <w:bottom w:val="nil"/>
          <w:right w:val="nil"/>
          <w:between w:val="nil"/>
        </w:pBdr>
        <w:spacing w:line="240" w:lineRule="auto"/>
        <w:ind w:left="0" w:hanging="2"/>
        <w:rPr>
          <w:color w:val="000000"/>
        </w:rPr>
      </w:pPr>
      <w:r>
        <w:rPr>
          <w:color w:val="000000"/>
        </w:rPr>
        <w:t>2018-present</w:t>
      </w:r>
      <w:r>
        <w:rPr>
          <w:color w:val="000000"/>
        </w:rPr>
        <w:tab/>
      </w:r>
      <w:r>
        <w:rPr>
          <w:color w:val="000000"/>
        </w:rPr>
        <w:tab/>
      </w:r>
      <w:r>
        <w:rPr>
          <w:b/>
          <w:color w:val="000000"/>
        </w:rPr>
        <w:t xml:space="preserve">Member, </w:t>
      </w:r>
      <w:r>
        <w:rPr>
          <w:color w:val="000000"/>
        </w:rPr>
        <w:t>American Public Health Association</w:t>
      </w:r>
    </w:p>
    <w:p w14:paraId="5AEFE382" w14:textId="77777777" w:rsidR="00383445" w:rsidRDefault="00DE70E9">
      <w:pPr>
        <w:pBdr>
          <w:top w:val="nil"/>
          <w:left w:val="nil"/>
          <w:bottom w:val="nil"/>
          <w:right w:val="nil"/>
          <w:between w:val="nil"/>
        </w:pBdr>
        <w:spacing w:line="240" w:lineRule="auto"/>
        <w:ind w:left="0" w:hanging="2"/>
        <w:rPr>
          <w:color w:val="000000"/>
        </w:rPr>
      </w:pPr>
      <w:r>
        <w:rPr>
          <w:color w:val="000000"/>
        </w:rPr>
        <w:t>2018-present</w:t>
      </w:r>
      <w:r>
        <w:rPr>
          <w:color w:val="000000"/>
        </w:rPr>
        <w:tab/>
      </w:r>
      <w:r>
        <w:rPr>
          <w:color w:val="000000"/>
        </w:rPr>
        <w:tab/>
      </w:r>
      <w:r>
        <w:rPr>
          <w:b/>
          <w:color w:val="000000"/>
        </w:rPr>
        <w:t>Member,</w:t>
      </w:r>
      <w:r>
        <w:rPr>
          <w:color w:val="000000"/>
        </w:rPr>
        <w:t xml:space="preserve"> Academy Health</w:t>
      </w:r>
    </w:p>
    <w:p w14:paraId="3FF7D0B6" w14:textId="77777777" w:rsidR="00383445" w:rsidRDefault="00DE70E9">
      <w:pPr>
        <w:pBdr>
          <w:top w:val="nil"/>
          <w:left w:val="nil"/>
          <w:bottom w:val="nil"/>
          <w:right w:val="nil"/>
          <w:between w:val="nil"/>
        </w:pBdr>
        <w:spacing w:line="240" w:lineRule="auto"/>
        <w:ind w:left="0" w:hanging="2"/>
      </w:pPr>
      <w:r>
        <w:rPr>
          <w:b/>
          <w:color w:val="000000"/>
          <w:u w:val="single"/>
        </w:rPr>
        <w:br/>
      </w:r>
      <w:r>
        <w:rPr>
          <w:b/>
          <w:color w:val="000000"/>
          <w:u w:val="single"/>
        </w:rPr>
        <w:br/>
        <w:t>AD HOC REVIEWER</w:t>
      </w:r>
      <w:r>
        <w:rPr>
          <w:b/>
          <w:color w:val="000000"/>
          <w:u w:val="single"/>
        </w:rPr>
        <w:br/>
      </w:r>
      <w:r>
        <w:rPr>
          <w:b/>
          <w:color w:val="000000"/>
          <w:u w:val="single"/>
        </w:rPr>
        <w:br/>
      </w:r>
      <w:r>
        <w:t>BMC Public Health</w:t>
      </w:r>
    </w:p>
    <w:p w14:paraId="210EB1D5" w14:textId="77777777" w:rsidR="00383445" w:rsidRDefault="00DE70E9">
      <w:pPr>
        <w:pBdr>
          <w:top w:val="nil"/>
          <w:left w:val="nil"/>
          <w:bottom w:val="nil"/>
          <w:right w:val="nil"/>
          <w:between w:val="nil"/>
        </w:pBdr>
        <w:spacing w:line="240" w:lineRule="auto"/>
        <w:ind w:left="0" w:hanging="2"/>
      </w:pPr>
      <w:r>
        <w:t>Qualitative Health Research</w:t>
      </w:r>
    </w:p>
    <w:p w14:paraId="4BC8F871" w14:textId="77777777" w:rsidR="00383445" w:rsidRDefault="00DE70E9">
      <w:pPr>
        <w:pBdr>
          <w:top w:val="nil"/>
          <w:left w:val="nil"/>
          <w:bottom w:val="nil"/>
          <w:right w:val="nil"/>
          <w:between w:val="nil"/>
        </w:pBdr>
        <w:spacing w:line="240" w:lineRule="auto"/>
        <w:ind w:left="0" w:hanging="2"/>
      </w:pPr>
      <w:r>
        <w:t>Sexually Transmitted Diseases</w:t>
      </w:r>
    </w:p>
    <w:p w14:paraId="77EFEC80" w14:textId="77777777" w:rsidR="00383445" w:rsidRDefault="00DE70E9">
      <w:pPr>
        <w:pBdr>
          <w:top w:val="nil"/>
          <w:left w:val="nil"/>
          <w:bottom w:val="nil"/>
          <w:right w:val="nil"/>
          <w:between w:val="nil"/>
        </w:pBdr>
        <w:spacing w:line="240" w:lineRule="auto"/>
        <w:ind w:left="0" w:hanging="2"/>
      </w:pPr>
      <w:r>
        <w:t>Health Affairs</w:t>
      </w:r>
    </w:p>
    <w:p w14:paraId="4A50E874" w14:textId="77777777" w:rsidR="00383445" w:rsidRDefault="00DE70E9">
      <w:pPr>
        <w:pBdr>
          <w:top w:val="nil"/>
          <w:left w:val="nil"/>
          <w:bottom w:val="nil"/>
          <w:right w:val="nil"/>
          <w:between w:val="nil"/>
        </w:pBdr>
        <w:spacing w:line="240" w:lineRule="auto"/>
        <w:ind w:left="0" w:hanging="2"/>
      </w:pPr>
      <w:r>
        <w:t>Pediatrics</w:t>
      </w:r>
    </w:p>
    <w:p w14:paraId="1CF29105" w14:textId="77777777" w:rsidR="00383445" w:rsidRDefault="00DE70E9">
      <w:pPr>
        <w:pBdr>
          <w:top w:val="nil"/>
          <w:left w:val="nil"/>
          <w:bottom w:val="nil"/>
          <w:right w:val="nil"/>
          <w:between w:val="nil"/>
        </w:pBdr>
        <w:spacing w:line="240" w:lineRule="auto"/>
        <w:ind w:left="0" w:hanging="2"/>
        <w:rPr>
          <w:color w:val="000000"/>
        </w:rPr>
      </w:pPr>
      <w:r>
        <w:t>AIDS and Behavior</w:t>
      </w:r>
      <w:r>
        <w:br/>
        <w:t>Journal of Homosexuality</w:t>
      </w:r>
      <w:r>
        <w:rPr>
          <w:b/>
          <w:color w:val="000000"/>
          <w:u w:val="single"/>
        </w:rPr>
        <w:br/>
      </w:r>
      <w:r>
        <w:rPr>
          <w:color w:val="000000"/>
        </w:rPr>
        <w:t>Journal of Community Psychology</w:t>
      </w:r>
    </w:p>
    <w:p w14:paraId="20B22F5B" w14:textId="77777777" w:rsidR="00383445" w:rsidRDefault="00DE70E9">
      <w:pPr>
        <w:pBdr>
          <w:top w:val="nil"/>
          <w:left w:val="nil"/>
          <w:bottom w:val="nil"/>
          <w:right w:val="nil"/>
          <w:between w:val="nil"/>
        </w:pBdr>
        <w:spacing w:line="240" w:lineRule="auto"/>
        <w:ind w:left="0" w:hanging="2"/>
        <w:rPr>
          <w:color w:val="000000"/>
        </w:rPr>
      </w:pPr>
      <w:r>
        <w:rPr>
          <w:color w:val="000000"/>
        </w:rPr>
        <w:t>Journal of the Association of Nurses in AIDS Care</w:t>
      </w:r>
      <w:r>
        <w:rPr>
          <w:color w:val="000000"/>
        </w:rPr>
        <w:br/>
        <w:t>American Public Health Association Annual Meeting, abstract reviewer</w:t>
      </w:r>
    </w:p>
    <w:p w14:paraId="6ECF74EC" w14:textId="77777777" w:rsidR="00383445" w:rsidRDefault="00DE70E9">
      <w:pPr>
        <w:pBdr>
          <w:top w:val="nil"/>
          <w:left w:val="nil"/>
          <w:bottom w:val="nil"/>
          <w:right w:val="nil"/>
          <w:between w:val="nil"/>
        </w:pBdr>
        <w:spacing w:before="280" w:after="280" w:line="240" w:lineRule="auto"/>
        <w:ind w:left="0" w:hanging="2"/>
        <w:rPr>
          <w:color w:val="000000"/>
        </w:rPr>
      </w:pPr>
      <w:r>
        <w:rPr>
          <w:b/>
          <w:color w:val="000000"/>
          <w:u w:val="single"/>
        </w:rPr>
        <w:t>SERVICE ACTIVITIES</w:t>
      </w:r>
    </w:p>
    <w:p w14:paraId="27C56AC9" w14:textId="77777777" w:rsidR="00383445" w:rsidRDefault="00DE70E9">
      <w:pPr>
        <w:pBdr>
          <w:top w:val="nil"/>
          <w:left w:val="nil"/>
          <w:bottom w:val="nil"/>
          <w:right w:val="nil"/>
          <w:between w:val="nil"/>
        </w:pBdr>
        <w:spacing w:line="240" w:lineRule="auto"/>
        <w:ind w:left="0" w:hanging="2"/>
      </w:pPr>
      <w:r>
        <w:t>2020-present</w:t>
      </w:r>
      <w:r>
        <w:tab/>
      </w:r>
      <w:r>
        <w:rPr>
          <w:b/>
        </w:rPr>
        <w:tab/>
        <w:t>Volunteer</w:t>
      </w:r>
      <w:r>
        <w:t>, Philadelphia Medical Reserve Corps (MRC)</w:t>
      </w:r>
    </w:p>
    <w:p w14:paraId="5B9E6DF8" w14:textId="77777777" w:rsidR="00383445" w:rsidRDefault="00DE70E9" w:rsidP="006C289B">
      <w:pPr>
        <w:pBdr>
          <w:top w:val="nil"/>
          <w:left w:val="nil"/>
          <w:bottom w:val="nil"/>
          <w:right w:val="nil"/>
          <w:between w:val="nil"/>
        </w:pBdr>
        <w:spacing w:line="240" w:lineRule="auto"/>
        <w:ind w:left="2158" w:hangingChars="900" w:hanging="2160"/>
      </w:pPr>
      <w:r>
        <w:t>2020-2020</w:t>
      </w:r>
      <w:r>
        <w:tab/>
      </w:r>
      <w:r>
        <w:tab/>
      </w:r>
      <w:r>
        <w:rPr>
          <w:b/>
        </w:rPr>
        <w:t>Member</w:t>
      </w:r>
      <w:r>
        <w:t>, NIH OAR &amp; NIMH HIV-Related Intersectional Stigma Workgroup</w:t>
      </w:r>
    </w:p>
    <w:p w14:paraId="67EDB1D6" w14:textId="77777777" w:rsidR="00383445" w:rsidRDefault="00DE70E9" w:rsidP="006C289B">
      <w:pPr>
        <w:pBdr>
          <w:top w:val="nil"/>
          <w:left w:val="nil"/>
          <w:bottom w:val="nil"/>
          <w:right w:val="nil"/>
          <w:between w:val="nil"/>
        </w:pBdr>
        <w:spacing w:line="240" w:lineRule="auto"/>
        <w:ind w:left="2158" w:hangingChars="900" w:hanging="2160"/>
      </w:pPr>
      <w:r>
        <w:t>2020-2020</w:t>
      </w:r>
      <w:r>
        <w:tab/>
      </w:r>
      <w:r>
        <w:tab/>
      </w:r>
      <w:r>
        <w:rPr>
          <w:b/>
        </w:rPr>
        <w:t>Member</w:t>
      </w:r>
      <w:r>
        <w:t>,</w:t>
      </w:r>
      <w:r>
        <w:rPr>
          <w:b/>
        </w:rPr>
        <w:t xml:space="preserve"> </w:t>
      </w:r>
      <w:r>
        <w:t>2020</w:t>
      </w:r>
      <w:r>
        <w:rPr>
          <w:b/>
        </w:rPr>
        <w:t xml:space="preserve"> </w:t>
      </w:r>
      <w:r>
        <w:t>Gender Justice Giving Project, Bread and Roses Community Fund</w:t>
      </w:r>
    </w:p>
    <w:p w14:paraId="24CC4A6B" w14:textId="77777777" w:rsidR="00383445" w:rsidRDefault="00DE70E9" w:rsidP="006C289B">
      <w:pPr>
        <w:pBdr>
          <w:top w:val="nil"/>
          <w:left w:val="nil"/>
          <w:bottom w:val="nil"/>
          <w:right w:val="nil"/>
          <w:between w:val="nil"/>
        </w:pBdr>
        <w:spacing w:line="240" w:lineRule="auto"/>
        <w:ind w:left="2158" w:hangingChars="900" w:hanging="2160"/>
        <w:rPr>
          <w:color w:val="000000"/>
        </w:rPr>
      </w:pPr>
      <w:r>
        <w:rPr>
          <w:color w:val="000000"/>
        </w:rPr>
        <w:t>2018-2020</w:t>
      </w:r>
      <w:r>
        <w:rPr>
          <w:color w:val="000000"/>
        </w:rPr>
        <w:tab/>
      </w:r>
      <w:r>
        <w:rPr>
          <w:color w:val="000000"/>
        </w:rPr>
        <w:tab/>
      </w:r>
      <w:r>
        <w:rPr>
          <w:b/>
          <w:color w:val="000000"/>
        </w:rPr>
        <w:t>Treasurer</w:t>
      </w:r>
      <w:r>
        <w:rPr>
          <w:color w:val="000000"/>
        </w:rPr>
        <w:t>, Doctoral Study Organization, School of Nursing, University of Pennsylvania</w:t>
      </w:r>
    </w:p>
    <w:p w14:paraId="4C4F9F05" w14:textId="77777777" w:rsidR="00383445" w:rsidRDefault="00DE70E9">
      <w:pPr>
        <w:pBdr>
          <w:top w:val="nil"/>
          <w:left w:val="nil"/>
          <w:bottom w:val="nil"/>
          <w:right w:val="nil"/>
          <w:between w:val="nil"/>
        </w:pBdr>
        <w:spacing w:line="240" w:lineRule="auto"/>
        <w:ind w:left="0" w:hanging="2"/>
        <w:rPr>
          <w:color w:val="000000"/>
        </w:rPr>
      </w:pPr>
      <w:r>
        <w:rPr>
          <w:color w:val="000000"/>
        </w:rPr>
        <w:t>2010-2012</w:t>
      </w:r>
      <w:r>
        <w:rPr>
          <w:color w:val="000000"/>
        </w:rPr>
        <w:tab/>
      </w:r>
      <w:r>
        <w:rPr>
          <w:color w:val="000000"/>
        </w:rPr>
        <w:tab/>
      </w:r>
      <w:r>
        <w:rPr>
          <w:b/>
          <w:color w:val="000000"/>
        </w:rPr>
        <w:t xml:space="preserve">Co-president, </w:t>
      </w:r>
      <w:r>
        <w:rPr>
          <w:color w:val="000000"/>
        </w:rPr>
        <w:t>University of Iowa Student Garden, University of Iowa</w:t>
      </w:r>
    </w:p>
    <w:p w14:paraId="25946CD8" w14:textId="77777777" w:rsidR="00383445" w:rsidRDefault="00383445">
      <w:pPr>
        <w:ind w:left="0" w:hanging="2"/>
      </w:pPr>
    </w:p>
    <w:sectPr w:rsidR="00383445">
      <w:footerReference w:type="default" r:id="rId8"/>
      <w:foot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4FEF" w14:textId="77777777" w:rsidR="00DE70E9" w:rsidRDefault="00DE70E9">
      <w:pPr>
        <w:spacing w:line="240" w:lineRule="auto"/>
        <w:ind w:left="0" w:hanging="2"/>
      </w:pPr>
      <w:r>
        <w:separator/>
      </w:r>
    </w:p>
  </w:endnote>
  <w:endnote w:type="continuationSeparator" w:id="0">
    <w:p w14:paraId="20AE6B82" w14:textId="77777777" w:rsidR="00DE70E9" w:rsidRDefault="00DE70E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roman"/>
    <w:notTrueType/>
    <w:pitch w:val="default"/>
  </w:font>
  <w:font w:name="Liberation Serif">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C86B" w14:textId="77777777" w:rsidR="00383445" w:rsidRDefault="00DE70E9">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0" distR="0" simplePos="0" relativeHeight="251658240" behindDoc="0" locked="0" layoutInCell="1" hidden="0" allowOverlap="1" wp14:anchorId="6F86FC9F" wp14:editId="2896443E">
              <wp:simplePos x="0" y="0"/>
              <wp:positionH relativeFrom="column">
                <wp:posOffset>2895600</wp:posOffset>
              </wp:positionH>
              <wp:positionV relativeFrom="paragraph">
                <wp:posOffset>0</wp:posOffset>
              </wp:positionV>
              <wp:extent cx="104775" cy="20320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307900" y="3692688"/>
                        <a:ext cx="76200" cy="174625"/>
                      </a:xfrm>
                      <a:prstGeom prst="rect">
                        <a:avLst/>
                      </a:prstGeom>
                      <a:solidFill>
                        <a:srgbClr val="FFFFFF"/>
                      </a:solidFill>
                      <a:ln>
                        <a:noFill/>
                      </a:ln>
                    </wps:spPr>
                    <wps:txbx>
                      <w:txbxContent>
                        <w:p w14:paraId="27C4C854" w14:textId="77777777" w:rsidR="00383445" w:rsidRDefault="00DE70E9">
                          <w:pPr>
                            <w:spacing w:line="240" w:lineRule="auto"/>
                            <w:ind w:left="0" w:hanging="2"/>
                          </w:pPr>
                          <w:r>
                            <w:rPr>
                              <w:rFonts w:ascii="Arial" w:eastAsia="Arial" w:hAnsi="Arial" w:cs="Arial"/>
                              <w:color w:val="000000"/>
                            </w:rPr>
                            <w:t xml:space="preserve"> PAGE 2</w:t>
                          </w:r>
                        </w:p>
                        <w:p w14:paraId="43461522" w14:textId="77777777" w:rsidR="00383445" w:rsidRDefault="0038344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2895600</wp:posOffset>
              </wp:positionH>
              <wp:positionV relativeFrom="paragraph">
                <wp:posOffset>0</wp:posOffset>
              </wp:positionV>
              <wp:extent cx="104775" cy="20320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04775" cy="2032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C8D9" w14:textId="77777777" w:rsidR="00383445" w:rsidRDefault="00383445">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ECD3" w14:textId="77777777" w:rsidR="00DE70E9" w:rsidRDefault="00DE70E9">
      <w:pPr>
        <w:spacing w:line="240" w:lineRule="auto"/>
        <w:ind w:left="0" w:hanging="2"/>
      </w:pPr>
      <w:r>
        <w:separator/>
      </w:r>
    </w:p>
  </w:footnote>
  <w:footnote w:type="continuationSeparator" w:id="0">
    <w:p w14:paraId="29B9CD8C" w14:textId="77777777" w:rsidR="00DE70E9" w:rsidRDefault="00DE70E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C7CEB"/>
    <w:multiLevelType w:val="multilevel"/>
    <w:tmpl w:val="4E244458"/>
    <w:lvl w:ilvl="0">
      <w:start w:val="1"/>
      <w:numFmt w:val="decimal"/>
      <w:lvlText w:val="%1."/>
      <w:lvlJc w:val="left"/>
      <w:pPr>
        <w:ind w:left="0" w:firstLine="0"/>
      </w:pPr>
    </w:lvl>
    <w:lvl w:ilvl="1">
      <w:start w:val="1"/>
      <w:numFmt w:val="lowerLetter"/>
      <w:lvlText w:val="%2."/>
      <w:lvlJc w:val="left"/>
      <w:pPr>
        <w:ind w:left="1978" w:hanging="360"/>
      </w:pPr>
    </w:lvl>
    <w:lvl w:ilvl="2">
      <w:start w:val="1"/>
      <w:numFmt w:val="lowerRoman"/>
      <w:lvlText w:val="%3."/>
      <w:lvlJc w:val="right"/>
      <w:pPr>
        <w:ind w:left="2698" w:hanging="180"/>
      </w:pPr>
    </w:lvl>
    <w:lvl w:ilvl="3">
      <w:start w:val="1"/>
      <w:numFmt w:val="decimal"/>
      <w:lvlText w:val="%4."/>
      <w:lvlJc w:val="left"/>
      <w:pPr>
        <w:ind w:left="3418" w:hanging="360"/>
      </w:pPr>
    </w:lvl>
    <w:lvl w:ilvl="4">
      <w:start w:val="1"/>
      <w:numFmt w:val="lowerLetter"/>
      <w:lvlText w:val="%5."/>
      <w:lvlJc w:val="left"/>
      <w:pPr>
        <w:ind w:left="4138" w:hanging="360"/>
      </w:pPr>
    </w:lvl>
    <w:lvl w:ilvl="5">
      <w:start w:val="1"/>
      <w:numFmt w:val="lowerRoman"/>
      <w:lvlText w:val="%6."/>
      <w:lvlJc w:val="right"/>
      <w:pPr>
        <w:ind w:left="4858" w:hanging="180"/>
      </w:pPr>
    </w:lvl>
    <w:lvl w:ilvl="6">
      <w:start w:val="1"/>
      <w:numFmt w:val="decimal"/>
      <w:lvlText w:val="%7."/>
      <w:lvlJc w:val="left"/>
      <w:pPr>
        <w:ind w:left="5578" w:hanging="360"/>
      </w:pPr>
    </w:lvl>
    <w:lvl w:ilvl="7">
      <w:start w:val="1"/>
      <w:numFmt w:val="lowerLetter"/>
      <w:lvlText w:val="%8."/>
      <w:lvlJc w:val="left"/>
      <w:pPr>
        <w:ind w:left="6298" w:hanging="360"/>
      </w:pPr>
    </w:lvl>
    <w:lvl w:ilvl="8">
      <w:start w:val="1"/>
      <w:numFmt w:val="lowerRoman"/>
      <w:lvlText w:val="%9."/>
      <w:lvlJc w:val="right"/>
      <w:pPr>
        <w:ind w:left="7018" w:hanging="180"/>
      </w:pPr>
    </w:lvl>
  </w:abstractNum>
  <w:abstractNum w:abstractNumId="1" w15:restartNumberingAfterBreak="0">
    <w:nsid w:val="1D951AA2"/>
    <w:multiLevelType w:val="multilevel"/>
    <w:tmpl w:val="D77C4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7E337E"/>
    <w:multiLevelType w:val="multilevel"/>
    <w:tmpl w:val="45402C34"/>
    <w:lvl w:ilvl="0">
      <w:start w:val="1"/>
      <w:numFmt w:val="decimal"/>
      <w:lvlText w:val="%1."/>
      <w:lvlJc w:val="left"/>
      <w:pPr>
        <w:ind w:left="1174" w:firstLine="0"/>
      </w:pPr>
    </w:lvl>
    <w:lvl w:ilvl="1">
      <w:start w:val="1"/>
      <w:numFmt w:val="lowerLetter"/>
      <w:lvlText w:val="%2."/>
      <w:lvlJc w:val="left"/>
      <w:pPr>
        <w:ind w:left="2612" w:hanging="360"/>
      </w:pPr>
    </w:lvl>
    <w:lvl w:ilvl="2">
      <w:start w:val="1"/>
      <w:numFmt w:val="lowerRoman"/>
      <w:lvlText w:val="%3."/>
      <w:lvlJc w:val="right"/>
      <w:pPr>
        <w:ind w:left="3332" w:hanging="180"/>
      </w:pPr>
    </w:lvl>
    <w:lvl w:ilvl="3">
      <w:start w:val="1"/>
      <w:numFmt w:val="decimal"/>
      <w:lvlText w:val="%4."/>
      <w:lvlJc w:val="left"/>
      <w:pPr>
        <w:ind w:left="4052" w:hanging="360"/>
      </w:pPr>
    </w:lvl>
    <w:lvl w:ilvl="4">
      <w:start w:val="1"/>
      <w:numFmt w:val="lowerLetter"/>
      <w:lvlText w:val="%5."/>
      <w:lvlJc w:val="left"/>
      <w:pPr>
        <w:ind w:left="4772" w:hanging="360"/>
      </w:pPr>
    </w:lvl>
    <w:lvl w:ilvl="5">
      <w:start w:val="1"/>
      <w:numFmt w:val="lowerRoman"/>
      <w:lvlText w:val="%6."/>
      <w:lvlJc w:val="right"/>
      <w:pPr>
        <w:ind w:left="5492" w:hanging="180"/>
      </w:pPr>
    </w:lvl>
    <w:lvl w:ilvl="6">
      <w:start w:val="1"/>
      <w:numFmt w:val="decimal"/>
      <w:lvlText w:val="%7."/>
      <w:lvlJc w:val="left"/>
      <w:pPr>
        <w:ind w:left="6212" w:hanging="360"/>
      </w:pPr>
    </w:lvl>
    <w:lvl w:ilvl="7">
      <w:start w:val="1"/>
      <w:numFmt w:val="lowerLetter"/>
      <w:lvlText w:val="%8."/>
      <w:lvlJc w:val="left"/>
      <w:pPr>
        <w:ind w:left="6932" w:hanging="360"/>
      </w:pPr>
    </w:lvl>
    <w:lvl w:ilvl="8">
      <w:start w:val="1"/>
      <w:numFmt w:val="lowerRoman"/>
      <w:lvlText w:val="%9."/>
      <w:lvlJc w:val="right"/>
      <w:pPr>
        <w:ind w:left="765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45"/>
    <w:rsid w:val="00383445"/>
    <w:rsid w:val="006C289B"/>
    <w:rsid w:val="00DE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60DD"/>
  <w15:docId w15:val="{883FE460-31EB-4C0C-9434-3F6A2E5C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textDirection w:val="btLr"/>
      <w:textAlignment w:val="top"/>
      <w:outlineLvl w:val="0"/>
    </w:pPr>
    <w:rPr>
      <w:position w:val="-1"/>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cs="Symbol" w:hint="default"/>
      <w:w w:val="100"/>
      <w:position w:val="-1"/>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Noto Sans Symbols" w:eastAsia="Noto Sans Symbols" w:hAnsi="Noto Sans Symbols" w:cs="Noto Sans Symbols"/>
      <w:w w:val="100"/>
      <w:position w:val="-1"/>
      <w:effect w:val="none"/>
      <w:vertAlign w:val="baseline"/>
      <w:cs w:val="0"/>
      <w:em w:val="none"/>
    </w:rPr>
  </w:style>
  <w:style w:type="character" w:customStyle="1" w:styleId="WW8Num3z1">
    <w:name w:val="WW8Num3z1"/>
    <w:rPr>
      <w:rFonts w:ascii="Courier New" w:eastAsia="Courier New" w:hAnsi="Courier New" w:cs="Courier New"/>
      <w:w w:val="100"/>
      <w:position w:val="-1"/>
      <w:effect w:val="none"/>
      <w:vertAlign w:val="baseline"/>
      <w:cs w:val="0"/>
      <w:em w:val="none"/>
    </w:rPr>
  </w:style>
  <w:style w:type="character" w:customStyle="1" w:styleId="WW8Num4z0">
    <w:name w:val="WW8Num4z0"/>
    <w:rPr>
      <w:b w:val="0"/>
      <w:w w:val="100"/>
      <w:position w:val="-1"/>
      <w:u w:val="none"/>
      <w:effect w:val="none"/>
      <w:vertAlign w:val="baseline"/>
      <w:cs w:val="0"/>
      <w:em w:val="none"/>
    </w:rPr>
  </w:style>
  <w:style w:type="character" w:customStyle="1" w:styleId="WW8Num4z1">
    <w:name w:val="WW8Num4z1"/>
    <w:rPr>
      <w:w w:val="100"/>
      <w:position w:val="-1"/>
      <w:u w:val="none"/>
      <w:effect w:val="none"/>
      <w:vertAlign w:val="baseline"/>
      <w:cs w:val="0"/>
      <w:em w:val="none"/>
    </w:rPr>
  </w:style>
  <w:style w:type="character" w:customStyle="1" w:styleId="WW8Num5z0">
    <w:name w:val="WW8Num5z0"/>
    <w:rPr>
      <w:rFonts w:ascii="Noto Sans Symbols" w:eastAsia="Noto Sans Symbols" w:hAnsi="Noto Sans Symbols" w:cs="Noto Sans Symbols"/>
      <w:w w:val="100"/>
      <w:position w:val="-1"/>
      <w:effect w:val="none"/>
      <w:vertAlign w:val="baseline"/>
      <w:cs w:val="0"/>
      <w:em w:val="none"/>
    </w:rPr>
  </w:style>
  <w:style w:type="character" w:customStyle="1" w:styleId="WW8Num6z0">
    <w:name w:val="WW8Num6z0"/>
    <w:rPr>
      <w:rFonts w:ascii="Noto Sans Symbols" w:eastAsia="Noto Sans Symbols" w:hAnsi="Noto Sans Symbols" w:cs="Noto Sans Symbols"/>
      <w:w w:val="100"/>
      <w:position w:val="-1"/>
      <w:effect w:val="none"/>
      <w:vertAlign w:val="baseline"/>
      <w:cs w:val="0"/>
      <w:em w:val="none"/>
    </w:rPr>
  </w:style>
  <w:style w:type="character" w:customStyle="1" w:styleId="WW8Num7z0">
    <w:name w:val="WW8Num7z0"/>
    <w:rPr>
      <w:rFonts w:ascii="Noto Sans Symbols" w:eastAsia="Noto Sans Symbols" w:hAnsi="Noto Sans Symbols" w:cs="Noto Sans Symbols"/>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Times New Roman" w:hAnsi="Times New Roman" w:cs="Times New Roman"/>
      <w:b w:val="0"/>
      <w:color w:val="000000"/>
      <w:w w:val="100"/>
      <w:position w:val="-1"/>
      <w:u w:val="none"/>
      <w:effect w:val="none"/>
      <w:vertAlign w:val="baseline"/>
      <w:cs w:val="0"/>
      <w:em w:val="none"/>
    </w:rPr>
  </w:style>
  <w:style w:type="character" w:customStyle="1" w:styleId="WW8Num9z1">
    <w:name w:val="WW8Num9z1"/>
    <w:rPr>
      <w:w w:val="100"/>
      <w:position w:val="-1"/>
      <w:u w:val="none"/>
      <w:effect w:val="none"/>
      <w:vertAlign w:val="baseline"/>
      <w:cs w:val="0"/>
      <w:em w:val="none"/>
    </w:rPr>
  </w:style>
  <w:style w:type="character" w:customStyle="1" w:styleId="WW8Num10z0">
    <w:name w:val="WW8Num10z0"/>
    <w:rPr>
      <w:rFonts w:ascii="Times New Roman" w:eastAsia="Times New Roman" w:hAnsi="Times New Roman" w:cs="Times New Roman"/>
      <w:b w:val="0"/>
      <w:i/>
      <w:color w:val="222222"/>
      <w:w w:val="100"/>
      <w:position w:val="-1"/>
      <w:highlight w:val="white"/>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Noto Sans Symbols" w:eastAsia="Noto Sans Symbols" w:hAnsi="Noto Sans Symbols" w:cs="Noto Sans Symbols"/>
      <w:w w:val="100"/>
      <w:position w:val="-1"/>
      <w:effect w:val="none"/>
      <w:vertAlign w:val="baseline"/>
      <w:cs w:val="0"/>
      <w:em w:val="none"/>
    </w:rPr>
  </w:style>
  <w:style w:type="character" w:customStyle="1" w:styleId="WW8Num12z0">
    <w:name w:val="WW8Num12z0"/>
    <w:rPr>
      <w:rFonts w:ascii="Symbol" w:hAnsi="Symbol" w:cs="Symbol" w:hint="default"/>
      <w:w w:val="100"/>
      <w:position w:val="-1"/>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e24kjd">
    <w:name w:val="e24kjd"/>
    <w:rPr>
      <w:w w:val="100"/>
      <w:position w:val="-1"/>
      <w:effect w:val="none"/>
      <w:vertAlign w:val="baseline"/>
      <w:cs w:val="0"/>
      <w:em w:val="none"/>
    </w:rPr>
  </w:style>
  <w:style w:type="character" w:customStyle="1" w:styleId="TitleChar">
    <w:name w:val="Title Char"/>
    <w:rPr>
      <w:rFonts w:ascii="Liberation Serif" w:eastAsia="Liberation Serif" w:hAnsi="Liberation Serif" w:cs="Liberation Serif"/>
      <w:b/>
      <w:w w:val="100"/>
      <w:position w:val="-1"/>
      <w:sz w:val="72"/>
      <w:szCs w:val="72"/>
      <w:effect w:val="none"/>
      <w:vertAlign w:val="baseline"/>
      <w:cs w:val="0"/>
      <w:em w:val="none"/>
    </w:rPr>
  </w:style>
  <w:style w:type="character" w:customStyle="1" w:styleId="highlight">
    <w:name w:val="highlight"/>
    <w:rPr>
      <w:w w:val="100"/>
      <w:position w:val="-1"/>
      <w:effect w:val="none"/>
      <w:vertAlign w:val="baseline"/>
      <w:cs w:val="0"/>
      <w:em w:val="none"/>
    </w:rPr>
  </w:style>
  <w:style w:type="paragraph" w:customStyle="1" w:styleId="Heading">
    <w:name w:val="Heading"/>
    <w:basedOn w:val="Normal"/>
    <w:next w:val="Normal"/>
    <w:pPr>
      <w:keepNext/>
      <w:keepLines/>
      <w:spacing w:before="480" w:after="120"/>
    </w:pPr>
    <w:rPr>
      <w:rFonts w:ascii="Liberation Serif" w:eastAsia="Liberation Serif" w:hAnsi="Liberation Serif" w:cs="Liberation Serif"/>
      <w:b/>
      <w:sz w:val="72"/>
      <w:szCs w:val="72"/>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pPr>
      <w:spacing w:before="280" w:after="280"/>
    </w:pPr>
  </w:style>
  <w:style w:type="paragraph" w:styleId="BalloonText">
    <w:name w:val="Balloon Text"/>
    <w:basedOn w:val="Normal"/>
    <w:rPr>
      <w:rFonts w:ascii="Tahoma" w:hAnsi="Tahoma" w:cs="Tahoma"/>
      <w:sz w:val="16"/>
      <w:szCs w:val="16"/>
    </w:rPr>
  </w:style>
  <w:style w:type="paragraph" w:customStyle="1" w:styleId="HeaderandFooter">
    <w:name w:val="Header and Footer"/>
    <w:basedOn w:val="Normal"/>
    <w:pPr>
      <w:suppressLineNumbers/>
      <w:tabs>
        <w:tab w:val="center" w:pos="4986"/>
        <w:tab w:val="right" w:pos="9972"/>
      </w:tabs>
    </w:pPr>
  </w:style>
  <w:style w:type="paragraph" w:styleId="Footer">
    <w:name w:val="footer"/>
    <w:basedOn w:val="Normal"/>
    <w:pPr>
      <w:tabs>
        <w:tab w:val="center" w:pos="4320"/>
        <w:tab w:val="right" w:pos="8640"/>
      </w:tabs>
    </w:pPr>
  </w:style>
  <w:style w:type="paragraph" w:styleId="ListParagraph">
    <w:name w:val="List Paragraph"/>
    <w:basedOn w:val="Normal"/>
    <w:pPr>
      <w:ind w:left="720" w:firstLine="0"/>
      <w:contextualSpacing/>
    </w:pPr>
    <w:rPr>
      <w:rFonts w:ascii="Liberation Serif" w:eastAsia="Liberation Serif" w:hAnsi="Liberation Serif" w:cs="Liberation Serif"/>
    </w:rPr>
  </w:style>
  <w:style w:type="paragraph" w:customStyle="1" w:styleId="FrameContents">
    <w:name w:val="Frame Contents"/>
    <w:basedOn w:val="Normal"/>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C394F"/>
    <w:rPr>
      <w:sz w:val="16"/>
      <w:szCs w:val="16"/>
    </w:rPr>
  </w:style>
  <w:style w:type="paragraph" w:styleId="CommentText">
    <w:name w:val="annotation text"/>
    <w:basedOn w:val="Normal"/>
    <w:link w:val="CommentTextChar"/>
    <w:uiPriority w:val="99"/>
    <w:semiHidden/>
    <w:unhideWhenUsed/>
    <w:rsid w:val="00AC394F"/>
    <w:pPr>
      <w:spacing w:line="240" w:lineRule="auto"/>
    </w:pPr>
    <w:rPr>
      <w:sz w:val="20"/>
      <w:szCs w:val="20"/>
    </w:rPr>
  </w:style>
  <w:style w:type="character" w:customStyle="1" w:styleId="CommentTextChar">
    <w:name w:val="Comment Text Char"/>
    <w:basedOn w:val="DefaultParagraphFont"/>
    <w:link w:val="CommentText"/>
    <w:uiPriority w:val="99"/>
    <w:semiHidden/>
    <w:rsid w:val="00AC394F"/>
    <w:rPr>
      <w:position w:val="-1"/>
      <w:sz w:val="20"/>
      <w:szCs w:val="20"/>
      <w:lang w:eastAsia="zh-CN"/>
    </w:rPr>
  </w:style>
  <w:style w:type="paragraph" w:styleId="CommentSubject">
    <w:name w:val="annotation subject"/>
    <w:basedOn w:val="CommentText"/>
    <w:next w:val="CommentText"/>
    <w:link w:val="CommentSubjectChar"/>
    <w:uiPriority w:val="99"/>
    <w:semiHidden/>
    <w:unhideWhenUsed/>
    <w:rsid w:val="00AC394F"/>
    <w:rPr>
      <w:b/>
      <w:bCs/>
    </w:rPr>
  </w:style>
  <w:style w:type="character" w:customStyle="1" w:styleId="CommentSubjectChar">
    <w:name w:val="Comment Subject Char"/>
    <w:basedOn w:val="CommentTextChar"/>
    <w:link w:val="CommentSubject"/>
    <w:uiPriority w:val="99"/>
    <w:semiHidden/>
    <w:rsid w:val="00AC394F"/>
    <w:rPr>
      <w:b/>
      <w:bCs/>
      <w:position w:val="-1"/>
      <w:sz w:val="20"/>
      <w:szCs w:val="20"/>
      <w:lang w:eastAsia="zh-CN"/>
    </w:rPr>
  </w:style>
  <w:style w:type="character" w:styleId="Hyperlink">
    <w:name w:val="Hyperlink"/>
    <w:basedOn w:val="DefaultParagraphFont"/>
    <w:uiPriority w:val="99"/>
    <w:unhideWhenUsed/>
    <w:rsid w:val="00977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YP07r+hTpzzO2xyslaDrfzuhgA==">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2821</Words>
  <Characters>16084</Characters>
  <Application>Microsoft Office Word</Application>
  <DocSecurity>0</DocSecurity>
  <Lines>134</Lines>
  <Paragraphs>37</Paragraphs>
  <ScaleCrop>false</ScaleCrop>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Bonett, Stephen</dc:creator>
  <cp:lastModifiedBy>Bonett, Stephen</cp:lastModifiedBy>
  <cp:revision>2</cp:revision>
  <dcterms:created xsi:type="dcterms:W3CDTF">2022-07-12T18:40:00Z</dcterms:created>
  <dcterms:modified xsi:type="dcterms:W3CDTF">2022-07-12T18:40:00Z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0x010100C291889A95D7FA4697FB90187AE62B1E</vt:lpwstr>
  </property>
</Properties>
</file>