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C5F1" w14:textId="2270A288" w:rsidR="00580C77" w:rsidRPr="00C22938" w:rsidRDefault="002B5CC9" w:rsidP="00622411">
      <w:pPr>
        <w:jc w:val="center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UNIVERSITY OF PENNSYLVANIA</w:t>
      </w:r>
      <w:r w:rsidR="00580C77" w:rsidRPr="00C22938">
        <w:rPr>
          <w:rFonts w:ascii="Calibri" w:hAnsi="Calibri"/>
          <w:b/>
          <w:szCs w:val="24"/>
        </w:rPr>
        <w:t xml:space="preserve"> </w:t>
      </w:r>
    </w:p>
    <w:p w14:paraId="49C5147D" w14:textId="77777777" w:rsidR="002B5CC9" w:rsidRPr="00C22938" w:rsidRDefault="00580C77" w:rsidP="00622411">
      <w:pPr>
        <w:jc w:val="center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 xml:space="preserve">SCHOOL OF NURSING </w:t>
      </w:r>
    </w:p>
    <w:p w14:paraId="1FB01F3E" w14:textId="28AFDC40" w:rsidR="00580C77" w:rsidRPr="00C22938" w:rsidRDefault="00A3144B" w:rsidP="00622411">
      <w:pPr>
        <w:jc w:val="center"/>
        <w:outlineLvl w:val="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Curr</w:t>
      </w:r>
      <w:r w:rsidRPr="00C22938">
        <w:rPr>
          <w:rFonts w:ascii="Calibri" w:hAnsi="Calibri"/>
          <w:szCs w:val="24"/>
        </w:rPr>
        <w:softHyphen/>
        <w:t>ic</w:t>
      </w:r>
      <w:r w:rsidRPr="00C22938">
        <w:rPr>
          <w:rFonts w:ascii="Calibri" w:hAnsi="Calibri"/>
          <w:szCs w:val="24"/>
        </w:rPr>
        <w:softHyphen/>
        <w:t>ul</w:t>
      </w:r>
      <w:r w:rsidRPr="00C22938">
        <w:rPr>
          <w:rFonts w:ascii="Calibri" w:hAnsi="Calibri"/>
          <w:szCs w:val="24"/>
        </w:rPr>
        <w:softHyphen/>
        <w:t>um Vitae</w:t>
      </w:r>
      <w:r w:rsidR="00580C77" w:rsidRPr="00C22938">
        <w:rPr>
          <w:rFonts w:ascii="Calibri" w:hAnsi="Calibri"/>
          <w:szCs w:val="24"/>
        </w:rPr>
        <w:t xml:space="preserve"> </w:t>
      </w:r>
    </w:p>
    <w:p w14:paraId="42AB4425" w14:textId="77777777" w:rsidR="00831A90" w:rsidRPr="00C22938" w:rsidRDefault="00831A90" w:rsidP="00A863B6">
      <w:pPr>
        <w:pStyle w:val="Title"/>
        <w:rPr>
          <w:rFonts w:ascii="Calibri" w:hAnsi="Calibri"/>
          <w:snapToGrid w:val="0"/>
          <w:sz w:val="24"/>
          <w:szCs w:val="24"/>
        </w:rPr>
      </w:pPr>
    </w:p>
    <w:p w14:paraId="3F62293E" w14:textId="05E70148" w:rsidR="00831A90" w:rsidRPr="00C22938" w:rsidRDefault="00EA4E56" w:rsidP="00831A90">
      <w:pPr>
        <w:pStyle w:val="Title"/>
        <w:jc w:val="right"/>
        <w:rPr>
          <w:rFonts w:ascii="Calibri" w:hAnsi="Calibri"/>
          <w:snapToGrid w:val="0"/>
          <w:sz w:val="24"/>
          <w:szCs w:val="24"/>
        </w:rPr>
      </w:pPr>
      <w:r w:rsidRPr="00C22938">
        <w:rPr>
          <w:rFonts w:ascii="Calibri" w:hAnsi="Calibri"/>
          <w:snapToGrid w:val="0"/>
          <w:sz w:val="24"/>
          <w:szCs w:val="24"/>
        </w:rPr>
        <w:fldChar w:fldCharType="begin"/>
      </w:r>
      <w:r w:rsidRPr="00C22938">
        <w:rPr>
          <w:rFonts w:ascii="Calibri" w:hAnsi="Calibri"/>
          <w:snapToGrid w:val="0"/>
          <w:sz w:val="24"/>
          <w:szCs w:val="24"/>
        </w:rPr>
        <w:instrText xml:space="preserve"> DATE \@ "MMMM d, yyyy" </w:instrText>
      </w:r>
      <w:r w:rsidRPr="00C22938">
        <w:rPr>
          <w:rFonts w:ascii="Calibri" w:hAnsi="Calibri"/>
          <w:snapToGrid w:val="0"/>
          <w:sz w:val="24"/>
          <w:szCs w:val="24"/>
        </w:rPr>
        <w:fldChar w:fldCharType="separate"/>
      </w:r>
      <w:r w:rsidR="00FB5E22">
        <w:rPr>
          <w:rFonts w:ascii="Calibri" w:hAnsi="Calibri"/>
          <w:noProof/>
          <w:snapToGrid w:val="0"/>
          <w:sz w:val="24"/>
          <w:szCs w:val="24"/>
        </w:rPr>
        <w:t>June 9, 2020</w:t>
      </w:r>
      <w:r w:rsidRPr="00C22938">
        <w:rPr>
          <w:rFonts w:ascii="Calibri" w:hAnsi="Calibri"/>
          <w:snapToGrid w:val="0"/>
          <w:sz w:val="24"/>
          <w:szCs w:val="24"/>
        </w:rPr>
        <w:fldChar w:fldCharType="end"/>
      </w:r>
    </w:p>
    <w:p w14:paraId="33D4F548" w14:textId="77777777" w:rsidR="00831A90" w:rsidRPr="00C22938" w:rsidRDefault="00831A90" w:rsidP="00A863B6">
      <w:pPr>
        <w:pStyle w:val="Title"/>
        <w:rPr>
          <w:rFonts w:ascii="Calibri" w:hAnsi="Calibri"/>
          <w:snapToGrid w:val="0"/>
          <w:sz w:val="24"/>
          <w:szCs w:val="24"/>
        </w:rPr>
      </w:pPr>
    </w:p>
    <w:p w14:paraId="0BD2A91F" w14:textId="77777777" w:rsidR="00A863B6" w:rsidRPr="00C22938" w:rsidRDefault="00831A90" w:rsidP="00622411">
      <w:pPr>
        <w:pStyle w:val="Title"/>
        <w:outlineLvl w:val="0"/>
        <w:rPr>
          <w:rFonts w:ascii="Calibri" w:hAnsi="Calibri"/>
          <w:snapToGrid w:val="0"/>
          <w:sz w:val="24"/>
          <w:szCs w:val="24"/>
        </w:rPr>
      </w:pPr>
      <w:r w:rsidRPr="00C22938">
        <w:rPr>
          <w:rFonts w:ascii="Calibri" w:hAnsi="Calibri"/>
          <w:snapToGrid w:val="0"/>
          <w:sz w:val="24"/>
          <w:szCs w:val="24"/>
        </w:rPr>
        <w:t>MARGARET “PEGGY” COMPTON, PHD, RN, FAAN</w:t>
      </w:r>
    </w:p>
    <w:p w14:paraId="686A1C13" w14:textId="77777777" w:rsidR="00831A90" w:rsidRPr="00C22938" w:rsidRDefault="00831A90" w:rsidP="00A863B6">
      <w:pPr>
        <w:pStyle w:val="Title"/>
        <w:rPr>
          <w:rFonts w:ascii="Calibri" w:hAnsi="Calibri"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8"/>
        <w:gridCol w:w="3952"/>
      </w:tblGrid>
      <w:tr w:rsidR="00C22938" w:rsidRPr="00C22938" w14:paraId="01E78FC7" w14:textId="77777777" w:rsidTr="00480935">
        <w:tc>
          <w:tcPr>
            <w:tcW w:w="5508" w:type="dxa"/>
            <w:shd w:val="clear" w:color="auto" w:fill="auto"/>
          </w:tcPr>
          <w:p w14:paraId="49C3E7BC" w14:textId="77777777" w:rsidR="00831A90" w:rsidRPr="00C22938" w:rsidRDefault="00831A90" w:rsidP="004809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/>
                <w:szCs w:val="24"/>
                <w:u w:val="single"/>
              </w:rPr>
            </w:pPr>
            <w:r w:rsidRPr="00C22938">
              <w:rPr>
                <w:rFonts w:ascii="Calibri" w:hAnsi="Calibri"/>
                <w:b/>
                <w:szCs w:val="24"/>
                <w:u w:val="single"/>
              </w:rPr>
              <w:t xml:space="preserve">BUSINESS ADDRESS: </w:t>
            </w:r>
          </w:p>
          <w:p w14:paraId="24EC5EBB" w14:textId="77777777" w:rsidR="002B5CC9" w:rsidRPr="00C22938" w:rsidRDefault="002B5CC9" w:rsidP="002B5CC9">
            <w:pPr>
              <w:widowControl/>
              <w:shd w:val="clear" w:color="auto" w:fill="FFFFFF"/>
              <w:rPr>
                <w:rFonts w:ascii="Calibri" w:hAnsi="Calibri" w:cs="Calibri"/>
                <w:snapToGrid/>
                <w:szCs w:val="24"/>
              </w:rPr>
            </w:pPr>
            <w:r w:rsidRPr="00C22938">
              <w:rPr>
                <w:rFonts w:ascii="Corbel" w:hAnsi="Corbel" w:cs="Calibri"/>
                <w:snapToGrid/>
                <w:szCs w:val="24"/>
              </w:rPr>
              <w:t>De</w:t>
            </w:r>
            <w:r w:rsidRPr="00C22938">
              <w:rPr>
                <w:rFonts w:ascii="Calibri" w:hAnsi="Calibri" w:cs="Calibri"/>
                <w:snapToGrid/>
                <w:szCs w:val="24"/>
              </w:rPr>
              <w:t>partment of Family and Community Health</w:t>
            </w:r>
          </w:p>
          <w:p w14:paraId="1AFAE448" w14:textId="77777777" w:rsidR="002B5CC9" w:rsidRPr="00C22938" w:rsidRDefault="002B5CC9" w:rsidP="002B5CC9">
            <w:pPr>
              <w:widowControl/>
              <w:shd w:val="clear" w:color="auto" w:fill="FFFFFF"/>
              <w:rPr>
                <w:rFonts w:ascii="Calibri" w:hAnsi="Calibri" w:cs="Calibri"/>
                <w:snapToGrid/>
                <w:szCs w:val="24"/>
              </w:rPr>
            </w:pPr>
            <w:r w:rsidRPr="00C22938">
              <w:rPr>
                <w:rFonts w:ascii="Calibri" w:hAnsi="Calibri" w:cs="Calibri"/>
                <w:snapToGrid/>
                <w:szCs w:val="24"/>
              </w:rPr>
              <w:t>University of Pennsylvania School of Nursing</w:t>
            </w:r>
          </w:p>
          <w:p w14:paraId="26146869" w14:textId="4CD1B686" w:rsidR="002B5CC9" w:rsidRPr="00C22938" w:rsidRDefault="002B5CC9" w:rsidP="002B5CC9">
            <w:pPr>
              <w:widowControl/>
              <w:shd w:val="clear" w:color="auto" w:fill="FFFFFF"/>
              <w:rPr>
                <w:rFonts w:ascii="Calibri" w:hAnsi="Calibri" w:cs="Calibri"/>
                <w:snapToGrid/>
                <w:szCs w:val="24"/>
              </w:rPr>
            </w:pPr>
            <w:r w:rsidRPr="00C22938">
              <w:rPr>
                <w:rFonts w:ascii="Calibri" w:hAnsi="Calibri" w:cs="Calibri"/>
                <w:snapToGrid/>
                <w:szCs w:val="24"/>
              </w:rPr>
              <w:t>418 Curie Boulevard, Room 4</w:t>
            </w:r>
            <w:r w:rsidR="00DA589F">
              <w:rPr>
                <w:rFonts w:ascii="Calibri" w:hAnsi="Calibri" w:cs="Calibri"/>
                <w:snapToGrid/>
                <w:szCs w:val="24"/>
              </w:rPr>
              <w:t>0</w:t>
            </w:r>
            <w:r w:rsidRPr="00C22938">
              <w:rPr>
                <w:rFonts w:ascii="Calibri" w:hAnsi="Calibri" w:cs="Calibri"/>
                <w:snapToGrid/>
                <w:szCs w:val="24"/>
              </w:rPr>
              <w:t>2</w:t>
            </w:r>
          </w:p>
          <w:p w14:paraId="77F65E35" w14:textId="77777777" w:rsidR="002B5CC9" w:rsidRPr="00C22938" w:rsidRDefault="002B5CC9" w:rsidP="002B5CC9">
            <w:pPr>
              <w:widowControl/>
              <w:shd w:val="clear" w:color="auto" w:fill="FFFFFF"/>
              <w:rPr>
                <w:rFonts w:ascii="Calibri" w:hAnsi="Calibri" w:cs="Calibri"/>
                <w:snapToGrid/>
                <w:szCs w:val="24"/>
              </w:rPr>
            </w:pPr>
            <w:r w:rsidRPr="00C22938">
              <w:rPr>
                <w:rFonts w:ascii="Calibri" w:hAnsi="Calibri" w:cs="Calibri"/>
                <w:snapToGrid/>
                <w:szCs w:val="24"/>
              </w:rPr>
              <w:t>Philadelphia, PA 19104</w:t>
            </w:r>
          </w:p>
          <w:p w14:paraId="694FC270" w14:textId="3BFB1048" w:rsidR="002B5CC9" w:rsidRPr="00C22938" w:rsidRDefault="002B5CC9" w:rsidP="002B5CC9">
            <w:pPr>
              <w:widowControl/>
              <w:shd w:val="clear" w:color="auto" w:fill="FFFFFF"/>
              <w:rPr>
                <w:rFonts w:ascii="Calibri" w:hAnsi="Calibri" w:cs="Calibri"/>
                <w:snapToGrid/>
                <w:szCs w:val="24"/>
              </w:rPr>
            </w:pPr>
            <w:r w:rsidRPr="00C22938">
              <w:rPr>
                <w:rFonts w:ascii="Calibri" w:hAnsi="Calibri" w:cs="Calibri"/>
                <w:snapToGrid/>
                <w:szCs w:val="24"/>
              </w:rPr>
              <w:t>pcompton@nursing.upenn.edu</w:t>
            </w:r>
          </w:p>
          <w:p w14:paraId="00A15971" w14:textId="584AB20C" w:rsidR="00B50BCC" w:rsidRPr="00C22938" w:rsidRDefault="00B50BCC" w:rsidP="00480935">
            <w:pPr>
              <w:pStyle w:val="Title"/>
              <w:ind w:left="720"/>
              <w:jc w:val="left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48F0F56E" w14:textId="77777777" w:rsidR="00831A90" w:rsidRPr="00C22938" w:rsidRDefault="00831A90" w:rsidP="00480935">
            <w:pPr>
              <w:pStyle w:val="Title"/>
              <w:jc w:val="left"/>
              <w:rPr>
                <w:rFonts w:ascii="Calibri" w:hAnsi="Calibri"/>
                <w:b/>
                <w:snapToGrid w:val="0"/>
                <w:sz w:val="24"/>
                <w:szCs w:val="24"/>
                <w:u w:val="single"/>
              </w:rPr>
            </w:pPr>
            <w:r w:rsidRPr="00C22938">
              <w:rPr>
                <w:rFonts w:ascii="Calibri" w:hAnsi="Calibri"/>
                <w:b/>
                <w:snapToGrid w:val="0"/>
                <w:sz w:val="24"/>
                <w:szCs w:val="24"/>
                <w:u w:val="single"/>
              </w:rPr>
              <w:t>HOME ADDRESS:</w:t>
            </w:r>
          </w:p>
          <w:p w14:paraId="34CB7AD9" w14:textId="77777777" w:rsidR="00293E37" w:rsidRPr="00C22938" w:rsidRDefault="00293E37" w:rsidP="00293E37">
            <w:pPr>
              <w:pStyle w:val="Title"/>
              <w:jc w:val="left"/>
              <w:rPr>
                <w:rFonts w:ascii="Calibri" w:hAnsi="Calibri"/>
                <w:snapToGrid w:val="0"/>
                <w:sz w:val="24"/>
                <w:szCs w:val="24"/>
              </w:rPr>
            </w:pPr>
            <w:r w:rsidRPr="00C22938">
              <w:rPr>
                <w:rFonts w:ascii="Calibri" w:hAnsi="Calibri"/>
                <w:snapToGrid w:val="0"/>
                <w:sz w:val="24"/>
                <w:szCs w:val="24"/>
              </w:rPr>
              <w:t>143 S 2</w:t>
            </w:r>
            <w:r w:rsidRPr="00C22938">
              <w:rPr>
                <w:rFonts w:ascii="Calibri" w:hAnsi="Calibri"/>
                <w:snapToGrid w:val="0"/>
                <w:sz w:val="24"/>
                <w:szCs w:val="24"/>
                <w:vertAlign w:val="superscript"/>
              </w:rPr>
              <w:t>nd</w:t>
            </w:r>
            <w:r w:rsidRPr="00C22938">
              <w:rPr>
                <w:rFonts w:ascii="Calibri" w:hAnsi="Calibri"/>
                <w:snapToGrid w:val="0"/>
                <w:sz w:val="24"/>
                <w:szCs w:val="24"/>
              </w:rPr>
              <w:t xml:space="preserve"> Street</w:t>
            </w:r>
          </w:p>
          <w:p w14:paraId="66C146CE" w14:textId="77777777" w:rsidR="00293E37" w:rsidRPr="00C22938" w:rsidRDefault="00293E37" w:rsidP="00293E37">
            <w:pPr>
              <w:pStyle w:val="Title"/>
              <w:jc w:val="left"/>
              <w:rPr>
                <w:rFonts w:ascii="Calibri" w:hAnsi="Calibri"/>
                <w:snapToGrid w:val="0"/>
                <w:sz w:val="24"/>
                <w:szCs w:val="24"/>
              </w:rPr>
            </w:pPr>
            <w:r w:rsidRPr="00C22938">
              <w:rPr>
                <w:rFonts w:ascii="Calibri" w:hAnsi="Calibri"/>
                <w:snapToGrid w:val="0"/>
                <w:sz w:val="24"/>
                <w:szCs w:val="24"/>
              </w:rPr>
              <w:t>Apt 304</w:t>
            </w:r>
          </w:p>
          <w:p w14:paraId="42CB0765" w14:textId="40D4E691" w:rsidR="00831A90" w:rsidRPr="00C22938" w:rsidRDefault="00293E37" w:rsidP="00293E37">
            <w:pPr>
              <w:pStyle w:val="Title"/>
              <w:jc w:val="left"/>
              <w:rPr>
                <w:rFonts w:ascii="Calibri" w:hAnsi="Calibri"/>
                <w:snapToGrid w:val="0"/>
                <w:sz w:val="24"/>
                <w:szCs w:val="24"/>
              </w:rPr>
            </w:pPr>
            <w:r w:rsidRPr="00C22938">
              <w:rPr>
                <w:rFonts w:ascii="Calibri" w:hAnsi="Calibri"/>
                <w:snapToGrid w:val="0"/>
                <w:sz w:val="24"/>
                <w:szCs w:val="24"/>
              </w:rPr>
              <w:t>Philadelphia, PA 19106</w:t>
            </w:r>
          </w:p>
        </w:tc>
      </w:tr>
    </w:tbl>
    <w:p w14:paraId="4177AE90" w14:textId="1FC637E9" w:rsidR="00D72987" w:rsidRPr="00C22938" w:rsidRDefault="00B50BCC" w:rsidP="00B50B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  <w:u w:val="single"/>
        </w:rPr>
        <w:t>EDUCATION</w:t>
      </w:r>
    </w:p>
    <w:p w14:paraId="2770AFB1" w14:textId="77777777" w:rsidR="00B50BCC" w:rsidRPr="00C22938" w:rsidRDefault="00B50BCC" w:rsidP="00B50B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910E9ED" w14:textId="3960870A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>PhD</w:t>
      </w:r>
      <w:r w:rsidRPr="00C22938">
        <w:rPr>
          <w:rFonts w:ascii="Calibri" w:hAnsi="Calibri"/>
          <w:sz w:val="24"/>
          <w:szCs w:val="24"/>
        </w:rPr>
        <w:tab/>
        <w:t>1993</w:t>
      </w:r>
      <w:r w:rsidRPr="00C22938">
        <w:rPr>
          <w:rFonts w:ascii="Calibri" w:hAnsi="Calibri"/>
          <w:sz w:val="24"/>
          <w:szCs w:val="24"/>
        </w:rPr>
        <w:tab/>
        <w:t>New York University</w:t>
      </w:r>
      <w:r w:rsidR="001E284A" w:rsidRPr="00C22938">
        <w:rPr>
          <w:rFonts w:ascii="Calibri" w:hAnsi="Calibri"/>
          <w:sz w:val="24"/>
          <w:szCs w:val="24"/>
        </w:rPr>
        <w:t xml:space="preserve">, </w:t>
      </w:r>
      <w:r w:rsidRPr="00C22938">
        <w:rPr>
          <w:rFonts w:ascii="Calibri" w:hAnsi="Calibri"/>
          <w:sz w:val="24"/>
          <w:szCs w:val="24"/>
        </w:rPr>
        <w:t>New York, NY</w:t>
      </w:r>
      <w:r w:rsidRPr="00C22938">
        <w:rPr>
          <w:rFonts w:ascii="Calibri" w:hAnsi="Calibri"/>
          <w:sz w:val="24"/>
          <w:szCs w:val="24"/>
        </w:rPr>
        <w:tab/>
      </w:r>
      <w:r w:rsidR="00EA4E56" w:rsidRPr="00C22938">
        <w:rPr>
          <w:rFonts w:ascii="Calibri" w:hAnsi="Calibri"/>
          <w:sz w:val="24"/>
          <w:szCs w:val="24"/>
        </w:rPr>
        <w:tab/>
      </w:r>
      <w:r w:rsidR="0014052A" w:rsidRPr="00C22938">
        <w:rPr>
          <w:rFonts w:ascii="Calibri" w:hAnsi="Calibri"/>
          <w:sz w:val="24"/>
          <w:szCs w:val="24"/>
        </w:rPr>
        <w:t xml:space="preserve">Neuroscience </w:t>
      </w:r>
      <w:r w:rsidRPr="00C22938">
        <w:rPr>
          <w:rFonts w:ascii="Calibri" w:hAnsi="Calibri"/>
          <w:sz w:val="24"/>
          <w:szCs w:val="24"/>
        </w:rPr>
        <w:t>Nursing Science</w:t>
      </w:r>
    </w:p>
    <w:p w14:paraId="08EAEDA9" w14:textId="77777777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</w:p>
    <w:p w14:paraId="37AC2797" w14:textId="77777777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>MS</w:t>
      </w:r>
      <w:r w:rsidRPr="00C22938">
        <w:rPr>
          <w:rFonts w:ascii="Calibri" w:hAnsi="Calibri"/>
          <w:sz w:val="24"/>
          <w:szCs w:val="24"/>
        </w:rPr>
        <w:tab/>
        <w:t>1986</w:t>
      </w:r>
      <w:r w:rsidRPr="00C22938">
        <w:rPr>
          <w:rFonts w:ascii="Calibri" w:hAnsi="Calibri"/>
          <w:sz w:val="24"/>
          <w:szCs w:val="24"/>
        </w:rPr>
        <w:tab/>
        <w:t xml:space="preserve">Syracuse University, Syracuse, NY    </w:t>
      </w:r>
      <w:r w:rsidRPr="00C22938">
        <w:rPr>
          <w:rFonts w:ascii="Calibri" w:hAnsi="Calibri"/>
          <w:sz w:val="24"/>
          <w:szCs w:val="24"/>
        </w:rPr>
        <w:tab/>
      </w:r>
      <w:r w:rsidRPr="00C22938">
        <w:rPr>
          <w:rFonts w:ascii="Calibri" w:hAnsi="Calibri"/>
          <w:sz w:val="24"/>
          <w:szCs w:val="24"/>
        </w:rPr>
        <w:tab/>
        <w:t>Neuroscience Nursing</w:t>
      </w:r>
      <w:r w:rsidR="001E284A" w:rsidRPr="00C22938">
        <w:rPr>
          <w:rFonts w:ascii="Calibri" w:hAnsi="Calibri"/>
          <w:sz w:val="24"/>
          <w:szCs w:val="24"/>
        </w:rPr>
        <w:t xml:space="preserve">, </w:t>
      </w:r>
      <w:r w:rsidRPr="00C22938">
        <w:rPr>
          <w:rFonts w:ascii="Calibri" w:hAnsi="Calibri"/>
          <w:sz w:val="24"/>
          <w:szCs w:val="24"/>
        </w:rPr>
        <w:t xml:space="preserve"> </w:t>
      </w:r>
    </w:p>
    <w:p w14:paraId="6277925C" w14:textId="77777777" w:rsidR="00B50BCC" w:rsidRPr="00C22938" w:rsidRDefault="00B50BCC" w:rsidP="00B50BCC">
      <w:pPr>
        <w:pStyle w:val="body"/>
        <w:ind w:left="5040" w:firstLine="720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>Clinical Nurse Specialist</w:t>
      </w:r>
    </w:p>
    <w:p w14:paraId="2036D0B4" w14:textId="77777777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</w:p>
    <w:p w14:paraId="71F157D6" w14:textId="77777777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>BSN</w:t>
      </w:r>
      <w:r w:rsidRPr="00C22938">
        <w:rPr>
          <w:rFonts w:ascii="Calibri" w:hAnsi="Calibri"/>
          <w:sz w:val="24"/>
          <w:szCs w:val="24"/>
        </w:rPr>
        <w:tab/>
        <w:t>1982</w:t>
      </w:r>
      <w:r w:rsidRPr="00C22938">
        <w:rPr>
          <w:rFonts w:ascii="Calibri" w:hAnsi="Calibri"/>
          <w:sz w:val="24"/>
          <w:szCs w:val="24"/>
        </w:rPr>
        <w:tab/>
        <w:t xml:space="preserve">University of Rochester, Rochester, NY   </w:t>
      </w:r>
      <w:r w:rsidRPr="00C22938">
        <w:rPr>
          <w:rFonts w:ascii="Calibri" w:hAnsi="Calibri"/>
          <w:sz w:val="24"/>
          <w:szCs w:val="24"/>
        </w:rPr>
        <w:tab/>
        <w:t>Nursing</w:t>
      </w:r>
    </w:p>
    <w:p w14:paraId="52C3B3C3" w14:textId="77777777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</w:p>
    <w:p w14:paraId="38D425F8" w14:textId="77777777" w:rsidR="00B50BCC" w:rsidRPr="00C22938" w:rsidRDefault="00B50BCC" w:rsidP="00622411">
      <w:pPr>
        <w:pStyle w:val="body"/>
        <w:outlineLvl w:val="0"/>
        <w:rPr>
          <w:rFonts w:ascii="Calibri" w:hAnsi="Calibri"/>
          <w:b/>
          <w:sz w:val="24"/>
          <w:szCs w:val="24"/>
          <w:u w:val="single"/>
        </w:rPr>
      </w:pPr>
      <w:r w:rsidRPr="00C22938">
        <w:rPr>
          <w:rFonts w:ascii="Calibri" w:hAnsi="Calibri"/>
          <w:b/>
          <w:sz w:val="24"/>
          <w:szCs w:val="24"/>
          <w:u w:val="single"/>
        </w:rPr>
        <w:t>POSTGRADUATE TRAINING</w:t>
      </w:r>
    </w:p>
    <w:p w14:paraId="3DC164AC" w14:textId="77777777" w:rsidR="00B50BCC" w:rsidRPr="00C22938" w:rsidRDefault="00B50BCC" w:rsidP="00B50BCC">
      <w:pPr>
        <w:pStyle w:val="body"/>
        <w:rPr>
          <w:rFonts w:ascii="Calibri" w:hAnsi="Calibri"/>
          <w:sz w:val="24"/>
          <w:szCs w:val="24"/>
        </w:rPr>
      </w:pPr>
    </w:p>
    <w:p w14:paraId="3F40028F" w14:textId="77777777" w:rsidR="00193DB0" w:rsidRPr="00C22938" w:rsidRDefault="00193DB0" w:rsidP="00B50BCC">
      <w:pPr>
        <w:pStyle w:val="body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>1993-1995</w:t>
      </w:r>
      <w:r w:rsidRPr="00C22938">
        <w:rPr>
          <w:rFonts w:ascii="Calibri" w:hAnsi="Calibri"/>
          <w:sz w:val="24"/>
          <w:szCs w:val="24"/>
        </w:rPr>
        <w:tab/>
        <w:t xml:space="preserve">University of California, Los Angeles, CA, T32 National Institute Drug Abuse </w:t>
      </w:r>
    </w:p>
    <w:p w14:paraId="15AF0D41" w14:textId="77777777" w:rsidR="00B50BCC" w:rsidRPr="00C22938" w:rsidRDefault="00193DB0" w:rsidP="00193DB0">
      <w:pPr>
        <w:pStyle w:val="body"/>
        <w:ind w:left="720" w:firstLine="720"/>
        <w:rPr>
          <w:rFonts w:ascii="Calibri" w:eastAsia="Arial Unicode MS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 xml:space="preserve">UCLA </w:t>
      </w:r>
      <w:r w:rsidR="00B50BCC" w:rsidRPr="00C22938">
        <w:rPr>
          <w:rFonts w:ascii="Calibri" w:hAnsi="Calibri"/>
          <w:sz w:val="24"/>
          <w:szCs w:val="24"/>
        </w:rPr>
        <w:t>Drug Abuse Research Center</w:t>
      </w:r>
      <w:r w:rsidRPr="00C22938">
        <w:rPr>
          <w:rFonts w:ascii="Calibri" w:hAnsi="Calibri"/>
          <w:sz w:val="24"/>
          <w:szCs w:val="24"/>
        </w:rPr>
        <w:t xml:space="preserve">, </w:t>
      </w:r>
      <w:r w:rsidR="00B50BCC" w:rsidRPr="00C22938">
        <w:rPr>
          <w:rFonts w:ascii="Calibri" w:hAnsi="Calibri"/>
          <w:sz w:val="24"/>
          <w:szCs w:val="24"/>
        </w:rPr>
        <w:t>Neuropsychiatric Institute</w:t>
      </w:r>
    </w:p>
    <w:p w14:paraId="779C4044" w14:textId="77777777" w:rsidR="00B50BCC" w:rsidRPr="00C22938" w:rsidRDefault="00B50BCC" w:rsidP="00B50B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  <w:t xml:space="preserve">                                    </w:t>
      </w:r>
    </w:p>
    <w:p w14:paraId="405A5FBF" w14:textId="77777777" w:rsidR="00B50BCC" w:rsidRPr="00C22938" w:rsidRDefault="00193DB0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ACADEMIC POSITIONS</w:t>
      </w:r>
    </w:p>
    <w:p w14:paraId="661803B7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0D454FA" w14:textId="402B36DC" w:rsidR="002B5CC9" w:rsidRPr="00C22938" w:rsidRDefault="002B5CC9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  <w:r w:rsidRPr="00C22938">
        <w:rPr>
          <w:rFonts w:ascii="Calibri" w:hAnsi="Calibri"/>
          <w:szCs w:val="24"/>
        </w:rPr>
        <w:t>2017 – 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 xml:space="preserve">Associate Professor </w:t>
      </w:r>
      <w:r w:rsidR="00B242E0">
        <w:rPr>
          <w:rFonts w:asciiTheme="minorHAnsi" w:hAnsiTheme="minorHAnsi" w:cstheme="minorHAnsi"/>
          <w:szCs w:val="24"/>
        </w:rPr>
        <w:t xml:space="preserve">of Nursing </w:t>
      </w:r>
      <w:r w:rsidRPr="00C22938">
        <w:rPr>
          <w:rFonts w:asciiTheme="minorHAnsi" w:hAnsiTheme="minorHAnsi" w:cstheme="minorHAnsi"/>
          <w:szCs w:val="24"/>
        </w:rPr>
        <w:t>(with tenure)</w:t>
      </w:r>
    </w:p>
    <w:p w14:paraId="47295350" w14:textId="5E212FA7" w:rsidR="0014052A" w:rsidRPr="00C22938" w:rsidRDefault="0014052A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van </w:t>
      </w:r>
      <w:proofErr w:type="spellStart"/>
      <w:r w:rsidRPr="00C22938">
        <w:rPr>
          <w:rFonts w:asciiTheme="minorHAnsi" w:hAnsiTheme="minorHAnsi" w:cstheme="minorHAnsi"/>
          <w:szCs w:val="24"/>
          <w:shd w:val="clear" w:color="auto" w:fill="FFFFFF"/>
        </w:rPr>
        <w:t>Ameringen</w:t>
      </w:r>
      <w:proofErr w:type="spellEnd"/>
      <w:r w:rsidRPr="00C22938">
        <w:rPr>
          <w:rFonts w:asciiTheme="minorHAnsi" w:hAnsiTheme="minorHAnsi" w:cstheme="minorHAnsi"/>
          <w:szCs w:val="24"/>
          <w:shd w:val="clear" w:color="auto" w:fill="FFFFFF"/>
        </w:rPr>
        <w:t> Chair</w:t>
      </w:r>
      <w:r w:rsidRPr="00C22938">
        <w:rPr>
          <w:rStyle w:val="apple-converted-space"/>
          <w:rFonts w:asciiTheme="minorHAnsi" w:hAnsiTheme="minorHAnsi" w:cstheme="minorHAnsi"/>
          <w:szCs w:val="24"/>
          <w:shd w:val="clear" w:color="auto" w:fill="FFFFFF"/>
        </w:rPr>
        <w:t> of Mental Health Nursing (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>endowed)</w:t>
      </w:r>
    </w:p>
    <w:p w14:paraId="04AD2236" w14:textId="24C59669" w:rsidR="002B5CC9" w:rsidRPr="00C22938" w:rsidRDefault="002B5CC9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  <w:t>University of Pennsylvania, Philadelphia, PA</w:t>
      </w:r>
    </w:p>
    <w:p w14:paraId="6CCCB184" w14:textId="77777777" w:rsidR="002B5CC9" w:rsidRPr="00C22938" w:rsidRDefault="002B5CC9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</w:p>
    <w:p w14:paraId="425381CF" w14:textId="3CFE3F6F" w:rsidR="003143BF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2012-</w:t>
      </w:r>
      <w:r w:rsidR="002B5CC9" w:rsidRPr="00C22938">
        <w:rPr>
          <w:rFonts w:ascii="Calibri" w:hAnsi="Calibri"/>
          <w:szCs w:val="24"/>
        </w:rPr>
        <w:t>2016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 xml:space="preserve">Professor </w:t>
      </w:r>
      <w:r w:rsidR="003143BF" w:rsidRPr="00C22938">
        <w:rPr>
          <w:rFonts w:ascii="Calibri" w:hAnsi="Calibri"/>
          <w:szCs w:val="24"/>
        </w:rPr>
        <w:t>of Nursing</w:t>
      </w:r>
      <w:r w:rsidR="00713808" w:rsidRPr="00C22938">
        <w:rPr>
          <w:rFonts w:ascii="Calibri" w:hAnsi="Calibri"/>
          <w:szCs w:val="24"/>
        </w:rPr>
        <w:t xml:space="preserve"> (with tenure)</w:t>
      </w:r>
    </w:p>
    <w:p w14:paraId="18A7C57B" w14:textId="77777777" w:rsidR="003E07ED" w:rsidRPr="00C22938" w:rsidRDefault="003143BF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3E07ED" w:rsidRPr="00C22938">
        <w:rPr>
          <w:rFonts w:ascii="Calibri" w:hAnsi="Calibri"/>
          <w:szCs w:val="24"/>
        </w:rPr>
        <w:t>Georgetown University</w:t>
      </w:r>
      <w:r w:rsidRPr="00C22938">
        <w:rPr>
          <w:rFonts w:ascii="Calibri" w:hAnsi="Calibri"/>
          <w:szCs w:val="24"/>
        </w:rPr>
        <w:t xml:space="preserve">, </w:t>
      </w:r>
      <w:r w:rsidR="003E07ED" w:rsidRPr="00C22938">
        <w:rPr>
          <w:rFonts w:ascii="Calibri" w:hAnsi="Calibri"/>
          <w:szCs w:val="24"/>
        </w:rPr>
        <w:t>Washington, DC</w:t>
      </w:r>
    </w:p>
    <w:p w14:paraId="774FCD02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B78B0F3" w14:textId="455FE850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2009-2012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 xml:space="preserve">Professor </w:t>
      </w:r>
      <w:r w:rsidR="003143BF" w:rsidRPr="00C22938">
        <w:rPr>
          <w:rFonts w:ascii="Calibri" w:hAnsi="Calibri"/>
          <w:szCs w:val="24"/>
        </w:rPr>
        <w:t>of Nursing</w:t>
      </w:r>
      <w:r w:rsidR="002C102C">
        <w:rPr>
          <w:rFonts w:ascii="Calibri" w:hAnsi="Calibri"/>
          <w:szCs w:val="24"/>
        </w:rPr>
        <w:t xml:space="preserve"> (with tenure)</w:t>
      </w:r>
    </w:p>
    <w:p w14:paraId="7029316B" w14:textId="77777777" w:rsidR="003E07ED" w:rsidRPr="00C22938" w:rsidRDefault="003143BF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62347D" w:rsidRPr="00C22938">
        <w:rPr>
          <w:rFonts w:ascii="Calibri" w:hAnsi="Calibri"/>
          <w:szCs w:val="24"/>
        </w:rPr>
        <w:t>University of California,</w:t>
      </w:r>
      <w:r w:rsidRPr="00C22938">
        <w:rPr>
          <w:rFonts w:ascii="Calibri" w:hAnsi="Calibri"/>
          <w:szCs w:val="24"/>
        </w:rPr>
        <w:t xml:space="preserve"> </w:t>
      </w:r>
      <w:r w:rsidR="003E07ED" w:rsidRPr="00C22938">
        <w:rPr>
          <w:rFonts w:ascii="Calibri" w:hAnsi="Calibri"/>
          <w:szCs w:val="24"/>
        </w:rPr>
        <w:t xml:space="preserve">Los Angeles, CA </w:t>
      </w:r>
    </w:p>
    <w:p w14:paraId="7759B939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823BA84" w14:textId="77777777" w:rsidR="003143BF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2003-2012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Affiliate Faculty</w:t>
      </w:r>
      <w:r w:rsidR="003143BF" w:rsidRPr="00C22938">
        <w:rPr>
          <w:rFonts w:ascii="Calibri" w:hAnsi="Calibri"/>
          <w:szCs w:val="24"/>
        </w:rPr>
        <w:t>, Department of Psychiatry</w:t>
      </w:r>
    </w:p>
    <w:p w14:paraId="1DB728B5" w14:textId="77777777" w:rsidR="00E403F9" w:rsidRPr="00C22938" w:rsidRDefault="00E403F9" w:rsidP="00314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Norman Cousins Center of Psychoneuroimmunology</w:t>
      </w:r>
    </w:p>
    <w:p w14:paraId="16A15790" w14:textId="77777777" w:rsidR="003E07ED" w:rsidRPr="00C22938" w:rsidRDefault="00E403F9" w:rsidP="00314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University of California,</w:t>
      </w:r>
      <w:r w:rsidR="003143BF" w:rsidRPr="00C22938">
        <w:rPr>
          <w:rFonts w:ascii="Calibri" w:hAnsi="Calibri"/>
          <w:szCs w:val="24"/>
        </w:rPr>
        <w:t xml:space="preserve"> </w:t>
      </w:r>
      <w:r w:rsidR="003E07ED" w:rsidRPr="00C22938">
        <w:rPr>
          <w:rFonts w:ascii="Calibri" w:hAnsi="Calibri"/>
          <w:szCs w:val="24"/>
        </w:rPr>
        <w:t xml:space="preserve">Los </w:t>
      </w:r>
      <w:r w:rsidR="003143BF" w:rsidRPr="00C22938">
        <w:rPr>
          <w:rFonts w:ascii="Calibri" w:hAnsi="Calibri"/>
          <w:szCs w:val="24"/>
        </w:rPr>
        <w:t>A</w:t>
      </w:r>
      <w:r w:rsidR="003E07ED" w:rsidRPr="00C22938">
        <w:rPr>
          <w:rFonts w:ascii="Calibri" w:hAnsi="Calibri"/>
          <w:szCs w:val="24"/>
        </w:rPr>
        <w:t xml:space="preserve">ngeles, CA </w:t>
      </w:r>
    </w:p>
    <w:p w14:paraId="46A8DE71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A9FC1D2" w14:textId="079A4A73" w:rsidR="003143BF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2003-2009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Associate Professor</w:t>
      </w:r>
      <w:r w:rsidR="003143BF" w:rsidRPr="00C22938">
        <w:rPr>
          <w:rFonts w:ascii="Calibri" w:hAnsi="Calibri"/>
          <w:szCs w:val="24"/>
        </w:rPr>
        <w:t xml:space="preserve"> of Nursing</w:t>
      </w:r>
      <w:r w:rsidR="00713808" w:rsidRPr="00C22938">
        <w:rPr>
          <w:rFonts w:ascii="Calibri" w:hAnsi="Calibri"/>
          <w:szCs w:val="24"/>
        </w:rPr>
        <w:t xml:space="preserve"> (with tenure)</w:t>
      </w:r>
    </w:p>
    <w:p w14:paraId="4DDB4DC9" w14:textId="77777777" w:rsidR="003E07ED" w:rsidRPr="00C22938" w:rsidRDefault="003143BF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3E07ED" w:rsidRPr="00C22938">
        <w:rPr>
          <w:rFonts w:ascii="Calibri" w:hAnsi="Calibri"/>
          <w:szCs w:val="24"/>
        </w:rPr>
        <w:t>U</w:t>
      </w:r>
      <w:r w:rsidR="00E403F9" w:rsidRPr="00C22938">
        <w:rPr>
          <w:rFonts w:ascii="Calibri" w:hAnsi="Calibri"/>
          <w:szCs w:val="24"/>
        </w:rPr>
        <w:t xml:space="preserve">niversity of California, </w:t>
      </w:r>
      <w:r w:rsidR="003E07ED" w:rsidRPr="00C22938">
        <w:rPr>
          <w:rFonts w:ascii="Calibri" w:hAnsi="Calibri"/>
          <w:szCs w:val="24"/>
        </w:rPr>
        <w:t xml:space="preserve">Los Angeles, CA </w:t>
      </w:r>
    </w:p>
    <w:p w14:paraId="7143F035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6631970" w14:textId="77777777" w:rsidR="003143BF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1997-2003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Assistant Professor</w:t>
      </w:r>
      <w:r w:rsidR="003143BF" w:rsidRPr="00C22938">
        <w:rPr>
          <w:rFonts w:ascii="Calibri" w:hAnsi="Calibri"/>
          <w:szCs w:val="24"/>
        </w:rPr>
        <w:t xml:space="preserve"> of </w:t>
      </w:r>
      <w:r w:rsidRPr="00C22938">
        <w:rPr>
          <w:rFonts w:ascii="Calibri" w:hAnsi="Calibri"/>
          <w:szCs w:val="24"/>
        </w:rPr>
        <w:t>Nursing</w:t>
      </w:r>
      <w:r w:rsidR="003143BF" w:rsidRPr="00C22938">
        <w:rPr>
          <w:rFonts w:ascii="Calibri" w:hAnsi="Calibri"/>
          <w:szCs w:val="24"/>
        </w:rPr>
        <w:t xml:space="preserve"> </w:t>
      </w:r>
    </w:p>
    <w:p w14:paraId="32D3C504" w14:textId="77777777" w:rsidR="00737791" w:rsidRPr="00C22938" w:rsidRDefault="003143BF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E403F9" w:rsidRPr="00C22938">
        <w:rPr>
          <w:rFonts w:ascii="Calibri" w:hAnsi="Calibri"/>
          <w:szCs w:val="24"/>
        </w:rPr>
        <w:t>University of California,</w:t>
      </w:r>
      <w:r w:rsidRPr="00C22938">
        <w:rPr>
          <w:rFonts w:ascii="Calibri" w:hAnsi="Calibri"/>
          <w:szCs w:val="24"/>
        </w:rPr>
        <w:t xml:space="preserve"> </w:t>
      </w:r>
      <w:r w:rsidR="00737791" w:rsidRPr="00C22938">
        <w:rPr>
          <w:rFonts w:ascii="Calibri" w:hAnsi="Calibri"/>
          <w:szCs w:val="24"/>
        </w:rPr>
        <w:t xml:space="preserve">Los Angeles, CA </w:t>
      </w:r>
    </w:p>
    <w:p w14:paraId="0139F071" w14:textId="77777777" w:rsidR="00737791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6C9C531" w14:textId="77777777" w:rsidR="003143BF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1996-1997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Lecturer</w:t>
      </w:r>
      <w:r w:rsidR="00E403F9"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</w:rPr>
        <w:t xml:space="preserve">Nursing </w:t>
      </w:r>
    </w:p>
    <w:p w14:paraId="259EADBD" w14:textId="77777777" w:rsidR="00737791" w:rsidRPr="00C22938" w:rsidRDefault="003143BF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E403F9" w:rsidRPr="00C22938">
        <w:rPr>
          <w:rFonts w:ascii="Calibri" w:hAnsi="Calibri"/>
          <w:szCs w:val="24"/>
        </w:rPr>
        <w:t>University of California,</w:t>
      </w:r>
      <w:r w:rsidRPr="00C22938">
        <w:rPr>
          <w:rFonts w:ascii="Calibri" w:hAnsi="Calibri"/>
          <w:szCs w:val="24"/>
        </w:rPr>
        <w:t xml:space="preserve"> </w:t>
      </w:r>
      <w:r w:rsidR="00737791" w:rsidRPr="00C22938">
        <w:rPr>
          <w:rFonts w:ascii="Calibri" w:hAnsi="Calibri"/>
          <w:szCs w:val="24"/>
        </w:rPr>
        <w:t>Los Angeles, CA</w:t>
      </w:r>
    </w:p>
    <w:p w14:paraId="537BEED5" w14:textId="77777777" w:rsidR="00737791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486484B" w14:textId="77777777" w:rsidR="00737791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1995-1997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Assistant Clinical Professor</w:t>
      </w:r>
      <w:r w:rsidR="003143BF" w:rsidRPr="00C22938">
        <w:rPr>
          <w:rFonts w:ascii="Calibri" w:hAnsi="Calibri"/>
          <w:szCs w:val="24"/>
        </w:rPr>
        <w:t xml:space="preserve"> of Nursing</w:t>
      </w:r>
    </w:p>
    <w:p w14:paraId="3E903E69" w14:textId="77777777" w:rsidR="00737791" w:rsidRPr="00C22938" w:rsidRDefault="003143BF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62347D" w:rsidRPr="00C22938">
        <w:rPr>
          <w:rFonts w:ascii="Calibri" w:hAnsi="Calibri"/>
          <w:szCs w:val="24"/>
        </w:rPr>
        <w:t xml:space="preserve">University of California, </w:t>
      </w:r>
      <w:r w:rsidR="00737791" w:rsidRPr="00C22938">
        <w:rPr>
          <w:rFonts w:ascii="Calibri" w:hAnsi="Calibri"/>
          <w:szCs w:val="24"/>
        </w:rPr>
        <w:t xml:space="preserve">Los Angeles, CA </w:t>
      </w:r>
    </w:p>
    <w:p w14:paraId="3EB721D4" w14:textId="77777777" w:rsidR="00737791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 </w:t>
      </w:r>
    </w:p>
    <w:p w14:paraId="12999A22" w14:textId="486570FF" w:rsidR="00737791" w:rsidRPr="00C22938" w:rsidRDefault="00737791" w:rsidP="00314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1994-1995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Assistant Researcher (post-doc)</w:t>
      </w:r>
      <w:r w:rsidR="003143BF"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</w:rPr>
        <w:t xml:space="preserve">UCLA Drug </w:t>
      </w:r>
      <w:r w:rsidR="00DA589F">
        <w:rPr>
          <w:rFonts w:ascii="Calibri" w:hAnsi="Calibri"/>
          <w:szCs w:val="24"/>
        </w:rPr>
        <w:t>A</w:t>
      </w:r>
      <w:r w:rsidRPr="00C22938">
        <w:rPr>
          <w:rFonts w:ascii="Calibri" w:hAnsi="Calibri"/>
          <w:szCs w:val="24"/>
        </w:rPr>
        <w:t>buse Research Center</w:t>
      </w:r>
      <w:r w:rsidR="003143BF" w:rsidRPr="00C22938">
        <w:rPr>
          <w:rFonts w:ascii="Calibri" w:hAnsi="Calibri"/>
          <w:szCs w:val="24"/>
        </w:rPr>
        <w:t xml:space="preserve"> </w:t>
      </w:r>
      <w:r w:rsidR="0062347D" w:rsidRPr="00C22938">
        <w:rPr>
          <w:rFonts w:ascii="Calibri" w:hAnsi="Calibri"/>
          <w:szCs w:val="24"/>
        </w:rPr>
        <w:t>University of California,</w:t>
      </w:r>
      <w:r w:rsidR="003143BF"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</w:rPr>
        <w:t>Los Angeles, CA</w:t>
      </w:r>
    </w:p>
    <w:p w14:paraId="29BAD535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F921756" w14:textId="23FBF7F8" w:rsidR="003E07ED" w:rsidRPr="00C22938" w:rsidRDefault="00737791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1991-1992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="003E07ED" w:rsidRPr="00C22938">
        <w:rPr>
          <w:rFonts w:ascii="Calibri" w:hAnsi="Calibri"/>
          <w:szCs w:val="24"/>
        </w:rPr>
        <w:t>Assistant Research Scientist (pre-doc)</w:t>
      </w:r>
      <w:r w:rsidR="00096339">
        <w:rPr>
          <w:rFonts w:ascii="Calibri" w:hAnsi="Calibri"/>
          <w:szCs w:val="24"/>
        </w:rPr>
        <w:t>, Department</w:t>
      </w:r>
      <w:r w:rsidR="0062347D" w:rsidRPr="00C22938">
        <w:rPr>
          <w:rFonts w:ascii="Calibri" w:hAnsi="Calibri"/>
          <w:szCs w:val="24"/>
        </w:rPr>
        <w:t xml:space="preserve"> of Nursing</w:t>
      </w:r>
    </w:p>
    <w:p w14:paraId="22962A37" w14:textId="27AC00FB" w:rsidR="003E07ED" w:rsidRPr="00C22938" w:rsidRDefault="003143BF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096339">
        <w:rPr>
          <w:rFonts w:ascii="Calibri" w:hAnsi="Calibri"/>
          <w:szCs w:val="24"/>
        </w:rPr>
        <w:t xml:space="preserve">Steinhardt School of Education, </w:t>
      </w:r>
      <w:r w:rsidR="003E07ED" w:rsidRPr="00C22938">
        <w:rPr>
          <w:rFonts w:ascii="Calibri" w:hAnsi="Calibri"/>
          <w:szCs w:val="24"/>
        </w:rPr>
        <w:t>New York University</w:t>
      </w:r>
      <w:r w:rsidRPr="00C22938">
        <w:rPr>
          <w:rFonts w:ascii="Calibri" w:hAnsi="Calibri"/>
          <w:szCs w:val="24"/>
        </w:rPr>
        <w:t xml:space="preserve">, </w:t>
      </w:r>
      <w:r w:rsidR="00DB2908">
        <w:rPr>
          <w:rFonts w:ascii="Calibri" w:hAnsi="Calibri"/>
          <w:szCs w:val="24"/>
        </w:rPr>
        <w:t>New York, New York</w:t>
      </w:r>
    </w:p>
    <w:p w14:paraId="75DE5013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CB2EFC5" w14:textId="77777777" w:rsidR="003143BF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1990-1992</w:t>
      </w:r>
      <w:r w:rsidR="003143BF" w:rsidRPr="00C22938">
        <w:rPr>
          <w:rFonts w:ascii="Calibri" w:hAnsi="Calibri"/>
          <w:szCs w:val="24"/>
        </w:rPr>
        <w:tab/>
      </w:r>
      <w:r w:rsidR="003143BF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 xml:space="preserve">Assistant Clinical Professor </w:t>
      </w:r>
      <w:r w:rsidR="003143BF" w:rsidRPr="00C22938">
        <w:rPr>
          <w:rFonts w:ascii="Calibri" w:hAnsi="Calibri"/>
          <w:szCs w:val="24"/>
        </w:rPr>
        <w:t>of Nursing</w:t>
      </w:r>
    </w:p>
    <w:p w14:paraId="27A556F9" w14:textId="77777777" w:rsidR="00737791" w:rsidRPr="00C22938" w:rsidRDefault="003143BF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Yale University</w:t>
      </w:r>
      <w:r w:rsidR="00E403F9" w:rsidRPr="00C22938">
        <w:rPr>
          <w:rFonts w:ascii="Calibri" w:hAnsi="Calibri"/>
          <w:szCs w:val="24"/>
        </w:rPr>
        <w:t xml:space="preserve">, </w:t>
      </w:r>
      <w:r w:rsidR="00737791" w:rsidRPr="00C22938">
        <w:rPr>
          <w:rFonts w:ascii="Calibri" w:hAnsi="Calibri"/>
          <w:szCs w:val="24"/>
        </w:rPr>
        <w:t>New Haven, Connecticut</w:t>
      </w:r>
    </w:p>
    <w:p w14:paraId="0D06526C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694A30B" w14:textId="77777777" w:rsidR="00E403F9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1988-1990</w:t>
      </w:r>
      <w:r w:rsidR="00E403F9" w:rsidRPr="00C22938">
        <w:rPr>
          <w:rFonts w:ascii="Calibri" w:hAnsi="Calibri"/>
          <w:szCs w:val="24"/>
        </w:rPr>
        <w:tab/>
      </w:r>
      <w:r w:rsidR="00E403F9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Lecturer</w:t>
      </w:r>
      <w:r w:rsidR="00E403F9" w:rsidRPr="00C22938">
        <w:rPr>
          <w:rFonts w:ascii="Calibri" w:hAnsi="Calibri"/>
          <w:szCs w:val="24"/>
        </w:rPr>
        <w:t>, Nursing</w:t>
      </w:r>
    </w:p>
    <w:p w14:paraId="4F3FC479" w14:textId="77777777" w:rsidR="00737791" w:rsidRPr="00C22938" w:rsidRDefault="00E403F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737791" w:rsidRPr="00C22938">
        <w:rPr>
          <w:rFonts w:ascii="Calibri" w:hAnsi="Calibri"/>
          <w:szCs w:val="24"/>
        </w:rPr>
        <w:t>Yale University</w:t>
      </w:r>
      <w:r w:rsidRPr="00C22938">
        <w:rPr>
          <w:rFonts w:ascii="Calibri" w:hAnsi="Calibri"/>
          <w:szCs w:val="24"/>
        </w:rPr>
        <w:t xml:space="preserve">, </w:t>
      </w:r>
      <w:r w:rsidR="00737791" w:rsidRPr="00C22938">
        <w:rPr>
          <w:rFonts w:ascii="Calibri" w:hAnsi="Calibri"/>
          <w:szCs w:val="24"/>
        </w:rPr>
        <w:t>New Haven, Connecticut</w:t>
      </w:r>
    </w:p>
    <w:p w14:paraId="5C6129E0" w14:textId="77777777" w:rsidR="00737791" w:rsidRPr="00C22938" w:rsidRDefault="00737791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6906100" w14:textId="77777777" w:rsidR="003E07ED" w:rsidRPr="00C22938" w:rsidRDefault="00737791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1986-1987</w:t>
      </w:r>
      <w:r w:rsidR="00E403F9" w:rsidRPr="00C22938">
        <w:rPr>
          <w:rFonts w:ascii="Calibri" w:hAnsi="Calibri"/>
          <w:szCs w:val="24"/>
        </w:rPr>
        <w:tab/>
      </w:r>
      <w:r w:rsidR="00E403F9" w:rsidRPr="00C22938">
        <w:rPr>
          <w:rFonts w:ascii="Calibri" w:hAnsi="Calibri"/>
          <w:szCs w:val="24"/>
        </w:rPr>
        <w:tab/>
      </w:r>
      <w:r w:rsidR="003E07ED" w:rsidRPr="00C22938">
        <w:rPr>
          <w:rFonts w:ascii="Calibri" w:hAnsi="Calibri"/>
          <w:szCs w:val="24"/>
        </w:rPr>
        <w:t>Clinical Instructor</w:t>
      </w:r>
      <w:r w:rsidR="00E403F9" w:rsidRPr="00C22938">
        <w:rPr>
          <w:rFonts w:ascii="Calibri" w:hAnsi="Calibri"/>
          <w:szCs w:val="24"/>
        </w:rPr>
        <w:t>, Nursing</w:t>
      </w:r>
      <w:r w:rsidR="003E07ED" w:rsidRPr="00C22938">
        <w:rPr>
          <w:rFonts w:ascii="Calibri" w:hAnsi="Calibri"/>
          <w:szCs w:val="24"/>
        </w:rPr>
        <w:t xml:space="preserve"> </w:t>
      </w:r>
    </w:p>
    <w:p w14:paraId="3BE602AF" w14:textId="77777777" w:rsidR="003E07ED" w:rsidRPr="00C22938" w:rsidRDefault="0062347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737791" w:rsidRPr="00C22938">
        <w:rPr>
          <w:rFonts w:ascii="Calibri" w:hAnsi="Calibri"/>
          <w:szCs w:val="24"/>
        </w:rPr>
        <w:t>Quinnipiac College</w:t>
      </w:r>
      <w:r w:rsidRPr="00C22938">
        <w:rPr>
          <w:rFonts w:ascii="Calibri" w:hAnsi="Calibri"/>
          <w:szCs w:val="24"/>
        </w:rPr>
        <w:t xml:space="preserve">, </w:t>
      </w:r>
      <w:r w:rsidR="003E07ED" w:rsidRPr="00C22938">
        <w:rPr>
          <w:rFonts w:ascii="Calibri" w:hAnsi="Calibri"/>
          <w:szCs w:val="24"/>
        </w:rPr>
        <w:t>Hamden, Connecticut</w:t>
      </w:r>
    </w:p>
    <w:p w14:paraId="0201CA92" w14:textId="77777777" w:rsidR="003E07ED" w:rsidRPr="00C22938" w:rsidRDefault="003E07ED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9C4F219" w14:textId="77777777" w:rsidR="00737791" w:rsidRPr="00C22938" w:rsidRDefault="00737791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1986-1987</w:t>
      </w:r>
      <w:r w:rsidR="0062347D" w:rsidRPr="00C22938">
        <w:rPr>
          <w:rFonts w:ascii="Calibri" w:hAnsi="Calibri"/>
          <w:szCs w:val="24"/>
        </w:rPr>
        <w:tab/>
      </w:r>
      <w:r w:rsidR="0062347D" w:rsidRPr="00C22938">
        <w:rPr>
          <w:rFonts w:ascii="Calibri" w:hAnsi="Calibri"/>
          <w:szCs w:val="24"/>
        </w:rPr>
        <w:tab/>
        <w:t>Lect</w:t>
      </w:r>
      <w:r w:rsidR="003E07ED" w:rsidRPr="00C22938">
        <w:rPr>
          <w:rFonts w:ascii="Calibri" w:hAnsi="Calibri"/>
          <w:szCs w:val="24"/>
        </w:rPr>
        <w:t>urer</w:t>
      </w:r>
      <w:r w:rsidR="0062347D"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</w:rPr>
        <w:t>Nursing</w:t>
      </w:r>
    </w:p>
    <w:p w14:paraId="33885F42" w14:textId="77777777" w:rsidR="003E07ED" w:rsidRPr="00C22938" w:rsidRDefault="008B2629" w:rsidP="003E0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3E07ED" w:rsidRPr="00C22938">
        <w:rPr>
          <w:rFonts w:ascii="Calibri" w:hAnsi="Calibri"/>
          <w:szCs w:val="24"/>
        </w:rPr>
        <w:t>C</w:t>
      </w:r>
      <w:r w:rsidR="00737791" w:rsidRPr="00C22938">
        <w:rPr>
          <w:rFonts w:ascii="Calibri" w:hAnsi="Calibri"/>
          <w:szCs w:val="24"/>
        </w:rPr>
        <w:t>onnecticut State University</w:t>
      </w:r>
      <w:r w:rsidRPr="00C22938">
        <w:rPr>
          <w:rFonts w:ascii="Calibri" w:hAnsi="Calibri"/>
          <w:szCs w:val="24"/>
        </w:rPr>
        <w:t>, New H</w:t>
      </w:r>
      <w:r w:rsidR="003E07ED" w:rsidRPr="00C22938">
        <w:rPr>
          <w:rFonts w:ascii="Calibri" w:hAnsi="Calibri"/>
          <w:szCs w:val="24"/>
        </w:rPr>
        <w:t>aven, Connecticut</w:t>
      </w:r>
    </w:p>
    <w:p w14:paraId="11BB3DF9" w14:textId="77777777" w:rsidR="00B50BCC" w:rsidRPr="00C22938" w:rsidRDefault="00B50BCC" w:rsidP="00B50B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7452883" w14:textId="6CE230BD" w:rsidR="00193DB0" w:rsidRPr="00C22938" w:rsidRDefault="008B2629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CLINICAL &amp; ADMINISTRATIVE POS</w:t>
      </w:r>
      <w:r w:rsidR="001F0D1B">
        <w:rPr>
          <w:rFonts w:ascii="Calibri" w:hAnsi="Calibri"/>
          <w:b/>
          <w:szCs w:val="24"/>
          <w:u w:val="single"/>
        </w:rPr>
        <w:t>I</w:t>
      </w:r>
      <w:r w:rsidRPr="00C22938">
        <w:rPr>
          <w:rFonts w:ascii="Calibri" w:hAnsi="Calibri"/>
          <w:b/>
          <w:szCs w:val="24"/>
          <w:u w:val="single"/>
        </w:rPr>
        <w:t>TIONS</w:t>
      </w:r>
    </w:p>
    <w:p w14:paraId="13300621" w14:textId="77777777" w:rsidR="008B2629" w:rsidRPr="00C22938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467DFFA" w14:textId="77777777" w:rsidR="00BD6E92" w:rsidRPr="00C22938" w:rsidRDefault="00BD6E9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Administration</w:t>
      </w:r>
    </w:p>
    <w:p w14:paraId="1008584F" w14:textId="77777777" w:rsidR="00BD6E92" w:rsidRPr="00C22938" w:rsidRDefault="00BD6E92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828003F" w14:textId="77777777" w:rsidR="00DB2908" w:rsidRDefault="002B5CC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2015-2016</w:t>
      </w:r>
      <w:r w:rsidR="00737791" w:rsidRPr="00C22938">
        <w:rPr>
          <w:rFonts w:ascii="Calibri" w:hAnsi="Calibri"/>
          <w:szCs w:val="24"/>
        </w:rPr>
        <w:t xml:space="preserve"> </w:t>
      </w:r>
      <w:r w:rsidR="008B2629" w:rsidRPr="00C22938">
        <w:rPr>
          <w:rFonts w:ascii="Calibri" w:hAnsi="Calibri"/>
          <w:szCs w:val="24"/>
        </w:rPr>
        <w:tab/>
      </w:r>
      <w:r w:rsidR="008B2629" w:rsidRPr="00C22938">
        <w:rPr>
          <w:rFonts w:ascii="Calibri" w:hAnsi="Calibri"/>
          <w:szCs w:val="24"/>
        </w:rPr>
        <w:tab/>
      </w:r>
      <w:r w:rsidR="00737791" w:rsidRPr="00C22938">
        <w:rPr>
          <w:rFonts w:ascii="Calibri" w:hAnsi="Calibri"/>
          <w:szCs w:val="24"/>
        </w:rPr>
        <w:t>Interim Chair, Department of Advanced Practice Nursing</w:t>
      </w:r>
    </w:p>
    <w:p w14:paraId="2B30840D" w14:textId="4A06CC3B" w:rsidR="008B2629" w:rsidRPr="00C22938" w:rsidRDefault="00DB2908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School of Nursing &amp; Health Studies</w:t>
      </w:r>
      <w:r w:rsidR="008B2629" w:rsidRPr="00C22938">
        <w:rPr>
          <w:rFonts w:ascii="Calibri" w:hAnsi="Calibri"/>
          <w:szCs w:val="24"/>
        </w:rPr>
        <w:t xml:space="preserve"> </w:t>
      </w:r>
    </w:p>
    <w:p w14:paraId="7F46A6C8" w14:textId="77777777" w:rsidR="00737791" w:rsidRPr="00C22938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737791" w:rsidRPr="00C22938">
        <w:rPr>
          <w:rFonts w:ascii="Calibri" w:hAnsi="Calibri"/>
          <w:szCs w:val="24"/>
        </w:rPr>
        <w:t>Georgetown University</w:t>
      </w:r>
      <w:r w:rsidRPr="00C22938">
        <w:rPr>
          <w:rFonts w:ascii="Calibri" w:hAnsi="Calibri"/>
          <w:szCs w:val="24"/>
        </w:rPr>
        <w:t xml:space="preserve">, </w:t>
      </w:r>
      <w:r w:rsidR="00737791" w:rsidRPr="00C22938">
        <w:rPr>
          <w:rFonts w:ascii="Calibri" w:hAnsi="Calibri"/>
          <w:szCs w:val="24"/>
        </w:rPr>
        <w:t>Washington, DC</w:t>
      </w:r>
    </w:p>
    <w:p w14:paraId="54795279" w14:textId="77777777" w:rsidR="00737791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D5DC3B3" w14:textId="756CF24A" w:rsidR="00737791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</w:t>
      </w:r>
      <w:r w:rsidR="000D639A">
        <w:rPr>
          <w:rFonts w:ascii="Calibri" w:hAnsi="Calibri"/>
          <w:szCs w:val="24"/>
        </w:rPr>
        <w:t>4</w:t>
      </w:r>
      <w:r w:rsidRPr="00C22938">
        <w:rPr>
          <w:rFonts w:ascii="Calibri" w:hAnsi="Calibri"/>
          <w:szCs w:val="24"/>
        </w:rPr>
        <w:t>-</w:t>
      </w:r>
      <w:r w:rsidR="002B5CC9" w:rsidRPr="00C22938">
        <w:rPr>
          <w:rFonts w:ascii="Calibri" w:hAnsi="Calibri"/>
          <w:szCs w:val="24"/>
        </w:rPr>
        <w:t>2016</w:t>
      </w:r>
      <w:r w:rsidR="008B2629" w:rsidRPr="00C22938">
        <w:rPr>
          <w:rFonts w:ascii="Calibri" w:hAnsi="Calibri"/>
          <w:szCs w:val="24"/>
        </w:rPr>
        <w:tab/>
      </w:r>
      <w:r w:rsidR="008B2629" w:rsidRPr="00C22938">
        <w:rPr>
          <w:rFonts w:ascii="Calibri" w:hAnsi="Calibri"/>
          <w:szCs w:val="24"/>
        </w:rPr>
        <w:tab/>
      </w:r>
      <w:bookmarkStart w:id="0" w:name="_Hlk526239767"/>
      <w:r w:rsidRPr="00C22938">
        <w:rPr>
          <w:rFonts w:ascii="Calibri" w:hAnsi="Calibri"/>
          <w:szCs w:val="24"/>
        </w:rPr>
        <w:t>Associate Dean for Research, Evaluation and Graduate Programs</w:t>
      </w:r>
      <w:bookmarkEnd w:id="0"/>
    </w:p>
    <w:p w14:paraId="21297868" w14:textId="77777777" w:rsidR="008B2629" w:rsidRPr="00C22938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School of Nursing &amp; Health Studies</w:t>
      </w:r>
    </w:p>
    <w:p w14:paraId="4EFCE11B" w14:textId="1E36DF96" w:rsidR="00737791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737791" w:rsidRPr="00C22938">
        <w:rPr>
          <w:rFonts w:ascii="Calibri" w:hAnsi="Calibri"/>
          <w:szCs w:val="24"/>
        </w:rPr>
        <w:t>Georgetown University</w:t>
      </w:r>
      <w:r w:rsidRPr="00C22938">
        <w:rPr>
          <w:rFonts w:ascii="Calibri" w:hAnsi="Calibri"/>
          <w:szCs w:val="24"/>
        </w:rPr>
        <w:t xml:space="preserve">, </w:t>
      </w:r>
      <w:r w:rsidR="00737791" w:rsidRPr="00C22938">
        <w:rPr>
          <w:rFonts w:ascii="Calibri" w:hAnsi="Calibri"/>
          <w:szCs w:val="24"/>
        </w:rPr>
        <w:t>Washington, DC</w:t>
      </w:r>
    </w:p>
    <w:p w14:paraId="3A2C450D" w14:textId="77777777" w:rsidR="000D639A" w:rsidRPr="00C22938" w:rsidRDefault="000D639A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0F49655" w14:textId="77777777" w:rsidR="00DB2908" w:rsidRDefault="00DB2908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654B2E8" w14:textId="01D5C509" w:rsidR="00737791" w:rsidRDefault="000D639A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2012-2014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Associate Dean for Academic Affairs</w:t>
      </w:r>
    </w:p>
    <w:p w14:paraId="5DD2CAD5" w14:textId="3CEBEEC2" w:rsidR="000D639A" w:rsidRDefault="000D639A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School of Nursing &amp; Health Studies</w:t>
      </w:r>
    </w:p>
    <w:p w14:paraId="42335880" w14:textId="25D74263" w:rsidR="000D639A" w:rsidRDefault="000D639A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Georgetown University, Washington DC</w:t>
      </w:r>
    </w:p>
    <w:p w14:paraId="3D599606" w14:textId="77777777" w:rsidR="000D639A" w:rsidRPr="00C22938" w:rsidRDefault="000D639A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A604FEB" w14:textId="77777777" w:rsidR="008B2629" w:rsidRPr="00C22938" w:rsidRDefault="00737791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2009-2012</w:t>
      </w:r>
      <w:r w:rsidR="008B2629" w:rsidRPr="00C22938">
        <w:rPr>
          <w:rFonts w:ascii="Calibri" w:hAnsi="Calibri"/>
          <w:szCs w:val="24"/>
        </w:rPr>
        <w:tab/>
      </w:r>
      <w:r w:rsidR="008B2629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Associate Dean of Academic Affairs</w:t>
      </w:r>
      <w:r w:rsidR="008B2629" w:rsidRPr="00C22938">
        <w:rPr>
          <w:rFonts w:ascii="Calibri" w:hAnsi="Calibri"/>
          <w:szCs w:val="24"/>
        </w:rPr>
        <w:t>, School of Nursing</w:t>
      </w:r>
    </w:p>
    <w:p w14:paraId="2BE6917C" w14:textId="77777777" w:rsidR="00737791" w:rsidRPr="00C22938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University of California, </w:t>
      </w:r>
      <w:r w:rsidR="00737791" w:rsidRPr="00C22938">
        <w:rPr>
          <w:rFonts w:ascii="Calibri" w:hAnsi="Calibri"/>
          <w:szCs w:val="24"/>
        </w:rPr>
        <w:t xml:space="preserve">Los Angeles, CA </w:t>
      </w:r>
    </w:p>
    <w:p w14:paraId="476814D8" w14:textId="77777777" w:rsidR="00BD6E92" w:rsidRPr="00C22938" w:rsidRDefault="00BD6E92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2AB2763" w14:textId="77777777" w:rsidR="00BD6E92" w:rsidRPr="00C22938" w:rsidRDefault="00BD6E9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Clinical</w:t>
      </w:r>
    </w:p>
    <w:p w14:paraId="7B12AC0C" w14:textId="77777777" w:rsidR="008B2629" w:rsidRPr="00C22938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65F3336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</w:t>
      </w:r>
      <w:r w:rsidR="00EA4E56" w:rsidRPr="00C22938">
        <w:rPr>
          <w:rFonts w:ascii="Calibri" w:hAnsi="Calibri"/>
          <w:szCs w:val="24"/>
        </w:rPr>
        <w:t>89</w:t>
      </w:r>
      <w:r w:rsidRPr="00C22938">
        <w:rPr>
          <w:rFonts w:ascii="Calibri" w:hAnsi="Calibri"/>
          <w:szCs w:val="24"/>
        </w:rPr>
        <w:t>-1991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Research Nurse Clinician, Department of Psychiatry</w:t>
      </w:r>
    </w:p>
    <w:p w14:paraId="5D3C69EB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Yale University, New Haven, Connecticut</w:t>
      </w:r>
    </w:p>
    <w:p w14:paraId="71B84B43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62C42F3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1989-1990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Clinical Nurse Specialist, Neuroscience Nursing</w:t>
      </w:r>
    </w:p>
    <w:p w14:paraId="2B1136A0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The Hospital of St. Raphael, New Haven, Connecticut</w:t>
      </w:r>
    </w:p>
    <w:p w14:paraId="4E696381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C1B1B5D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1987-1989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Research Nurse Practitioner, Department of Psychiatry</w:t>
      </w:r>
    </w:p>
    <w:p w14:paraId="76F58DE8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Yale University, New Haven, Connecticut</w:t>
      </w:r>
    </w:p>
    <w:p w14:paraId="4551F64A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4625C35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1986-1989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Staff Nurse, Neurosurgery Unit</w:t>
      </w:r>
    </w:p>
    <w:p w14:paraId="7C784999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The Hospital of St. Raphael, New Haven, Connecticut</w:t>
      </w:r>
    </w:p>
    <w:p w14:paraId="2DAC6599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9C27187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1983-1985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Staff, Charge Nurse, Neurosurgical Intensive Care Unit </w:t>
      </w:r>
    </w:p>
    <w:p w14:paraId="438A24CE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Upstate Medical Center, Syracuse, New York</w:t>
      </w:r>
    </w:p>
    <w:p w14:paraId="25B2C7BB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6A5230E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1982-1983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EA4E56" w:rsidRPr="00C22938">
        <w:rPr>
          <w:rFonts w:ascii="Calibri" w:hAnsi="Calibri"/>
          <w:szCs w:val="24"/>
        </w:rPr>
        <w:t>Staff Nurse</w:t>
      </w:r>
      <w:r w:rsidRPr="00C22938">
        <w:rPr>
          <w:rFonts w:ascii="Calibri" w:hAnsi="Calibri"/>
          <w:szCs w:val="24"/>
        </w:rPr>
        <w:t xml:space="preserve">, General Medical Unit </w:t>
      </w:r>
    </w:p>
    <w:p w14:paraId="183EACED" w14:textId="77777777" w:rsidR="008B2629" w:rsidRPr="00C22938" w:rsidRDefault="008B2629" w:rsidP="008B2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The Genesee Hospital, Rochester, New York</w:t>
      </w:r>
    </w:p>
    <w:p w14:paraId="377CB599" w14:textId="77777777" w:rsidR="008B2629" w:rsidRPr="00C22938" w:rsidRDefault="008B2629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64F7C95" w14:textId="77777777" w:rsidR="00C345A8" w:rsidRPr="00C22938" w:rsidRDefault="00C345A8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CERTIFICATION/LICENSURE</w:t>
      </w:r>
    </w:p>
    <w:p w14:paraId="726B3D56" w14:textId="77777777" w:rsidR="00C345A8" w:rsidRPr="00C22938" w:rsidRDefault="00C345A8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5974AA7" w14:textId="6873C7FE" w:rsidR="004043B9" w:rsidRDefault="00C345A8" w:rsidP="00C345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Registered Nurse</w:t>
      </w:r>
      <w:r w:rsidRPr="00C22938">
        <w:rPr>
          <w:rFonts w:ascii="Calibri" w:hAnsi="Calibri"/>
          <w:szCs w:val="24"/>
        </w:rPr>
        <w:tab/>
      </w:r>
      <w:r w:rsidR="004043B9">
        <w:rPr>
          <w:rFonts w:ascii="Calibri" w:hAnsi="Calibri"/>
          <w:szCs w:val="24"/>
        </w:rPr>
        <w:t>Pennsylvania</w:t>
      </w:r>
    </w:p>
    <w:p w14:paraId="3CCC4752" w14:textId="25296666" w:rsidR="004043B9" w:rsidRDefault="004043B9" w:rsidP="00C345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License No. RN705131</w:t>
      </w:r>
    </w:p>
    <w:p w14:paraId="404A0AFB" w14:textId="6EAAC318" w:rsidR="004043B9" w:rsidRDefault="004043B9" w:rsidP="00C345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Initial date: 2018</w:t>
      </w:r>
    </w:p>
    <w:p w14:paraId="280B650F" w14:textId="08390222" w:rsidR="004043B9" w:rsidRDefault="004043B9" w:rsidP="00C345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Renewal/Expiration Date: April 30,</w:t>
      </w:r>
      <w:r w:rsidR="00A54F7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20</w:t>
      </w:r>
      <w:r w:rsidR="00A54F74">
        <w:rPr>
          <w:rFonts w:ascii="Calibri" w:hAnsi="Calibri"/>
          <w:szCs w:val="24"/>
        </w:rPr>
        <w:t>21</w:t>
      </w:r>
    </w:p>
    <w:p w14:paraId="1799C46A" w14:textId="77777777" w:rsidR="004043B9" w:rsidRDefault="004043B9" w:rsidP="00C345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71D0AF3" w14:textId="76CE4DF4" w:rsidR="00C345A8" w:rsidRPr="00C22938" w:rsidRDefault="004043B9" w:rsidP="00C345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1E284A" w:rsidRPr="00C22938">
        <w:rPr>
          <w:rFonts w:ascii="Calibri" w:hAnsi="Calibri"/>
          <w:szCs w:val="24"/>
        </w:rPr>
        <w:t xml:space="preserve">District of </w:t>
      </w:r>
      <w:r w:rsidR="001E284A" w:rsidRPr="00C22938">
        <w:rPr>
          <w:rFonts w:asciiTheme="minorHAnsi" w:hAnsiTheme="minorHAnsi"/>
          <w:szCs w:val="24"/>
        </w:rPr>
        <w:t>Columbia</w:t>
      </w:r>
    </w:p>
    <w:p w14:paraId="5039C5BF" w14:textId="5BD9BAE7" w:rsidR="00C345A8" w:rsidRPr="00C22938" w:rsidRDefault="00C345A8" w:rsidP="00C345A8">
      <w:pPr>
        <w:ind w:left="2160"/>
        <w:rPr>
          <w:rFonts w:asciiTheme="minorHAnsi" w:hAnsiTheme="minorHAnsi"/>
          <w:szCs w:val="24"/>
        </w:rPr>
      </w:pPr>
      <w:r w:rsidRPr="00C22938">
        <w:rPr>
          <w:rFonts w:asciiTheme="minorHAnsi" w:hAnsiTheme="minorHAnsi"/>
          <w:szCs w:val="24"/>
        </w:rPr>
        <w:t xml:space="preserve">License No. </w:t>
      </w:r>
      <w:r w:rsidR="003236A8" w:rsidRPr="00C22938">
        <w:rPr>
          <w:rFonts w:asciiTheme="minorHAnsi" w:hAnsiTheme="minorHAnsi" w:cs="Arial"/>
          <w:szCs w:val="24"/>
        </w:rPr>
        <w:t>RN1040832</w:t>
      </w:r>
    </w:p>
    <w:p w14:paraId="53641670" w14:textId="2D7339D1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Theme="minorHAnsi" w:hAnsiTheme="minorHAnsi"/>
          <w:szCs w:val="24"/>
        </w:rPr>
        <w:t>Initial date:</w:t>
      </w:r>
      <w:r w:rsidRPr="00C22938">
        <w:rPr>
          <w:rFonts w:ascii="Calibri" w:hAnsi="Calibri"/>
          <w:szCs w:val="24"/>
        </w:rPr>
        <w:t xml:space="preserve">  </w:t>
      </w:r>
      <w:r w:rsidR="003236A8" w:rsidRPr="00C22938">
        <w:rPr>
          <w:rFonts w:ascii="Calibri" w:hAnsi="Calibri"/>
          <w:szCs w:val="24"/>
        </w:rPr>
        <w:t>2016</w:t>
      </w:r>
    </w:p>
    <w:p w14:paraId="0E07B1A8" w14:textId="23FBFF9D" w:rsidR="003236A8" w:rsidRPr="00C22938" w:rsidRDefault="003236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Renewal/Expiration Date: </w:t>
      </w:r>
      <w:r w:rsidR="004043B9">
        <w:rPr>
          <w:rFonts w:ascii="Calibri" w:hAnsi="Calibri"/>
          <w:szCs w:val="24"/>
        </w:rPr>
        <w:t>Inactive</w:t>
      </w:r>
    </w:p>
    <w:p w14:paraId="41BDAFAA" w14:textId="77777777" w:rsidR="00C345A8" w:rsidRPr="00C22938" w:rsidRDefault="00C345A8" w:rsidP="00C345A8">
      <w:pPr>
        <w:rPr>
          <w:rFonts w:ascii="Calibri" w:hAnsi="Calibri"/>
          <w:szCs w:val="24"/>
        </w:rPr>
      </w:pPr>
    </w:p>
    <w:p w14:paraId="2508D298" w14:textId="77777777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California</w:t>
      </w:r>
    </w:p>
    <w:p w14:paraId="5E83CFC8" w14:textId="77777777" w:rsidR="00C345A8" w:rsidRPr="00C22938" w:rsidRDefault="00C345A8" w:rsidP="00C345A8">
      <w:pPr>
        <w:ind w:left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License No:  496382</w:t>
      </w:r>
    </w:p>
    <w:p w14:paraId="01C71F33" w14:textId="77777777" w:rsidR="00C345A8" w:rsidRPr="00C22938" w:rsidRDefault="00C345A8" w:rsidP="00C345A8">
      <w:pPr>
        <w:ind w:left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Initial Date: 1993</w:t>
      </w:r>
    </w:p>
    <w:p w14:paraId="4F049E73" w14:textId="0BA034E0" w:rsidR="00C345A8" w:rsidRPr="00C22938" w:rsidRDefault="00C345A8" w:rsidP="00C345A8">
      <w:pPr>
        <w:ind w:left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Renewal/Expiration Date:  </w:t>
      </w:r>
      <w:r w:rsidR="002C102C">
        <w:rPr>
          <w:rFonts w:ascii="Calibri" w:hAnsi="Calibri"/>
          <w:szCs w:val="24"/>
        </w:rPr>
        <w:t>Inactive</w:t>
      </w:r>
    </w:p>
    <w:p w14:paraId="7F3F8116" w14:textId="77777777" w:rsidR="00C345A8" w:rsidRPr="00C22938" w:rsidRDefault="00C345A8" w:rsidP="00C345A8">
      <w:pPr>
        <w:rPr>
          <w:rFonts w:ascii="Calibri" w:hAnsi="Calibri"/>
          <w:szCs w:val="24"/>
        </w:rPr>
      </w:pPr>
    </w:p>
    <w:p w14:paraId="42481BA2" w14:textId="77777777" w:rsidR="00C345A8" w:rsidRPr="00C22938" w:rsidRDefault="00C345A8" w:rsidP="00C345A8">
      <w:pPr>
        <w:ind w:left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lastRenderedPageBreak/>
        <w:t>Connecticut</w:t>
      </w:r>
    </w:p>
    <w:p w14:paraId="6358EC64" w14:textId="77777777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Initial Date: 1987</w:t>
      </w:r>
    </w:p>
    <w:p w14:paraId="6571B0A9" w14:textId="77777777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Renewal/Expiration Date:  Inactive</w:t>
      </w:r>
    </w:p>
    <w:p w14:paraId="559338A8" w14:textId="77777777" w:rsidR="00C345A8" w:rsidRPr="00C22938" w:rsidRDefault="00C345A8" w:rsidP="00C345A8">
      <w:pPr>
        <w:rPr>
          <w:rFonts w:ascii="Calibri" w:hAnsi="Calibri"/>
          <w:szCs w:val="24"/>
        </w:rPr>
      </w:pPr>
    </w:p>
    <w:p w14:paraId="0BF16924" w14:textId="77777777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New York</w:t>
      </w:r>
    </w:p>
    <w:p w14:paraId="475B30F7" w14:textId="77777777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Initial Date: 1982</w:t>
      </w:r>
    </w:p>
    <w:p w14:paraId="107257FD" w14:textId="77777777" w:rsidR="00C345A8" w:rsidRPr="00C22938" w:rsidRDefault="00C345A8" w:rsidP="00C345A8">
      <w:pPr>
        <w:ind w:left="1440" w:firstLine="7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Renewal/Expiration Date:  Inactive</w:t>
      </w:r>
    </w:p>
    <w:p w14:paraId="0DA639BD" w14:textId="77777777" w:rsidR="00C345A8" w:rsidRPr="00C22938" w:rsidRDefault="00C345A8" w:rsidP="00C345A8">
      <w:pPr>
        <w:tabs>
          <w:tab w:val="left" w:pos="-1440"/>
        </w:tabs>
        <w:ind w:left="720" w:hanging="720"/>
        <w:rPr>
          <w:rFonts w:ascii="Calibri" w:hAnsi="Calibri"/>
          <w:b/>
          <w:szCs w:val="24"/>
        </w:rPr>
      </w:pPr>
    </w:p>
    <w:p w14:paraId="1F2190FA" w14:textId="77777777" w:rsidR="00C345A8" w:rsidRPr="00C22938" w:rsidRDefault="00C345A8" w:rsidP="00622411">
      <w:pPr>
        <w:tabs>
          <w:tab w:val="left" w:pos="-1440"/>
        </w:tabs>
        <w:ind w:left="720" w:hanging="720"/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HONORS/ AWARDS/MEMBERSHPS</w:t>
      </w:r>
      <w:r w:rsidR="00D521D1" w:rsidRPr="00C22938">
        <w:rPr>
          <w:rFonts w:ascii="Calibri" w:hAnsi="Calibri"/>
          <w:b/>
          <w:szCs w:val="24"/>
          <w:u w:val="single"/>
        </w:rPr>
        <w:t xml:space="preserve"> IN HONORARY SOCIETIES</w:t>
      </w:r>
      <w:r w:rsidRPr="00C22938">
        <w:rPr>
          <w:rFonts w:ascii="Calibri" w:hAnsi="Calibri"/>
          <w:b/>
          <w:szCs w:val="24"/>
          <w:u w:val="single"/>
        </w:rPr>
        <w:t xml:space="preserve"> </w:t>
      </w:r>
    </w:p>
    <w:p w14:paraId="65C37CB1" w14:textId="77777777" w:rsidR="00C345A8" w:rsidRPr="00C22938" w:rsidRDefault="00C345A8" w:rsidP="00737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4030572" w14:textId="24D29D9F" w:rsidR="001F0D1B" w:rsidRDefault="001F0D1B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2020</w:t>
      </w:r>
      <w:r>
        <w:rPr>
          <w:rFonts w:ascii="Calibri" w:hAnsi="Calibri"/>
          <w:szCs w:val="24"/>
        </w:rPr>
        <w:tab/>
      </w:r>
      <w:r w:rsidRPr="001F0D1B">
        <w:rPr>
          <w:rFonts w:ascii="Calibri" w:hAnsi="Calibri"/>
          <w:szCs w:val="24"/>
        </w:rPr>
        <w:t>International Nurse Researcher Hall of Fame</w:t>
      </w:r>
      <w:r>
        <w:rPr>
          <w:rFonts w:ascii="Calibri" w:hAnsi="Calibri"/>
          <w:szCs w:val="24"/>
        </w:rPr>
        <w:t>, Sigma Theta Tau International</w:t>
      </w:r>
    </w:p>
    <w:p w14:paraId="67ECB0D2" w14:textId="77777777" w:rsidR="001F0D1B" w:rsidRDefault="001F0D1B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14:paraId="06718AB4" w14:textId="62F4E471" w:rsidR="00F614E4" w:rsidRDefault="00F614E4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2019</w:t>
      </w:r>
      <w:r>
        <w:rPr>
          <w:rFonts w:ascii="Calibri" w:hAnsi="Calibri"/>
          <w:szCs w:val="24"/>
        </w:rPr>
        <w:tab/>
      </w:r>
      <w:r w:rsidRPr="00F614E4">
        <w:rPr>
          <w:rFonts w:ascii="Calibri" w:hAnsi="Calibri"/>
          <w:szCs w:val="24"/>
        </w:rPr>
        <w:t>Deans' Distinguished Visiting Professorship</w:t>
      </w:r>
      <w:r>
        <w:rPr>
          <w:rFonts w:ascii="Calibri" w:hAnsi="Calibri"/>
          <w:szCs w:val="24"/>
        </w:rPr>
        <w:t>,</w:t>
      </w:r>
      <w:r w:rsidRPr="00F614E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Department of Anesthesiology, </w:t>
      </w:r>
      <w:r w:rsidRPr="00F614E4">
        <w:rPr>
          <w:rFonts w:ascii="Calibri" w:hAnsi="Calibri"/>
          <w:szCs w:val="24"/>
        </w:rPr>
        <w:t>University of Pennsylvania</w:t>
      </w:r>
    </w:p>
    <w:p w14:paraId="332437F6" w14:textId="77777777" w:rsidR="00F614E4" w:rsidRDefault="00F614E4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14:paraId="17938325" w14:textId="4CE2C81F" w:rsidR="00493061" w:rsidRPr="00C22938" w:rsidRDefault="00493061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2016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 w:cs="Arial"/>
          <w:szCs w:val="24"/>
          <w:shd w:val="clear" w:color="auto" w:fill="FFFFFF"/>
        </w:rPr>
        <w:t>The Caron Treatment Center's 2016 Metro DC Community Service Research Award</w:t>
      </w:r>
    </w:p>
    <w:p w14:paraId="111AEB0D" w14:textId="77777777" w:rsidR="00493061" w:rsidRPr="00C22938" w:rsidRDefault="00493061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14:paraId="50B80593" w14:textId="0887E152" w:rsidR="00D521D1" w:rsidRPr="00C22938" w:rsidRDefault="00D521D1" w:rsidP="005C0C22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2015</w:t>
      </w:r>
      <w:r w:rsidRPr="00C22938">
        <w:rPr>
          <w:rFonts w:ascii="Calibri" w:hAnsi="Calibri"/>
          <w:szCs w:val="24"/>
        </w:rPr>
        <w:tab/>
        <w:t>READ Award</w:t>
      </w:r>
      <w:r w:rsidR="005C0C22"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</w:rPr>
        <w:t>Dahlgren Medical School Library, Georgetown University Medical Center</w:t>
      </w:r>
      <w:r w:rsidR="00E805E8">
        <w:t xml:space="preserve"> </w:t>
      </w:r>
    </w:p>
    <w:p w14:paraId="3EBAA68E" w14:textId="77777777" w:rsidR="00D521D1" w:rsidRPr="00C22938" w:rsidRDefault="00D521D1" w:rsidP="005C0C22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19945A5F" w14:textId="0832B3B2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2012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096339">
        <w:rPr>
          <w:rFonts w:ascii="Calibri" w:hAnsi="Calibri"/>
          <w:szCs w:val="24"/>
        </w:rPr>
        <w:t>Naming of</w:t>
      </w:r>
      <w:r w:rsidR="00D521D1" w:rsidRPr="00C22938">
        <w:rPr>
          <w:rFonts w:ascii="Calibri" w:hAnsi="Calibri"/>
          <w:szCs w:val="24"/>
        </w:rPr>
        <w:t xml:space="preserve"> </w:t>
      </w:r>
      <w:r w:rsidR="00D521D1" w:rsidRPr="00C22938">
        <w:rPr>
          <w:rFonts w:ascii="Calibri" w:hAnsi="Calibri"/>
          <w:i/>
          <w:szCs w:val="24"/>
        </w:rPr>
        <w:t>UCLA Annual</w:t>
      </w:r>
      <w:r w:rsidRPr="00C22938">
        <w:rPr>
          <w:rFonts w:ascii="Calibri" w:hAnsi="Calibri"/>
          <w:i/>
          <w:szCs w:val="24"/>
        </w:rPr>
        <w:t xml:space="preserve"> Compton</w:t>
      </w:r>
      <w:r w:rsidR="00D521D1" w:rsidRPr="00C22938">
        <w:rPr>
          <w:rFonts w:ascii="Calibri" w:hAnsi="Calibri"/>
          <w:i/>
          <w:szCs w:val="24"/>
        </w:rPr>
        <w:t xml:space="preserve"> Dissertation Research Award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 xml:space="preserve">School of Nursing, University of California, Los Angeles </w:t>
      </w:r>
    </w:p>
    <w:p w14:paraId="6B5BBE9C" w14:textId="77777777" w:rsidR="005C0C22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39AC472E" w14:textId="77777777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2012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Fa</w:t>
      </w:r>
      <w:r w:rsidRPr="00C22938">
        <w:rPr>
          <w:rFonts w:ascii="Calibri" w:hAnsi="Calibri"/>
          <w:szCs w:val="24"/>
        </w:rPr>
        <w:t xml:space="preserve">culty Marshal, PhD Commencement, </w:t>
      </w:r>
      <w:r w:rsidR="00D521D1" w:rsidRPr="00C22938">
        <w:rPr>
          <w:rFonts w:ascii="Calibri" w:hAnsi="Calibri"/>
          <w:szCs w:val="24"/>
        </w:rPr>
        <w:t xml:space="preserve">School of Nursing, University of California, Los Angeles </w:t>
      </w:r>
    </w:p>
    <w:p w14:paraId="213387C1" w14:textId="77777777" w:rsidR="00D521D1" w:rsidRPr="00C22938" w:rsidRDefault="00D521D1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0EBBAFF" w14:textId="77777777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2004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Fellow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>American Academy of Nursing</w:t>
      </w:r>
    </w:p>
    <w:p w14:paraId="7E71B834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</w:p>
    <w:p w14:paraId="6BB48E7C" w14:textId="77777777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2004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Research in Addictions Nursing Annual Award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>International Nurses Society on Addictions</w:t>
      </w:r>
    </w:p>
    <w:p w14:paraId="08CB24F5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45592DB" w14:textId="77777777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Faculty Marshal, PhD Commencement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 xml:space="preserve">School of Nursing, University of California, Los Angeles </w:t>
      </w:r>
    </w:p>
    <w:p w14:paraId="11EFE32F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AEB2CDC" w14:textId="77777777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2002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Fa</w:t>
      </w:r>
      <w:r w:rsidRPr="00C22938">
        <w:rPr>
          <w:rFonts w:ascii="Calibri" w:hAnsi="Calibri"/>
          <w:szCs w:val="24"/>
        </w:rPr>
        <w:t xml:space="preserve">culty Marshal, MSN Commencement, </w:t>
      </w:r>
      <w:r w:rsidR="00D521D1" w:rsidRPr="00C22938">
        <w:rPr>
          <w:rFonts w:ascii="Calibri" w:hAnsi="Calibri"/>
          <w:szCs w:val="24"/>
        </w:rPr>
        <w:t xml:space="preserve">School of Nursing, University of California, Los Angeles </w:t>
      </w:r>
    </w:p>
    <w:p w14:paraId="6B24C2E5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C55B643" w14:textId="77777777" w:rsidR="00D521D1" w:rsidRPr="00C22938" w:rsidRDefault="005C0C22" w:rsidP="005C0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2001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Fa</w:t>
      </w:r>
      <w:r w:rsidRPr="00C22938">
        <w:rPr>
          <w:rFonts w:ascii="Calibri" w:hAnsi="Calibri"/>
          <w:szCs w:val="24"/>
        </w:rPr>
        <w:t xml:space="preserve">culty Marshal, MSN Commencement, </w:t>
      </w:r>
      <w:r w:rsidR="00D521D1" w:rsidRPr="00C22938">
        <w:rPr>
          <w:rFonts w:ascii="Calibri" w:hAnsi="Calibri"/>
          <w:szCs w:val="24"/>
        </w:rPr>
        <w:t xml:space="preserve">School of Nursing, University of California, Los Angeles </w:t>
      </w:r>
    </w:p>
    <w:p w14:paraId="7F3E17E8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C280AF5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Young Investigator Award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 xml:space="preserve">American society of Addiction Medicine </w:t>
      </w:r>
    </w:p>
    <w:p w14:paraId="77390D3A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2BD5B0F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Faculty Development Award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>University of California, Los Angeles</w:t>
      </w:r>
    </w:p>
    <w:p w14:paraId="155B4B5C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A66B407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1996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CPDD Travel Award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 xml:space="preserve">College on the Problem of Drug Dependence </w:t>
      </w:r>
    </w:p>
    <w:p w14:paraId="011565CF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CEF73F1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1996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Dorfman Journal Paper Award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i/>
          <w:szCs w:val="24"/>
        </w:rPr>
        <w:t>Psychosomatics</w:t>
      </w:r>
      <w:r w:rsidR="001E284A" w:rsidRPr="00C22938">
        <w:rPr>
          <w:rFonts w:ascii="Calibri" w:hAnsi="Calibri"/>
          <w:szCs w:val="24"/>
        </w:rPr>
        <w:t xml:space="preserve"> </w:t>
      </w:r>
    </w:p>
    <w:p w14:paraId="793FB1CD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B94F53B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Title II Traineeship for Doctoral Study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>New York University</w:t>
      </w:r>
    </w:p>
    <w:p w14:paraId="3C909BF2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2BB5FA5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1986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S</w:t>
      </w:r>
      <w:r w:rsidR="00D521D1" w:rsidRPr="00C22938">
        <w:rPr>
          <w:rFonts w:ascii="Calibri" w:hAnsi="Calibri"/>
          <w:szCs w:val="24"/>
        </w:rPr>
        <w:t>yracuse University Master’s Thesis Prize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>Syracuse University</w:t>
      </w:r>
    </w:p>
    <w:p w14:paraId="3950F06B" w14:textId="77777777" w:rsidR="00D521D1" w:rsidRPr="00C22938" w:rsidRDefault="00D521D1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1240A8A" w14:textId="77777777" w:rsidR="00D521D1" w:rsidRPr="00C22938" w:rsidRDefault="005C0C2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1984-1986</w:t>
      </w:r>
      <w:r w:rsidRPr="00C22938">
        <w:rPr>
          <w:rFonts w:ascii="Calibri" w:hAnsi="Calibri"/>
          <w:szCs w:val="24"/>
        </w:rPr>
        <w:tab/>
      </w:r>
      <w:r w:rsidR="00D521D1" w:rsidRPr="00C22938">
        <w:rPr>
          <w:rFonts w:ascii="Calibri" w:hAnsi="Calibri"/>
          <w:szCs w:val="24"/>
        </w:rPr>
        <w:t>Syracuse University Fellow</w:t>
      </w:r>
      <w:r w:rsidRPr="00C22938">
        <w:rPr>
          <w:rFonts w:ascii="Calibri" w:hAnsi="Calibri"/>
          <w:szCs w:val="24"/>
        </w:rPr>
        <w:t xml:space="preserve">, </w:t>
      </w:r>
      <w:r w:rsidR="00D521D1" w:rsidRPr="00C22938">
        <w:rPr>
          <w:rFonts w:ascii="Calibri" w:hAnsi="Calibri"/>
          <w:szCs w:val="24"/>
        </w:rPr>
        <w:t>Syracuse University</w:t>
      </w:r>
    </w:p>
    <w:p w14:paraId="0EB54FE4" w14:textId="77777777" w:rsidR="002235BC" w:rsidRPr="00C22938" w:rsidRDefault="002235BC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CC685C3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1982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3A1FE1" w:rsidRPr="00C22938">
        <w:rPr>
          <w:rFonts w:ascii="Calibri" w:hAnsi="Calibri"/>
          <w:szCs w:val="24"/>
        </w:rPr>
        <w:t xml:space="preserve">Member, </w:t>
      </w:r>
      <w:r w:rsidRPr="00C22938">
        <w:rPr>
          <w:rFonts w:ascii="Calibri" w:hAnsi="Calibri"/>
          <w:szCs w:val="24"/>
        </w:rPr>
        <w:t>Kappa Delta Pi</w:t>
      </w:r>
    </w:p>
    <w:p w14:paraId="470682ED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FD985F4" w14:textId="77777777" w:rsidR="002235BC" w:rsidRPr="00C22938" w:rsidRDefault="003A1FE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1982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Member, S</w:t>
      </w:r>
      <w:r w:rsidR="002235BC" w:rsidRPr="00C22938">
        <w:rPr>
          <w:rFonts w:ascii="Calibri" w:hAnsi="Calibri"/>
          <w:szCs w:val="24"/>
        </w:rPr>
        <w:t>igma Theta Tau</w:t>
      </w:r>
    </w:p>
    <w:p w14:paraId="36F4C2E6" w14:textId="77777777" w:rsidR="002235BC" w:rsidRPr="00C22938" w:rsidRDefault="002235BC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76582A0" w14:textId="77777777" w:rsidR="006A6DDE" w:rsidRPr="00C22938" w:rsidRDefault="006A6DDE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RESEARCH</w:t>
      </w:r>
    </w:p>
    <w:p w14:paraId="2C510114" w14:textId="77777777" w:rsidR="006A6DDE" w:rsidRPr="00C22938" w:rsidRDefault="006A6DDE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AA324A6" w14:textId="77777777" w:rsidR="006A6DDE" w:rsidRPr="00C22938" w:rsidRDefault="006A6DDE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Doctoral Dissertation</w:t>
      </w:r>
    </w:p>
    <w:p w14:paraId="1FC1B99E" w14:textId="77777777" w:rsidR="006A6DDE" w:rsidRPr="00C22938" w:rsidRDefault="006A6DDE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5FA968C" w14:textId="4237E6DD" w:rsidR="006A6DDE" w:rsidRPr="00C22938" w:rsidRDefault="001E284A" w:rsidP="001E284A">
      <w:pPr>
        <w:pStyle w:val="body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sz w:val="24"/>
          <w:szCs w:val="24"/>
        </w:rPr>
        <w:t>Perceptual</w:t>
      </w:r>
      <w:r w:rsidR="002235BC" w:rsidRPr="00C22938">
        <w:rPr>
          <w:rFonts w:ascii="Calibri" w:hAnsi="Calibri"/>
          <w:sz w:val="24"/>
          <w:szCs w:val="24"/>
        </w:rPr>
        <w:t xml:space="preserve"> reactance, </w:t>
      </w:r>
      <w:r w:rsidRPr="00C22938">
        <w:rPr>
          <w:rFonts w:ascii="Calibri" w:hAnsi="Calibri"/>
          <w:sz w:val="24"/>
          <w:szCs w:val="24"/>
        </w:rPr>
        <w:t xml:space="preserve">Drug of Choice and Pain </w:t>
      </w:r>
      <w:r w:rsidR="00BD6E92" w:rsidRPr="00C22938">
        <w:rPr>
          <w:rFonts w:ascii="Calibri" w:hAnsi="Calibri"/>
          <w:sz w:val="24"/>
          <w:szCs w:val="24"/>
        </w:rPr>
        <w:t>Perception</w:t>
      </w:r>
      <w:r w:rsidRPr="00C22938">
        <w:rPr>
          <w:rFonts w:ascii="Calibri" w:hAnsi="Calibri"/>
          <w:sz w:val="24"/>
          <w:szCs w:val="24"/>
        </w:rPr>
        <w:t xml:space="preserve"> in </w:t>
      </w:r>
      <w:r w:rsidR="00BD6E92" w:rsidRPr="00C22938">
        <w:rPr>
          <w:rFonts w:ascii="Calibri" w:hAnsi="Calibri"/>
          <w:sz w:val="24"/>
          <w:szCs w:val="24"/>
        </w:rPr>
        <w:t>Substance</w:t>
      </w:r>
      <w:r w:rsidRPr="00C22938">
        <w:rPr>
          <w:rFonts w:ascii="Calibri" w:hAnsi="Calibri"/>
          <w:sz w:val="24"/>
          <w:szCs w:val="24"/>
        </w:rPr>
        <w:t xml:space="preserve"> Abusers</w:t>
      </w:r>
      <w:r w:rsidR="006A6DDE" w:rsidRPr="00C22938">
        <w:rPr>
          <w:rFonts w:ascii="Calibri" w:hAnsi="Calibri"/>
          <w:sz w:val="24"/>
          <w:szCs w:val="24"/>
        </w:rPr>
        <w:t xml:space="preserve"> (supervisor: </w:t>
      </w:r>
      <w:r w:rsidR="002235BC" w:rsidRPr="00C22938">
        <w:rPr>
          <w:rFonts w:ascii="Calibri" w:hAnsi="Calibri"/>
          <w:sz w:val="24"/>
          <w:szCs w:val="24"/>
        </w:rPr>
        <w:t xml:space="preserve">Madeline </w:t>
      </w:r>
      <w:proofErr w:type="spellStart"/>
      <w:r w:rsidR="002235BC" w:rsidRPr="00C22938">
        <w:rPr>
          <w:rFonts w:ascii="Calibri" w:hAnsi="Calibri"/>
          <w:sz w:val="24"/>
          <w:szCs w:val="24"/>
        </w:rPr>
        <w:t>Naegle</w:t>
      </w:r>
      <w:proofErr w:type="spellEnd"/>
      <w:r w:rsidR="00096339">
        <w:rPr>
          <w:rFonts w:ascii="Calibri" w:hAnsi="Calibri"/>
          <w:sz w:val="24"/>
          <w:szCs w:val="24"/>
        </w:rPr>
        <w:t xml:space="preserve">, </w:t>
      </w:r>
      <w:r w:rsidR="006A6DDE" w:rsidRPr="00C22938">
        <w:rPr>
          <w:rFonts w:ascii="Calibri" w:hAnsi="Calibri"/>
          <w:sz w:val="24"/>
          <w:szCs w:val="24"/>
        </w:rPr>
        <w:t xml:space="preserve">PhD, </w:t>
      </w:r>
      <w:r w:rsidR="00096339">
        <w:rPr>
          <w:rFonts w:ascii="Calibri" w:hAnsi="Calibri"/>
          <w:sz w:val="24"/>
          <w:szCs w:val="24"/>
        </w:rPr>
        <w:t>CNS-</w:t>
      </w:r>
      <w:proofErr w:type="gramStart"/>
      <w:r w:rsidR="00096339">
        <w:rPr>
          <w:rFonts w:ascii="Calibri" w:hAnsi="Calibri"/>
          <w:sz w:val="24"/>
          <w:szCs w:val="24"/>
        </w:rPr>
        <w:t>PMH,BC</w:t>
      </w:r>
      <w:proofErr w:type="gramEnd"/>
      <w:r w:rsidR="00096339">
        <w:rPr>
          <w:rFonts w:ascii="Calibri" w:hAnsi="Calibri"/>
          <w:sz w:val="24"/>
          <w:szCs w:val="24"/>
        </w:rPr>
        <w:t>,</w:t>
      </w:r>
      <w:r w:rsidR="006A6DDE" w:rsidRPr="00C22938">
        <w:rPr>
          <w:rFonts w:ascii="Calibri" w:hAnsi="Calibri"/>
          <w:sz w:val="24"/>
          <w:szCs w:val="24"/>
        </w:rPr>
        <w:t xml:space="preserve">FAAN; members: </w:t>
      </w:r>
      <w:r w:rsidRPr="00C22938">
        <w:rPr>
          <w:rFonts w:ascii="Calibri" w:hAnsi="Calibri"/>
          <w:sz w:val="24"/>
          <w:szCs w:val="24"/>
        </w:rPr>
        <w:t xml:space="preserve">Phyllis </w:t>
      </w:r>
      <w:proofErr w:type="spellStart"/>
      <w:r w:rsidRPr="00C22938">
        <w:rPr>
          <w:rFonts w:ascii="Calibri" w:hAnsi="Calibri"/>
          <w:sz w:val="24"/>
          <w:szCs w:val="24"/>
        </w:rPr>
        <w:t>Lisanti</w:t>
      </w:r>
      <w:proofErr w:type="spellEnd"/>
      <w:r w:rsidR="006A6DDE" w:rsidRPr="00C22938">
        <w:rPr>
          <w:rFonts w:ascii="Calibri" w:hAnsi="Calibri"/>
          <w:sz w:val="24"/>
          <w:szCs w:val="24"/>
        </w:rPr>
        <w:t>, PhD</w:t>
      </w:r>
      <w:r w:rsidRPr="00C22938">
        <w:rPr>
          <w:rFonts w:ascii="Calibri" w:hAnsi="Calibri"/>
          <w:sz w:val="24"/>
          <w:szCs w:val="24"/>
        </w:rPr>
        <w:t>, RN</w:t>
      </w:r>
      <w:r w:rsidR="006A6DDE" w:rsidRPr="00C22938">
        <w:rPr>
          <w:rFonts w:ascii="Calibri" w:hAnsi="Calibri"/>
          <w:sz w:val="24"/>
          <w:szCs w:val="24"/>
        </w:rPr>
        <w:t xml:space="preserve">; </w:t>
      </w:r>
      <w:r w:rsidR="00BD6E92" w:rsidRPr="00C22938">
        <w:rPr>
          <w:rFonts w:ascii="Calibri" w:hAnsi="Calibri"/>
          <w:sz w:val="24"/>
          <w:szCs w:val="24"/>
        </w:rPr>
        <w:t>Sharon Weinberg, PhD</w:t>
      </w:r>
      <w:r w:rsidR="00DB2908">
        <w:rPr>
          <w:rFonts w:ascii="Calibri" w:hAnsi="Calibri"/>
          <w:sz w:val="24"/>
          <w:szCs w:val="24"/>
        </w:rPr>
        <w:t>)</w:t>
      </w:r>
      <w:r w:rsidR="00BD6E92" w:rsidRPr="00C22938">
        <w:rPr>
          <w:rFonts w:ascii="Calibri" w:hAnsi="Calibri"/>
          <w:sz w:val="24"/>
          <w:szCs w:val="24"/>
        </w:rPr>
        <w:t>.</w:t>
      </w:r>
    </w:p>
    <w:p w14:paraId="596E62E2" w14:textId="77777777" w:rsidR="006A6DDE" w:rsidRPr="00C22938" w:rsidRDefault="00BD6E9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UMI 9333902</w:t>
      </w:r>
    </w:p>
    <w:p w14:paraId="4526E449" w14:textId="77777777" w:rsidR="006A6DDE" w:rsidRPr="00C22938" w:rsidRDefault="006A6DDE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0109B71" w14:textId="77777777" w:rsidR="002235BC" w:rsidRPr="002F1237" w:rsidRDefault="002235BC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Theme="minorHAnsi" w:hAnsiTheme="minorHAnsi"/>
          <w:b/>
          <w:szCs w:val="24"/>
        </w:rPr>
      </w:pPr>
      <w:r w:rsidRPr="002F1237">
        <w:rPr>
          <w:rFonts w:asciiTheme="minorHAnsi" w:hAnsiTheme="minorHAnsi"/>
          <w:b/>
          <w:szCs w:val="24"/>
        </w:rPr>
        <w:t>Past/Present Funded Research</w:t>
      </w:r>
    </w:p>
    <w:p w14:paraId="0EAB31FC" w14:textId="77777777" w:rsidR="00C8684B" w:rsidRPr="002F1237" w:rsidRDefault="00C8684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szCs w:val="24"/>
        </w:rPr>
      </w:pPr>
    </w:p>
    <w:p w14:paraId="78BF3303" w14:textId="504756CA" w:rsidR="00A54F74" w:rsidRDefault="00A54F74" w:rsidP="002F1237">
      <w:pPr>
        <w:rPr>
          <w:rFonts w:asciiTheme="minorHAnsi" w:hAnsiTheme="minorHAnsi" w:cs="Segoe UI"/>
          <w:color w:val="212121"/>
          <w:szCs w:val="22"/>
          <w:shd w:val="clear" w:color="auto" w:fill="FFFFFF"/>
        </w:rPr>
      </w:pPr>
      <w:bookmarkStart w:id="1" w:name="_Hlk518381604"/>
      <w:r>
        <w:rPr>
          <w:rFonts w:asciiTheme="minorHAnsi" w:hAnsiTheme="minorHAnsi" w:cstheme="minorHAnsi"/>
          <w:szCs w:val="24"/>
        </w:rPr>
        <w:t>2019-2021</w:t>
      </w:r>
      <w:r>
        <w:rPr>
          <w:rFonts w:asciiTheme="minorHAnsi" w:hAnsiTheme="minorHAnsi" w:cstheme="minorHAnsi"/>
          <w:szCs w:val="24"/>
        </w:rPr>
        <w:tab/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Effect of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O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pioid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T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aper on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P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ain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R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esponses in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P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atients with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C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 xml:space="preserve">hronic </w:t>
      </w:r>
      <w:r w:rsidR="006278DA">
        <w:rPr>
          <w:rFonts w:asciiTheme="minorHAnsi" w:hAnsiTheme="minorHAnsi" w:cs="Segoe UI"/>
          <w:color w:val="212121"/>
          <w:szCs w:val="22"/>
          <w:shd w:val="clear" w:color="auto" w:fill="FFFFFF"/>
        </w:rPr>
        <w:t>P</w:t>
      </w:r>
      <w:r w:rsidRPr="00A54F74">
        <w:rPr>
          <w:rFonts w:asciiTheme="minorHAnsi" w:hAnsiTheme="minorHAnsi" w:cs="Segoe UI"/>
          <w:color w:val="212121"/>
          <w:szCs w:val="22"/>
          <w:shd w:val="clear" w:color="auto" w:fill="FFFFFF"/>
        </w:rPr>
        <w:t>ain</w:t>
      </w:r>
    </w:p>
    <w:p w14:paraId="7DB55971" w14:textId="0643785B" w:rsidR="00A54F74" w:rsidRDefault="00A54F74" w:rsidP="002F1237">
      <w:pPr>
        <w:rPr>
          <w:rFonts w:asciiTheme="minorHAnsi" w:hAnsiTheme="minorHAnsi" w:cs="Segoe UI"/>
          <w:color w:val="212121"/>
          <w:szCs w:val="22"/>
          <w:shd w:val="clear" w:color="auto" w:fill="FFFFFF"/>
        </w:rPr>
      </w:pPr>
      <w:r>
        <w:rPr>
          <w:rFonts w:asciiTheme="minorHAnsi" w:hAnsiTheme="minorHAnsi" w:cs="Segoe UI"/>
          <w:color w:val="212121"/>
          <w:szCs w:val="22"/>
          <w:shd w:val="clear" w:color="auto" w:fill="FFFFFF"/>
        </w:rPr>
        <w:tab/>
      </w:r>
      <w:r>
        <w:rPr>
          <w:rFonts w:asciiTheme="minorHAnsi" w:hAnsiTheme="minorHAnsi" w:cs="Segoe UI"/>
          <w:color w:val="212121"/>
          <w:szCs w:val="22"/>
          <w:shd w:val="clear" w:color="auto" w:fill="FFFFFF"/>
        </w:rPr>
        <w:tab/>
        <w:t>Principal Investigator 20%</w:t>
      </w:r>
    </w:p>
    <w:p w14:paraId="656CFF9E" w14:textId="6AED7045" w:rsidR="00A54F74" w:rsidRDefault="00A54F74" w:rsidP="002F1237">
      <w:pPr>
        <w:rPr>
          <w:rFonts w:asciiTheme="minorHAnsi" w:hAnsiTheme="minorHAnsi" w:cs="Segoe UI"/>
          <w:color w:val="212121"/>
          <w:szCs w:val="22"/>
          <w:shd w:val="clear" w:color="auto" w:fill="FFFFFF"/>
        </w:rPr>
      </w:pPr>
      <w:r>
        <w:rPr>
          <w:rFonts w:asciiTheme="minorHAnsi" w:hAnsiTheme="minorHAnsi" w:cs="Segoe UI"/>
          <w:color w:val="212121"/>
          <w:szCs w:val="22"/>
          <w:shd w:val="clear" w:color="auto" w:fill="FFFFFF"/>
        </w:rPr>
        <w:tab/>
      </w:r>
      <w:r>
        <w:rPr>
          <w:rFonts w:asciiTheme="minorHAnsi" w:hAnsiTheme="minorHAnsi" w:cs="Segoe UI"/>
          <w:color w:val="212121"/>
          <w:szCs w:val="22"/>
          <w:shd w:val="clear" w:color="auto" w:fill="FFFFFF"/>
        </w:rPr>
        <w:tab/>
        <w:t>National Institute on Drug Abuse (NIDA)</w:t>
      </w:r>
    </w:p>
    <w:p w14:paraId="31F8F37D" w14:textId="702F5BED" w:rsidR="00A54F74" w:rsidRPr="00A54F74" w:rsidRDefault="00A54F74" w:rsidP="002F1237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="Segoe UI"/>
          <w:color w:val="212121"/>
          <w:szCs w:val="22"/>
          <w:shd w:val="clear" w:color="auto" w:fill="FFFFFF"/>
        </w:rPr>
        <w:tab/>
      </w:r>
      <w:r>
        <w:rPr>
          <w:rFonts w:asciiTheme="minorHAnsi" w:hAnsiTheme="minorHAnsi" w:cs="Segoe UI"/>
          <w:color w:val="212121"/>
          <w:szCs w:val="22"/>
          <w:shd w:val="clear" w:color="auto" w:fill="FFFFFF"/>
        </w:rPr>
        <w:tab/>
        <w:t>$442,750</w:t>
      </w:r>
    </w:p>
    <w:p w14:paraId="6F54BDB3" w14:textId="77777777" w:rsidR="00A54F74" w:rsidRDefault="00A54F74" w:rsidP="002F1237">
      <w:pPr>
        <w:rPr>
          <w:rFonts w:asciiTheme="minorHAnsi" w:hAnsiTheme="minorHAnsi" w:cstheme="minorHAnsi"/>
          <w:szCs w:val="24"/>
        </w:rPr>
      </w:pPr>
    </w:p>
    <w:p w14:paraId="2F65AE44" w14:textId="09BA4F0E" w:rsidR="00301868" w:rsidRDefault="00301868" w:rsidP="002F123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201</w:t>
      </w:r>
      <w:r w:rsidR="00DA589F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>-202</w:t>
      </w:r>
      <w:r w:rsidR="00DA589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ab/>
        <w:t>Improving Patient Outcomes using Multimodal Perioperative Pain Management</w:t>
      </w:r>
    </w:p>
    <w:p w14:paraId="3B85FB17" w14:textId="5675F4F6" w:rsidR="00301868" w:rsidRDefault="00301868" w:rsidP="002F123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Co-Principal </w:t>
      </w:r>
      <w:r w:rsidR="009208D6">
        <w:rPr>
          <w:rFonts w:asciiTheme="minorHAnsi" w:hAnsiTheme="minorHAnsi" w:cstheme="minorHAnsi"/>
          <w:szCs w:val="24"/>
        </w:rPr>
        <w:t>Investigator 10</w:t>
      </w:r>
      <w:r>
        <w:rPr>
          <w:rFonts w:asciiTheme="minorHAnsi" w:hAnsiTheme="minorHAnsi" w:cstheme="minorHAnsi"/>
          <w:szCs w:val="24"/>
        </w:rPr>
        <w:t>%</w:t>
      </w:r>
      <w:r w:rsidR="00A54F74">
        <w:rPr>
          <w:rFonts w:asciiTheme="minorHAnsi" w:hAnsiTheme="minorHAnsi" w:cstheme="minorHAnsi"/>
          <w:szCs w:val="24"/>
        </w:rPr>
        <w:t xml:space="preserve"> (Co-PI J. Myers)</w:t>
      </w:r>
    </w:p>
    <w:p w14:paraId="2DBE1E5A" w14:textId="4BABB112" w:rsidR="00301868" w:rsidRDefault="00301868" w:rsidP="002F123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PACIRA </w:t>
      </w:r>
      <w:r w:rsidR="00A54F74">
        <w:rPr>
          <w:rFonts w:asciiTheme="minorHAnsi" w:hAnsiTheme="minorHAnsi" w:cstheme="minorHAnsi"/>
          <w:szCs w:val="24"/>
        </w:rPr>
        <w:t>Pharmaceuticals</w:t>
      </w:r>
    </w:p>
    <w:p w14:paraId="204808EF" w14:textId="5D5BEF15" w:rsidR="00301868" w:rsidRDefault="00301868" w:rsidP="002F123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$430,779</w:t>
      </w:r>
    </w:p>
    <w:p w14:paraId="764DFCED" w14:textId="77777777" w:rsidR="00301868" w:rsidRDefault="00301868" w:rsidP="002F1237">
      <w:pPr>
        <w:rPr>
          <w:rFonts w:asciiTheme="minorHAnsi" w:hAnsiTheme="minorHAnsi" w:cstheme="minorHAnsi"/>
          <w:szCs w:val="24"/>
        </w:rPr>
      </w:pPr>
    </w:p>
    <w:p w14:paraId="4A78F82F" w14:textId="6ADB335A" w:rsidR="002F1237" w:rsidRDefault="002F1237" w:rsidP="002F1237">
      <w:pPr>
        <w:rPr>
          <w:rFonts w:asciiTheme="minorHAnsi" w:hAnsiTheme="minorHAnsi" w:cs="Arial"/>
          <w:color w:val="000000"/>
          <w:szCs w:val="24"/>
        </w:rPr>
      </w:pPr>
      <w:r w:rsidRPr="002F1237">
        <w:rPr>
          <w:rFonts w:asciiTheme="minorHAnsi" w:hAnsiTheme="minorHAnsi" w:cstheme="minorHAnsi"/>
          <w:szCs w:val="24"/>
        </w:rPr>
        <w:t>201</w:t>
      </w:r>
      <w:r w:rsidR="00DC2945">
        <w:rPr>
          <w:rFonts w:asciiTheme="minorHAnsi" w:hAnsiTheme="minorHAnsi" w:cstheme="minorHAnsi"/>
          <w:szCs w:val="24"/>
        </w:rPr>
        <w:t>8</w:t>
      </w:r>
      <w:r w:rsidRPr="002F1237">
        <w:rPr>
          <w:rFonts w:asciiTheme="minorHAnsi" w:hAnsiTheme="minorHAnsi" w:cstheme="minorHAnsi"/>
          <w:szCs w:val="24"/>
        </w:rPr>
        <w:t>-201</w:t>
      </w:r>
      <w:r w:rsidR="00820AFB">
        <w:rPr>
          <w:rFonts w:asciiTheme="minorHAnsi" w:hAnsiTheme="minorHAnsi" w:cstheme="minorHAnsi"/>
          <w:szCs w:val="24"/>
        </w:rPr>
        <w:t>9</w:t>
      </w:r>
      <w:r w:rsidRPr="002F1237">
        <w:rPr>
          <w:rFonts w:asciiTheme="minorHAnsi" w:hAnsiTheme="minorHAnsi" w:cstheme="minorHAnsi"/>
          <w:szCs w:val="24"/>
        </w:rPr>
        <w:tab/>
      </w:r>
      <w:r w:rsidRPr="002F1237">
        <w:rPr>
          <w:rFonts w:asciiTheme="minorHAnsi" w:hAnsiTheme="minorHAnsi" w:cs="Arial"/>
          <w:color w:val="000000"/>
          <w:szCs w:val="24"/>
        </w:rPr>
        <w:t>Post-operative Pain Responses in Dental Patients on Chronic Opioid Therapy</w:t>
      </w:r>
    </w:p>
    <w:p w14:paraId="7CC710E5" w14:textId="4A530656" w:rsidR="002F1237" w:rsidRDefault="002F1237" w:rsidP="002F1237">
      <w:p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</w:r>
      <w:r>
        <w:rPr>
          <w:rFonts w:asciiTheme="minorHAnsi" w:hAnsiTheme="minorHAnsi" w:cs="Arial"/>
          <w:color w:val="000000"/>
          <w:szCs w:val="24"/>
        </w:rPr>
        <w:tab/>
        <w:t>Principal Investigator 0%</w:t>
      </w:r>
    </w:p>
    <w:p w14:paraId="6E26DD84" w14:textId="5648A564" w:rsidR="002F1237" w:rsidRDefault="002F1237" w:rsidP="002F1237">
      <w:p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</w:r>
      <w:r>
        <w:rPr>
          <w:rFonts w:asciiTheme="minorHAnsi" w:hAnsiTheme="minorHAnsi" w:cs="Arial"/>
          <w:color w:val="000000"/>
          <w:szCs w:val="24"/>
        </w:rPr>
        <w:tab/>
        <w:t>Penn Nursing Faculty Intramural Award</w:t>
      </w:r>
    </w:p>
    <w:p w14:paraId="2009BC19" w14:textId="38BBB08A" w:rsidR="002F1237" w:rsidRPr="002F1237" w:rsidRDefault="002F1237" w:rsidP="002F123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</w:r>
      <w:r>
        <w:rPr>
          <w:rFonts w:asciiTheme="minorHAnsi" w:hAnsiTheme="minorHAnsi" w:cs="Arial"/>
          <w:color w:val="000000"/>
          <w:szCs w:val="24"/>
        </w:rPr>
        <w:tab/>
        <w:t>$9,472</w:t>
      </w:r>
    </w:p>
    <w:p w14:paraId="7EB44BE2" w14:textId="77777777" w:rsidR="002F1237" w:rsidRPr="002F1237" w:rsidRDefault="002F1237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</w:p>
    <w:p w14:paraId="64B3A378" w14:textId="744C6AD7" w:rsidR="00974138" w:rsidRPr="002F1237" w:rsidRDefault="00974138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 w:rsidRPr="002F1237">
        <w:rPr>
          <w:rFonts w:asciiTheme="minorHAnsi" w:hAnsiTheme="minorHAnsi" w:cstheme="minorHAnsi"/>
          <w:szCs w:val="24"/>
        </w:rPr>
        <w:t>201</w:t>
      </w:r>
      <w:r w:rsidR="00820AFB">
        <w:rPr>
          <w:rFonts w:asciiTheme="minorHAnsi" w:hAnsiTheme="minorHAnsi" w:cstheme="minorHAnsi"/>
          <w:szCs w:val="24"/>
        </w:rPr>
        <w:t>8</w:t>
      </w:r>
      <w:r w:rsidRPr="002F1237">
        <w:rPr>
          <w:rFonts w:asciiTheme="minorHAnsi" w:hAnsiTheme="minorHAnsi" w:cstheme="minorHAnsi"/>
          <w:szCs w:val="24"/>
        </w:rPr>
        <w:t>-201</w:t>
      </w:r>
      <w:r w:rsidR="00820AFB">
        <w:rPr>
          <w:rFonts w:asciiTheme="minorHAnsi" w:hAnsiTheme="minorHAnsi" w:cstheme="minorHAnsi"/>
          <w:szCs w:val="24"/>
        </w:rPr>
        <w:t>9</w:t>
      </w:r>
      <w:r w:rsidRPr="002F1237">
        <w:rPr>
          <w:rFonts w:asciiTheme="minorHAnsi" w:hAnsiTheme="minorHAnsi" w:cstheme="minorHAnsi"/>
          <w:szCs w:val="24"/>
        </w:rPr>
        <w:tab/>
      </w:r>
      <w:r w:rsidRPr="002F1237">
        <w:rPr>
          <w:rFonts w:asciiTheme="minorHAnsi" w:hAnsiTheme="minorHAnsi"/>
          <w:szCs w:val="24"/>
        </w:rPr>
        <w:t>Connected Health to Decrease Opioid Use in Patients with Chronic Pain</w:t>
      </w:r>
    </w:p>
    <w:p w14:paraId="3004BD1F" w14:textId="622E5A8B" w:rsidR="00974138" w:rsidRPr="002F1237" w:rsidRDefault="00974138" w:rsidP="00974138">
      <w:pPr>
        <w:pStyle w:val="Default"/>
        <w:rPr>
          <w:rFonts w:asciiTheme="minorHAnsi" w:hAnsiTheme="minorHAnsi"/>
          <w:color w:val="auto"/>
        </w:rPr>
      </w:pPr>
      <w:r w:rsidRPr="002F1237">
        <w:rPr>
          <w:rFonts w:asciiTheme="minorHAnsi" w:hAnsiTheme="minorHAnsi"/>
          <w:color w:val="auto"/>
        </w:rPr>
        <w:tab/>
      </w:r>
      <w:r w:rsidRPr="002F1237">
        <w:rPr>
          <w:rFonts w:asciiTheme="minorHAnsi" w:hAnsiTheme="minorHAnsi"/>
          <w:color w:val="auto"/>
        </w:rPr>
        <w:tab/>
        <w:t>Co-Pri</w:t>
      </w:r>
      <w:r w:rsidR="002F1237">
        <w:rPr>
          <w:rFonts w:asciiTheme="minorHAnsi" w:hAnsiTheme="minorHAnsi"/>
          <w:color w:val="auto"/>
        </w:rPr>
        <w:t xml:space="preserve">ncipal </w:t>
      </w:r>
      <w:r w:rsidRPr="002F1237">
        <w:rPr>
          <w:rFonts w:asciiTheme="minorHAnsi" w:hAnsiTheme="minorHAnsi"/>
          <w:color w:val="auto"/>
        </w:rPr>
        <w:t xml:space="preserve">Investigator 0% (Co-PIs M. Chhabra, K. </w:t>
      </w:r>
      <w:proofErr w:type="spellStart"/>
      <w:r w:rsidRPr="002F1237">
        <w:rPr>
          <w:rFonts w:asciiTheme="minorHAnsi" w:hAnsiTheme="minorHAnsi"/>
          <w:color w:val="auto"/>
        </w:rPr>
        <w:t>Chaiyachati</w:t>
      </w:r>
      <w:proofErr w:type="spellEnd"/>
      <w:r w:rsidRPr="002F1237">
        <w:rPr>
          <w:rFonts w:asciiTheme="minorHAnsi" w:hAnsiTheme="minorHAnsi"/>
          <w:color w:val="auto"/>
        </w:rPr>
        <w:t>)</w:t>
      </w:r>
    </w:p>
    <w:p w14:paraId="54135A94" w14:textId="03987CEC" w:rsidR="00974138" w:rsidRPr="002F1237" w:rsidRDefault="00974138" w:rsidP="00974138">
      <w:pPr>
        <w:pStyle w:val="Default"/>
        <w:rPr>
          <w:rFonts w:asciiTheme="minorHAnsi" w:hAnsiTheme="minorHAnsi"/>
          <w:bCs/>
          <w:color w:val="auto"/>
          <w:shd w:val="clear" w:color="auto" w:fill="FFFFFF"/>
        </w:rPr>
      </w:pPr>
      <w:r w:rsidRPr="002F1237">
        <w:rPr>
          <w:rFonts w:asciiTheme="minorHAnsi" w:hAnsiTheme="minorHAnsi"/>
          <w:color w:val="auto"/>
        </w:rPr>
        <w:tab/>
      </w:r>
      <w:r w:rsidRPr="002F1237">
        <w:rPr>
          <w:rFonts w:asciiTheme="minorHAnsi" w:hAnsiTheme="minorHAnsi"/>
          <w:color w:val="auto"/>
        </w:rPr>
        <w:tab/>
        <w:t xml:space="preserve">Penn </w:t>
      </w:r>
      <w:r w:rsidRPr="002F1237">
        <w:rPr>
          <w:rFonts w:asciiTheme="minorHAnsi" w:hAnsiTheme="minorHAnsi"/>
          <w:bCs/>
          <w:color w:val="auto"/>
          <w:shd w:val="clear" w:color="auto" w:fill="FFFFFF"/>
        </w:rPr>
        <w:t>Center for Health Incentives &amp; Behavioral Economics</w:t>
      </w:r>
    </w:p>
    <w:p w14:paraId="0BFD21B6" w14:textId="2C476481" w:rsidR="00974138" w:rsidRPr="002F1237" w:rsidRDefault="00974138" w:rsidP="00974138">
      <w:pPr>
        <w:pStyle w:val="Default"/>
        <w:rPr>
          <w:rFonts w:asciiTheme="minorHAnsi" w:hAnsiTheme="minorHAnsi"/>
          <w:color w:val="auto"/>
        </w:rPr>
      </w:pPr>
      <w:r w:rsidRPr="002F1237">
        <w:rPr>
          <w:rFonts w:asciiTheme="minorHAnsi" w:hAnsiTheme="minorHAnsi"/>
          <w:bCs/>
          <w:color w:val="auto"/>
          <w:shd w:val="clear" w:color="auto" w:fill="FFFFFF"/>
        </w:rPr>
        <w:lastRenderedPageBreak/>
        <w:tab/>
      </w:r>
      <w:r w:rsidRPr="002F1237">
        <w:rPr>
          <w:rFonts w:asciiTheme="minorHAnsi" w:hAnsiTheme="minorHAnsi"/>
          <w:bCs/>
          <w:color w:val="auto"/>
          <w:shd w:val="clear" w:color="auto" w:fill="FFFFFF"/>
        </w:rPr>
        <w:tab/>
        <w:t>$33,525</w:t>
      </w:r>
    </w:p>
    <w:p w14:paraId="7EFC18D3" w14:textId="77777777" w:rsidR="00974138" w:rsidRPr="002F1237" w:rsidRDefault="00974138" w:rsidP="00974138">
      <w:pPr>
        <w:pStyle w:val="Default"/>
        <w:rPr>
          <w:rFonts w:asciiTheme="minorHAnsi" w:hAnsiTheme="minorHAnsi"/>
        </w:rPr>
      </w:pPr>
    </w:p>
    <w:p w14:paraId="433AEA6C" w14:textId="05799621" w:rsidR="00647CD0" w:rsidRPr="00647CD0" w:rsidRDefault="00647CD0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647CD0">
        <w:rPr>
          <w:rFonts w:asciiTheme="minorHAnsi" w:hAnsiTheme="minorHAnsi" w:cstheme="minorHAnsi"/>
          <w:szCs w:val="24"/>
        </w:rPr>
        <w:t>201</w:t>
      </w:r>
      <w:r w:rsidR="00820AFB">
        <w:rPr>
          <w:rFonts w:asciiTheme="minorHAnsi" w:hAnsiTheme="minorHAnsi" w:cstheme="minorHAnsi"/>
          <w:szCs w:val="24"/>
        </w:rPr>
        <w:t>8</w:t>
      </w:r>
      <w:r w:rsidRPr="00647CD0">
        <w:rPr>
          <w:rFonts w:asciiTheme="minorHAnsi" w:hAnsiTheme="minorHAnsi" w:cstheme="minorHAnsi"/>
          <w:szCs w:val="24"/>
        </w:rPr>
        <w:t>-201</w:t>
      </w:r>
      <w:r w:rsidR="00820AFB">
        <w:rPr>
          <w:rFonts w:asciiTheme="minorHAnsi" w:hAnsiTheme="minorHAnsi" w:cstheme="minorHAnsi"/>
          <w:szCs w:val="24"/>
        </w:rPr>
        <w:t>9</w:t>
      </w:r>
      <w:r w:rsidRPr="00647CD0">
        <w:rPr>
          <w:rFonts w:asciiTheme="minorHAnsi" w:hAnsiTheme="minorHAnsi" w:cstheme="minorHAnsi"/>
          <w:szCs w:val="24"/>
        </w:rPr>
        <w:tab/>
      </w:r>
      <w:r w:rsidRPr="00647CD0">
        <w:rPr>
          <w:rFonts w:asciiTheme="minorHAnsi" w:hAnsiTheme="minorHAnsi" w:cstheme="minorHAnsi"/>
        </w:rPr>
        <w:t>Naloxone in Schools: School Nurse Reported Presence, Barriers and Facilitators</w:t>
      </w:r>
    </w:p>
    <w:p w14:paraId="2BD3FA70" w14:textId="77777777" w:rsidR="00647CD0" w:rsidRPr="00647CD0" w:rsidRDefault="00647CD0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647CD0">
        <w:rPr>
          <w:rFonts w:asciiTheme="minorHAnsi" w:hAnsiTheme="minorHAnsi" w:cstheme="minorHAnsi"/>
        </w:rPr>
        <w:tab/>
      </w:r>
      <w:r w:rsidRPr="00647CD0">
        <w:rPr>
          <w:rFonts w:asciiTheme="minorHAnsi" w:hAnsiTheme="minorHAnsi" w:cstheme="minorHAnsi"/>
        </w:rPr>
        <w:tab/>
        <w:t>Co-Investigator 0% (PI C. McDonald)</w:t>
      </w:r>
    </w:p>
    <w:p w14:paraId="7E18A800" w14:textId="77777777" w:rsidR="00647CD0" w:rsidRPr="00647CD0" w:rsidRDefault="00647CD0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</w:rPr>
      </w:pPr>
      <w:r w:rsidRPr="00647CD0">
        <w:rPr>
          <w:rFonts w:asciiTheme="minorHAnsi" w:hAnsiTheme="minorHAnsi" w:cstheme="minorHAnsi"/>
        </w:rPr>
        <w:tab/>
      </w:r>
      <w:r w:rsidRPr="00647CD0">
        <w:rPr>
          <w:rFonts w:asciiTheme="minorHAnsi" w:hAnsiTheme="minorHAnsi" w:cstheme="minorHAnsi"/>
        </w:rPr>
        <w:tab/>
        <w:t xml:space="preserve">Penn Injury Science Center Pilot Grant </w:t>
      </w:r>
    </w:p>
    <w:p w14:paraId="7BA2472B" w14:textId="69639491" w:rsidR="00647CD0" w:rsidRPr="00647CD0" w:rsidRDefault="00647CD0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  <w:r w:rsidRPr="00647CD0">
        <w:rPr>
          <w:rFonts w:asciiTheme="minorHAnsi" w:hAnsiTheme="minorHAnsi" w:cstheme="minorHAnsi"/>
        </w:rPr>
        <w:tab/>
      </w:r>
      <w:r w:rsidRPr="00647CD0">
        <w:rPr>
          <w:rFonts w:asciiTheme="minorHAnsi" w:hAnsiTheme="minorHAnsi" w:cstheme="minorHAnsi"/>
        </w:rPr>
        <w:tab/>
        <w:t>$7</w:t>
      </w:r>
      <w:r w:rsidR="00974138">
        <w:rPr>
          <w:rFonts w:asciiTheme="minorHAnsi" w:hAnsiTheme="minorHAnsi" w:cstheme="minorHAnsi"/>
        </w:rPr>
        <w:t>,</w:t>
      </w:r>
      <w:r w:rsidRPr="00647CD0">
        <w:rPr>
          <w:rFonts w:asciiTheme="minorHAnsi" w:hAnsiTheme="minorHAnsi" w:cstheme="minorHAnsi"/>
        </w:rPr>
        <w:t>173</w:t>
      </w:r>
    </w:p>
    <w:bookmarkEnd w:id="1"/>
    <w:p w14:paraId="464000F5" w14:textId="77777777" w:rsidR="00647CD0" w:rsidRDefault="00647CD0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FF9B02E" w14:textId="09A0DD78" w:rsidR="0014052A" w:rsidRPr="00C22938" w:rsidRDefault="0014052A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pacing w:val="-1"/>
        </w:rPr>
      </w:pPr>
      <w:r w:rsidRPr="00C22938">
        <w:rPr>
          <w:rFonts w:ascii="Calibri" w:hAnsi="Calibri"/>
          <w:szCs w:val="24"/>
        </w:rPr>
        <w:t>2017-2018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Theme="minorHAnsi" w:hAnsiTheme="minorHAnsi" w:cstheme="minorHAnsi"/>
          <w:spacing w:val="-1"/>
        </w:rPr>
        <w:t>Sensory Modulation in Opioid Abusers with Chronic Pain</w:t>
      </w:r>
    </w:p>
    <w:p w14:paraId="73A07900" w14:textId="23FDDC2E" w:rsidR="005C38DB" w:rsidRPr="00C22938" w:rsidRDefault="005C38D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pacing w:val="-1"/>
        </w:rPr>
      </w:pPr>
      <w:r w:rsidRPr="00C22938">
        <w:rPr>
          <w:rFonts w:asciiTheme="minorHAnsi" w:hAnsiTheme="minorHAnsi" w:cstheme="minorHAnsi"/>
          <w:spacing w:val="-1"/>
        </w:rPr>
        <w:tab/>
      </w:r>
      <w:r w:rsidRPr="00C22938">
        <w:rPr>
          <w:rFonts w:asciiTheme="minorHAnsi" w:hAnsiTheme="minorHAnsi" w:cstheme="minorHAnsi"/>
          <w:spacing w:val="-1"/>
        </w:rPr>
        <w:tab/>
        <w:t>Principal Investigator 0%</w:t>
      </w:r>
    </w:p>
    <w:p w14:paraId="69BA1D2B" w14:textId="305767D0" w:rsidR="005C38DB" w:rsidRPr="00C22938" w:rsidRDefault="005C38D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pacing w:val="-1"/>
        </w:rPr>
      </w:pPr>
      <w:r w:rsidRPr="00C22938">
        <w:rPr>
          <w:rFonts w:asciiTheme="minorHAnsi" w:hAnsiTheme="minorHAnsi" w:cstheme="minorHAnsi"/>
          <w:spacing w:val="-1"/>
        </w:rPr>
        <w:tab/>
      </w:r>
      <w:r w:rsidRPr="00C22938">
        <w:rPr>
          <w:rFonts w:asciiTheme="minorHAnsi" w:hAnsiTheme="minorHAnsi" w:cstheme="minorHAnsi"/>
          <w:spacing w:val="-1"/>
        </w:rPr>
        <w:tab/>
        <w:t xml:space="preserve">Penn Nursing Faculty Intramural Award </w:t>
      </w:r>
    </w:p>
    <w:p w14:paraId="5114D6CA" w14:textId="76A1982A" w:rsidR="005C38DB" w:rsidRPr="00C22938" w:rsidRDefault="005C38D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pacing w:val="-1"/>
        </w:rPr>
      </w:pPr>
      <w:r w:rsidRPr="00C22938">
        <w:rPr>
          <w:rFonts w:asciiTheme="minorHAnsi" w:hAnsiTheme="minorHAnsi" w:cstheme="minorHAnsi"/>
          <w:spacing w:val="-1"/>
        </w:rPr>
        <w:tab/>
      </w:r>
      <w:r w:rsidRPr="00C22938">
        <w:rPr>
          <w:rFonts w:asciiTheme="minorHAnsi" w:hAnsiTheme="minorHAnsi" w:cstheme="minorHAnsi"/>
          <w:spacing w:val="-1"/>
        </w:rPr>
        <w:tab/>
        <w:t>$14,940</w:t>
      </w:r>
    </w:p>
    <w:p w14:paraId="4192609F" w14:textId="562440DE" w:rsidR="0014052A" w:rsidRPr="00C22938" w:rsidRDefault="0014052A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i/>
          <w:spacing w:val="-1"/>
        </w:rPr>
        <w:tab/>
      </w:r>
      <w:r w:rsidRPr="00C22938">
        <w:rPr>
          <w:i/>
          <w:spacing w:val="-1"/>
        </w:rPr>
        <w:tab/>
      </w:r>
    </w:p>
    <w:p w14:paraId="7532CA6F" w14:textId="187DA6FA" w:rsidR="00C8684B" w:rsidRPr="00C22938" w:rsidRDefault="00C8684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 w:rsidRPr="00C22938">
        <w:rPr>
          <w:rFonts w:ascii="Calibri" w:hAnsi="Calibri"/>
          <w:szCs w:val="24"/>
        </w:rPr>
        <w:t>2016-2017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Theme="minorHAnsi" w:hAnsiTheme="minorHAnsi" w:cs="Arial"/>
          <w:szCs w:val="18"/>
        </w:rPr>
        <w:t>Effects of Opioid Taper on O</w:t>
      </w:r>
      <w:r w:rsidR="006278DA">
        <w:rPr>
          <w:rFonts w:asciiTheme="minorHAnsi" w:hAnsiTheme="minorHAnsi" w:cs="Arial"/>
          <w:szCs w:val="18"/>
        </w:rPr>
        <w:t>pioid-induced Hyperalgesia</w:t>
      </w:r>
      <w:r w:rsidRPr="00C22938">
        <w:rPr>
          <w:rFonts w:asciiTheme="minorHAnsi" w:hAnsiTheme="minorHAnsi" w:cs="Arial"/>
          <w:szCs w:val="18"/>
        </w:rPr>
        <w:t xml:space="preserve"> in Chronic Pain Patients</w:t>
      </w:r>
      <w:r w:rsidRPr="00C22938">
        <w:rPr>
          <w:rFonts w:asciiTheme="minorHAnsi" w:hAnsiTheme="minorHAnsi"/>
          <w:szCs w:val="24"/>
        </w:rPr>
        <w:t xml:space="preserve"> </w:t>
      </w:r>
    </w:p>
    <w:p w14:paraId="11AB7544" w14:textId="77777777" w:rsidR="00C8684B" w:rsidRPr="00C22938" w:rsidRDefault="00C8684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 w:rsidRPr="00C22938">
        <w:rPr>
          <w:rFonts w:asciiTheme="minorHAnsi" w:hAnsiTheme="minorHAnsi"/>
          <w:szCs w:val="24"/>
        </w:rPr>
        <w:tab/>
      </w:r>
      <w:r w:rsidRPr="00C22938">
        <w:rPr>
          <w:rFonts w:asciiTheme="minorHAnsi" w:hAnsiTheme="minorHAnsi"/>
          <w:szCs w:val="24"/>
        </w:rPr>
        <w:tab/>
        <w:t xml:space="preserve">Principal </w:t>
      </w:r>
      <w:proofErr w:type="gramStart"/>
      <w:r w:rsidRPr="00C22938">
        <w:rPr>
          <w:rFonts w:asciiTheme="minorHAnsi" w:hAnsiTheme="minorHAnsi"/>
          <w:szCs w:val="24"/>
        </w:rPr>
        <w:t>Investigator  5</w:t>
      </w:r>
      <w:proofErr w:type="gramEnd"/>
      <w:r w:rsidRPr="00C22938">
        <w:rPr>
          <w:rFonts w:asciiTheme="minorHAnsi" w:hAnsiTheme="minorHAnsi"/>
          <w:szCs w:val="24"/>
        </w:rPr>
        <w:t xml:space="preserve">% </w:t>
      </w:r>
    </w:p>
    <w:p w14:paraId="3BB7E984" w14:textId="77777777" w:rsidR="00C8684B" w:rsidRPr="00C22938" w:rsidRDefault="00C8684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 w:rsidRPr="00C22938">
        <w:rPr>
          <w:rFonts w:asciiTheme="minorHAnsi" w:hAnsiTheme="minorHAnsi"/>
          <w:szCs w:val="24"/>
        </w:rPr>
        <w:tab/>
      </w:r>
      <w:r w:rsidRPr="00C22938">
        <w:rPr>
          <w:rFonts w:asciiTheme="minorHAnsi" w:hAnsiTheme="minorHAnsi"/>
          <w:szCs w:val="24"/>
        </w:rPr>
        <w:tab/>
        <w:t>Partners in Research Pilot Award, Georgetown University Medical Center</w:t>
      </w:r>
    </w:p>
    <w:p w14:paraId="6C54F936" w14:textId="7DE38833" w:rsidR="00C8684B" w:rsidRPr="00C22938" w:rsidRDefault="00C8684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Cs w:val="18"/>
        </w:rPr>
      </w:pPr>
      <w:r w:rsidRPr="00C22938">
        <w:rPr>
          <w:rFonts w:asciiTheme="minorHAnsi" w:hAnsiTheme="minorHAnsi"/>
          <w:szCs w:val="24"/>
        </w:rPr>
        <w:tab/>
      </w:r>
      <w:r w:rsidRPr="00C22938">
        <w:rPr>
          <w:rFonts w:asciiTheme="minorHAnsi" w:hAnsiTheme="minorHAnsi"/>
          <w:szCs w:val="24"/>
        </w:rPr>
        <w:tab/>
      </w:r>
      <w:r w:rsidRPr="00C22938">
        <w:rPr>
          <w:rFonts w:asciiTheme="minorHAnsi" w:hAnsiTheme="minorHAnsi"/>
        </w:rPr>
        <w:t>$25,000</w:t>
      </w:r>
    </w:p>
    <w:p w14:paraId="5EE7035F" w14:textId="77777777" w:rsidR="00C8684B" w:rsidRPr="00C22938" w:rsidRDefault="00C8684B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DB4AD60" w14:textId="4B2FE790" w:rsidR="00E665CD" w:rsidRPr="00C22938" w:rsidRDefault="000F025A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2012-2017</w:t>
      </w:r>
      <w:r w:rsidR="00A3144B" w:rsidRPr="00C22938">
        <w:rPr>
          <w:rFonts w:ascii="Calibri" w:hAnsi="Calibri"/>
          <w:szCs w:val="24"/>
        </w:rPr>
        <w:tab/>
        <w:t>Prescri</w:t>
      </w:r>
      <w:r w:rsidR="00BD6E92" w:rsidRPr="00C22938">
        <w:rPr>
          <w:rFonts w:ascii="Calibri" w:hAnsi="Calibri"/>
          <w:szCs w:val="24"/>
        </w:rPr>
        <w:t>ption Opioid Abusers: Effect of</w:t>
      </w:r>
      <w:r w:rsidR="00A3144B" w:rsidRPr="00C22938">
        <w:rPr>
          <w:rFonts w:ascii="Calibri" w:hAnsi="Calibri"/>
          <w:szCs w:val="24"/>
        </w:rPr>
        <w:t xml:space="preserve"> </w:t>
      </w:r>
      <w:proofErr w:type="gramStart"/>
      <w:r w:rsidR="00A3144B" w:rsidRPr="00C22938">
        <w:rPr>
          <w:rFonts w:ascii="Calibri" w:hAnsi="Calibri"/>
          <w:szCs w:val="24"/>
        </w:rPr>
        <w:t xml:space="preserve">Pregabalin </w:t>
      </w:r>
      <w:r w:rsidR="00790791" w:rsidRPr="00C22938">
        <w:rPr>
          <w:rFonts w:ascii="Calibri" w:hAnsi="Calibri"/>
          <w:szCs w:val="24"/>
        </w:rPr>
        <w:t xml:space="preserve"> R</w:t>
      </w:r>
      <w:proofErr w:type="gramEnd"/>
      <w:r w:rsidR="00E665CD" w:rsidRPr="00C22938">
        <w:rPr>
          <w:rFonts w:ascii="Calibri" w:hAnsi="Calibri"/>
          <w:szCs w:val="24"/>
        </w:rPr>
        <w:t>01DA 029580</w:t>
      </w:r>
    </w:p>
    <w:p w14:paraId="276C0926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Principal </w:t>
      </w:r>
      <w:proofErr w:type="gramStart"/>
      <w:r w:rsidRPr="00C22938">
        <w:rPr>
          <w:rFonts w:ascii="Calibri" w:hAnsi="Calibri"/>
          <w:szCs w:val="24"/>
        </w:rPr>
        <w:t>Investigator  3</w:t>
      </w:r>
      <w:r w:rsidR="00790791" w:rsidRPr="00C22938">
        <w:rPr>
          <w:rFonts w:ascii="Calibri" w:hAnsi="Calibri"/>
          <w:szCs w:val="24"/>
        </w:rPr>
        <w:t>0</w:t>
      </w:r>
      <w:proofErr w:type="gramEnd"/>
      <w:r w:rsidRPr="00C22938">
        <w:rPr>
          <w:rFonts w:ascii="Calibri" w:hAnsi="Calibri"/>
          <w:szCs w:val="24"/>
        </w:rPr>
        <w:t xml:space="preserve">%       </w:t>
      </w:r>
    </w:p>
    <w:p w14:paraId="76A7ACD3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N</w:t>
      </w:r>
      <w:r w:rsidR="00BD6E92" w:rsidRPr="00C22938">
        <w:rPr>
          <w:rFonts w:ascii="Calibri" w:hAnsi="Calibri"/>
          <w:szCs w:val="24"/>
        </w:rPr>
        <w:t>ational Institute of Drug Abuse</w:t>
      </w:r>
      <w:r w:rsidRPr="00C22938">
        <w:rPr>
          <w:rFonts w:ascii="Calibri" w:hAnsi="Calibri"/>
          <w:szCs w:val="24"/>
        </w:rPr>
        <w:t xml:space="preserve"> (NIDA) </w:t>
      </w:r>
    </w:p>
    <w:p w14:paraId="199E196F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$1,665,745</w:t>
      </w:r>
    </w:p>
    <w:p w14:paraId="614277B0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DF675E6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2011-2012</w:t>
      </w:r>
      <w:r w:rsidRPr="00C22938">
        <w:rPr>
          <w:rFonts w:ascii="Calibri" w:hAnsi="Calibri"/>
          <w:szCs w:val="24"/>
        </w:rPr>
        <w:tab/>
        <w:t>Pain Opioids and Pro-Inflammatory Immune Responses</w:t>
      </w:r>
    </w:p>
    <w:p w14:paraId="0315E607" w14:textId="77777777" w:rsidR="00E665CD" w:rsidRPr="00C22938" w:rsidRDefault="002235BC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="00E665CD" w:rsidRPr="00C22938">
        <w:rPr>
          <w:rFonts w:ascii="Calibri" w:hAnsi="Calibri"/>
          <w:szCs w:val="24"/>
        </w:rPr>
        <w:tab/>
        <w:t>Co-</w:t>
      </w:r>
      <w:proofErr w:type="gramStart"/>
      <w:r w:rsidR="00E665CD" w:rsidRPr="00C22938">
        <w:rPr>
          <w:rFonts w:ascii="Calibri" w:hAnsi="Calibri"/>
          <w:szCs w:val="24"/>
        </w:rPr>
        <w:t xml:space="preserve">investigator  </w:t>
      </w:r>
      <w:r w:rsidR="00790791" w:rsidRPr="00C22938">
        <w:rPr>
          <w:rFonts w:ascii="Calibri" w:hAnsi="Calibri"/>
          <w:szCs w:val="24"/>
        </w:rPr>
        <w:t>0</w:t>
      </w:r>
      <w:proofErr w:type="gramEnd"/>
      <w:r w:rsidR="00790791" w:rsidRPr="00C22938">
        <w:rPr>
          <w:rFonts w:ascii="Calibri" w:hAnsi="Calibri"/>
          <w:szCs w:val="24"/>
        </w:rPr>
        <w:t>%</w:t>
      </w:r>
      <w:r w:rsidR="00E665CD" w:rsidRPr="00C22938">
        <w:rPr>
          <w:rFonts w:ascii="Calibri" w:hAnsi="Calibri"/>
          <w:szCs w:val="24"/>
        </w:rPr>
        <w:t xml:space="preserve">      </w:t>
      </w:r>
      <w:r w:rsidRPr="00C22938">
        <w:rPr>
          <w:rFonts w:ascii="Calibri" w:hAnsi="Calibri"/>
          <w:szCs w:val="24"/>
        </w:rPr>
        <w:tab/>
      </w:r>
    </w:p>
    <w:p w14:paraId="7A265C7A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American Association of Nurse Anesthetists Foundation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2CB6AE88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$25,000</w:t>
      </w:r>
    </w:p>
    <w:p w14:paraId="77526BB3" w14:textId="77777777" w:rsidR="00E665CD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FFA9921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2009-2012</w:t>
      </w:r>
      <w:r w:rsidRPr="00C22938">
        <w:rPr>
          <w:rFonts w:ascii="Calibri" w:hAnsi="Calibri"/>
          <w:szCs w:val="24"/>
        </w:rPr>
        <w:tab/>
        <w:t xml:space="preserve">Pain, Opioids and Pro-Inflammatory Immune </w:t>
      </w:r>
      <w:proofErr w:type="gramStart"/>
      <w:r w:rsidRPr="00C22938">
        <w:rPr>
          <w:rFonts w:ascii="Calibri" w:hAnsi="Calibri"/>
          <w:szCs w:val="24"/>
        </w:rPr>
        <w:t>Responses  R</w:t>
      </w:r>
      <w:proofErr w:type="gramEnd"/>
      <w:r w:rsidRPr="00C22938">
        <w:rPr>
          <w:rFonts w:ascii="Calibri" w:hAnsi="Calibri"/>
          <w:szCs w:val="24"/>
        </w:rPr>
        <w:t>21 DA027558</w:t>
      </w:r>
    </w:p>
    <w:p w14:paraId="3BD15E6E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Principal Investigator</w:t>
      </w:r>
      <w:r w:rsidRPr="00C22938">
        <w:rPr>
          <w:rFonts w:ascii="Calibri" w:hAnsi="Calibri"/>
          <w:szCs w:val="24"/>
        </w:rPr>
        <w:tab/>
        <w:t>25%</w:t>
      </w:r>
      <w:r w:rsidRPr="00C22938">
        <w:rPr>
          <w:rFonts w:ascii="Calibri" w:hAnsi="Calibri"/>
          <w:szCs w:val="24"/>
        </w:rPr>
        <w:tab/>
      </w:r>
    </w:p>
    <w:p w14:paraId="6A207AD3" w14:textId="77777777" w:rsidR="00E665CD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N</w:t>
      </w:r>
      <w:r w:rsidR="00BD6E92" w:rsidRPr="00C22938">
        <w:rPr>
          <w:rFonts w:ascii="Calibri" w:hAnsi="Calibri"/>
          <w:szCs w:val="24"/>
        </w:rPr>
        <w:t>ational Institute of Drug Abuse</w:t>
      </w:r>
      <w:r w:rsidR="002235BC" w:rsidRPr="00C22938">
        <w:rPr>
          <w:rFonts w:ascii="Calibri" w:hAnsi="Calibri"/>
          <w:szCs w:val="24"/>
        </w:rPr>
        <w:t xml:space="preserve"> (NIDA)</w:t>
      </w:r>
    </w:p>
    <w:p w14:paraId="7B14DAD3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 </w:t>
      </w:r>
      <w:r w:rsidR="002235BC" w:rsidRPr="00C22938">
        <w:rPr>
          <w:rFonts w:ascii="Calibri" w:hAnsi="Calibri"/>
          <w:szCs w:val="24"/>
        </w:rPr>
        <w:t>$275,000</w:t>
      </w:r>
    </w:p>
    <w:p w14:paraId="6A1BB940" w14:textId="77777777" w:rsidR="00E665CD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49EBBF8" w14:textId="77777777" w:rsidR="00E665CD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2010-2012</w:t>
      </w:r>
      <w:r w:rsidRPr="00C22938">
        <w:rPr>
          <w:rFonts w:ascii="Calibri" w:hAnsi="Calibri"/>
          <w:szCs w:val="24"/>
        </w:rPr>
        <w:tab/>
        <w:t xml:space="preserve">Genomic Proinflammatory Responses to Pain and Opioids </w:t>
      </w:r>
    </w:p>
    <w:p w14:paraId="189DEC44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Principal </w:t>
      </w:r>
      <w:proofErr w:type="gramStart"/>
      <w:r w:rsidRPr="00C22938">
        <w:rPr>
          <w:rFonts w:ascii="Calibri" w:hAnsi="Calibri"/>
          <w:szCs w:val="24"/>
        </w:rPr>
        <w:t>Investigator  0</w:t>
      </w:r>
      <w:proofErr w:type="gramEnd"/>
      <w:r w:rsidRPr="00C22938">
        <w:rPr>
          <w:rFonts w:ascii="Calibri" w:hAnsi="Calibri"/>
          <w:szCs w:val="24"/>
        </w:rPr>
        <w:t xml:space="preserve">%       </w:t>
      </w:r>
    </w:p>
    <w:p w14:paraId="7D7DB801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UCLA School of Nursing Intramural Grant</w:t>
      </w:r>
    </w:p>
    <w:p w14:paraId="5B08ED41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="00E665CD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 xml:space="preserve">$25,000 </w:t>
      </w:r>
    </w:p>
    <w:p w14:paraId="0082D03A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57AECFB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2009-2010</w:t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The Effects of Pain on Leukocyte CAM Expression</w:t>
      </w:r>
    </w:p>
    <w:p w14:paraId="47E21D98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Co-</w:t>
      </w:r>
      <w:proofErr w:type="gramStart"/>
      <w:r w:rsidR="002235BC" w:rsidRPr="00C22938">
        <w:rPr>
          <w:rFonts w:ascii="Calibri" w:hAnsi="Calibri"/>
          <w:szCs w:val="24"/>
        </w:rPr>
        <w:t>investigator</w:t>
      </w:r>
      <w:r w:rsidRPr="00C22938">
        <w:rPr>
          <w:rFonts w:ascii="Calibri" w:hAnsi="Calibri"/>
          <w:szCs w:val="24"/>
        </w:rPr>
        <w:t xml:space="preserve">  </w:t>
      </w:r>
      <w:r w:rsidR="002235BC" w:rsidRPr="00C22938">
        <w:rPr>
          <w:rFonts w:ascii="Calibri" w:hAnsi="Calibri"/>
          <w:szCs w:val="24"/>
        </w:rPr>
        <w:t>0</w:t>
      </w:r>
      <w:proofErr w:type="gramEnd"/>
      <w:r w:rsidR="002235BC" w:rsidRPr="00C22938">
        <w:rPr>
          <w:rFonts w:ascii="Calibri" w:hAnsi="Calibri"/>
          <w:szCs w:val="24"/>
        </w:rPr>
        <w:t>%</w:t>
      </w:r>
      <w:r w:rsidR="002235BC" w:rsidRPr="00C22938">
        <w:rPr>
          <w:rFonts w:ascii="Calibri" w:hAnsi="Calibri"/>
          <w:szCs w:val="24"/>
        </w:rPr>
        <w:tab/>
        <w:t xml:space="preserve">       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48962F4D" w14:textId="77777777" w:rsidR="00E665CD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UCLA Older Americans Independence Center (OAIC)</w:t>
      </w:r>
      <w:r w:rsidRPr="00C22938">
        <w:rPr>
          <w:rFonts w:ascii="Calibri" w:hAnsi="Calibri"/>
          <w:szCs w:val="24"/>
        </w:rPr>
        <w:tab/>
      </w:r>
    </w:p>
    <w:p w14:paraId="44A18A11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$20,000</w:t>
      </w:r>
    </w:p>
    <w:p w14:paraId="043A9A00" w14:textId="77777777" w:rsidR="00E665CD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732B416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2005-2008</w:t>
      </w:r>
      <w:r w:rsidRPr="00C22938">
        <w:rPr>
          <w:rFonts w:ascii="Calibri" w:hAnsi="Calibri"/>
          <w:szCs w:val="24"/>
        </w:rPr>
        <w:tab/>
        <w:t xml:space="preserve">The Effects of Pain on Leukocyte CAM </w:t>
      </w:r>
      <w:proofErr w:type="gramStart"/>
      <w:r w:rsidRPr="00C22938">
        <w:rPr>
          <w:rFonts w:ascii="Calibri" w:hAnsi="Calibri"/>
          <w:szCs w:val="24"/>
        </w:rPr>
        <w:t>Expression  R</w:t>
      </w:r>
      <w:proofErr w:type="gramEnd"/>
      <w:r w:rsidRPr="00C22938">
        <w:rPr>
          <w:rFonts w:ascii="Calibri" w:hAnsi="Calibri"/>
          <w:szCs w:val="24"/>
        </w:rPr>
        <w:t>03 NR009106</w:t>
      </w:r>
    </w:p>
    <w:p w14:paraId="4F3391C6" w14:textId="77777777" w:rsidR="00E665CD" w:rsidRPr="00C22938" w:rsidRDefault="00E665CD" w:rsidP="00E66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Principal Investigator</w:t>
      </w:r>
      <w:r w:rsidRPr="00C22938">
        <w:rPr>
          <w:rFonts w:ascii="Calibri" w:hAnsi="Calibri"/>
          <w:szCs w:val="24"/>
        </w:rPr>
        <w:tab/>
        <w:t>25%</w:t>
      </w:r>
    </w:p>
    <w:p w14:paraId="086C3459" w14:textId="77777777" w:rsidR="002235BC" w:rsidRPr="00C22938" w:rsidRDefault="00E665CD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lastRenderedPageBreak/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National Institute of Nursing Research (NINR</w:t>
      </w:r>
      <w:r w:rsidRPr="00C22938">
        <w:rPr>
          <w:rFonts w:ascii="Calibri" w:hAnsi="Calibri"/>
          <w:szCs w:val="24"/>
        </w:rPr>
        <w:t>)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3A20DE86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$100,000</w:t>
      </w:r>
    </w:p>
    <w:p w14:paraId="1A058A42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195B5B4" w14:textId="1E25D513" w:rsidR="00790791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2002-200</w:t>
      </w:r>
      <w:r w:rsidR="004235CE">
        <w:rPr>
          <w:rFonts w:ascii="Calibri" w:hAnsi="Calibri"/>
          <w:szCs w:val="24"/>
        </w:rPr>
        <w:t>7</w:t>
      </w:r>
      <w:r w:rsidRPr="00C22938">
        <w:rPr>
          <w:rFonts w:ascii="Calibri" w:hAnsi="Calibri"/>
          <w:szCs w:val="24"/>
        </w:rPr>
        <w:tab/>
        <w:t>Hyperalgesia in Methadone-Maintained Patients   R01 DA05463</w:t>
      </w:r>
    </w:p>
    <w:p w14:paraId="4768AF47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 xml:space="preserve">Principal </w:t>
      </w:r>
      <w:proofErr w:type="gramStart"/>
      <w:r w:rsidR="002235BC" w:rsidRPr="00C22938">
        <w:rPr>
          <w:rFonts w:ascii="Calibri" w:hAnsi="Calibri"/>
          <w:szCs w:val="24"/>
        </w:rPr>
        <w:t>Investigator</w:t>
      </w:r>
      <w:r w:rsidRPr="00C22938">
        <w:rPr>
          <w:rFonts w:ascii="Calibri" w:hAnsi="Calibri"/>
          <w:szCs w:val="24"/>
        </w:rPr>
        <w:t xml:space="preserve">  </w:t>
      </w:r>
      <w:r w:rsidR="002235BC" w:rsidRPr="00C22938">
        <w:rPr>
          <w:rFonts w:ascii="Calibri" w:hAnsi="Calibri"/>
          <w:szCs w:val="24"/>
        </w:rPr>
        <w:t>25</w:t>
      </w:r>
      <w:proofErr w:type="gramEnd"/>
      <w:r w:rsidR="002235BC" w:rsidRPr="00C22938">
        <w:rPr>
          <w:rFonts w:ascii="Calibri" w:hAnsi="Calibri"/>
          <w:szCs w:val="24"/>
        </w:rPr>
        <w:t>%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16191E6C" w14:textId="77777777" w:rsidR="00790791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National Institute of Drug Abuse (NIDA)</w:t>
      </w:r>
    </w:p>
    <w:p w14:paraId="5CB0D0BA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$2,892,181</w:t>
      </w:r>
    </w:p>
    <w:p w14:paraId="5B194370" w14:textId="77777777" w:rsidR="00775BA0" w:rsidRPr="00C22938" w:rsidRDefault="00775BA0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64451F4" w14:textId="77777777" w:rsidR="00790791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1999-2001</w:t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HPA-mediated Immune response to Morphine Challenge in the Context of Chronic Opioid Maintenance</w:t>
      </w:r>
      <w:r w:rsidRPr="00C22938">
        <w:rPr>
          <w:rFonts w:ascii="Calibri" w:hAnsi="Calibri"/>
          <w:szCs w:val="24"/>
        </w:rPr>
        <w:t xml:space="preserve"> </w:t>
      </w:r>
    </w:p>
    <w:p w14:paraId="0608C414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 xml:space="preserve">Principal </w:t>
      </w:r>
      <w:proofErr w:type="gramStart"/>
      <w:r w:rsidR="002235BC" w:rsidRPr="00C22938">
        <w:rPr>
          <w:rFonts w:ascii="Calibri" w:hAnsi="Calibri"/>
          <w:szCs w:val="24"/>
        </w:rPr>
        <w:t>Investigator</w:t>
      </w:r>
      <w:r w:rsidRPr="00C22938">
        <w:rPr>
          <w:rFonts w:ascii="Calibri" w:hAnsi="Calibri"/>
          <w:szCs w:val="24"/>
        </w:rPr>
        <w:t xml:space="preserve">  0</w:t>
      </w:r>
      <w:proofErr w:type="gramEnd"/>
      <w:r w:rsidRPr="00C22938">
        <w:rPr>
          <w:rFonts w:ascii="Calibri" w:hAnsi="Calibri"/>
          <w:szCs w:val="24"/>
        </w:rPr>
        <w:t>%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1956DCDB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Norman Cousins Center for Psychoneuroimmunology</w:t>
      </w:r>
    </w:p>
    <w:p w14:paraId="346369C4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$20,000</w:t>
      </w:r>
    </w:p>
    <w:p w14:paraId="64DD647C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</w:p>
    <w:p w14:paraId="1C64D28C" w14:textId="77777777" w:rsidR="002235BC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1999-2001</w:t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 xml:space="preserve">Role of the mu-Opioid Receptor Gene in Human Pain Tolerance, Opioid </w:t>
      </w:r>
      <w:r w:rsidR="00EA4E56" w:rsidRPr="00C22938">
        <w:rPr>
          <w:rFonts w:ascii="Calibri" w:hAnsi="Calibri"/>
          <w:szCs w:val="24"/>
        </w:rPr>
        <w:t>Analgesia and</w:t>
      </w:r>
      <w:r w:rsidR="002235BC" w:rsidRPr="00C22938">
        <w:rPr>
          <w:rFonts w:ascii="Calibri" w:hAnsi="Calibri"/>
          <w:szCs w:val="24"/>
        </w:rPr>
        <w:t xml:space="preserve"> Opioid Reward: A Pilot Study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62EE151B" w14:textId="77777777" w:rsidR="00790791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P</w:t>
      </w:r>
      <w:r w:rsidR="002235BC" w:rsidRPr="00C22938">
        <w:rPr>
          <w:rFonts w:ascii="Calibri" w:hAnsi="Calibri"/>
          <w:szCs w:val="24"/>
        </w:rPr>
        <w:t>rincipal Investigator</w:t>
      </w:r>
      <w:r w:rsidRPr="00C22938">
        <w:rPr>
          <w:rFonts w:ascii="Calibri" w:hAnsi="Calibri"/>
          <w:szCs w:val="24"/>
        </w:rPr>
        <w:tab/>
        <w:t>0%</w:t>
      </w:r>
    </w:p>
    <w:p w14:paraId="62AC9B40" w14:textId="77777777" w:rsidR="00790791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Stein-Oppenheimer Foundation </w:t>
      </w:r>
    </w:p>
    <w:p w14:paraId="12CCDC6A" w14:textId="77777777" w:rsidR="002235BC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$18,830</w:t>
      </w:r>
    </w:p>
    <w:p w14:paraId="58309324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  <w:highlight w:val="magenta"/>
        </w:rPr>
      </w:pPr>
    </w:p>
    <w:p w14:paraId="5A89B49A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1998-2000</w:t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Quantification of Human Opioid Responsivity: A Pilot Protocol</w:t>
      </w:r>
    </w:p>
    <w:p w14:paraId="6FE260B1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Principal </w:t>
      </w:r>
      <w:proofErr w:type="gramStart"/>
      <w:r w:rsidRPr="00C22938">
        <w:rPr>
          <w:rFonts w:ascii="Calibri" w:hAnsi="Calibri"/>
          <w:szCs w:val="24"/>
        </w:rPr>
        <w:t>Investigator</w:t>
      </w:r>
      <w:r w:rsidR="00790791" w:rsidRPr="00C22938">
        <w:rPr>
          <w:rFonts w:ascii="Calibri" w:hAnsi="Calibri"/>
          <w:szCs w:val="24"/>
        </w:rPr>
        <w:t xml:space="preserve">  </w:t>
      </w:r>
      <w:r w:rsidRPr="00C22938">
        <w:rPr>
          <w:rFonts w:ascii="Calibri" w:hAnsi="Calibri"/>
          <w:szCs w:val="24"/>
        </w:rPr>
        <w:t>0</w:t>
      </w:r>
      <w:proofErr w:type="gramEnd"/>
      <w:r w:rsidRPr="00C22938">
        <w:rPr>
          <w:rFonts w:ascii="Calibri" w:hAnsi="Calibri"/>
          <w:szCs w:val="24"/>
        </w:rPr>
        <w:t xml:space="preserve">%      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</w:p>
    <w:p w14:paraId="5AA463F4" w14:textId="77777777" w:rsidR="00790791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UCLA School of Nursing Intramural Grant </w:t>
      </w:r>
    </w:p>
    <w:p w14:paraId="6F9B7901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$40,000</w:t>
      </w:r>
    </w:p>
    <w:p w14:paraId="3A7E14BF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  <w:highlight w:val="magenta"/>
        </w:rPr>
      </w:pPr>
    </w:p>
    <w:p w14:paraId="11EEC71F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1998-</w:t>
      </w:r>
      <w:proofErr w:type="gramStart"/>
      <w:r w:rsidRPr="00C22938">
        <w:rPr>
          <w:rFonts w:ascii="Calibri" w:hAnsi="Calibri"/>
          <w:szCs w:val="24"/>
        </w:rPr>
        <w:t xml:space="preserve">2000  </w:t>
      </w:r>
      <w:r w:rsidR="002235BC" w:rsidRPr="00C22938">
        <w:rPr>
          <w:rFonts w:ascii="Calibri" w:hAnsi="Calibri"/>
          <w:szCs w:val="24"/>
        </w:rPr>
        <w:tab/>
      </w:r>
      <w:proofErr w:type="gramEnd"/>
      <w:r w:rsidR="002235BC" w:rsidRPr="00C22938">
        <w:rPr>
          <w:rFonts w:ascii="Calibri" w:hAnsi="Calibri"/>
          <w:szCs w:val="24"/>
        </w:rPr>
        <w:t>Concurrent Validity of Pressure Algometry</w:t>
      </w:r>
    </w:p>
    <w:p w14:paraId="10599AAD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790791" w:rsidRPr="00C22938">
        <w:rPr>
          <w:rFonts w:ascii="Calibri" w:hAnsi="Calibri"/>
          <w:szCs w:val="24"/>
        </w:rPr>
        <w:t>P</w:t>
      </w:r>
      <w:r w:rsidRPr="00C22938">
        <w:rPr>
          <w:rFonts w:ascii="Calibri" w:hAnsi="Calibri"/>
          <w:szCs w:val="24"/>
        </w:rPr>
        <w:t>rincipal Investigator</w:t>
      </w:r>
      <w:r w:rsidRPr="00C22938">
        <w:rPr>
          <w:rFonts w:ascii="Calibri" w:hAnsi="Calibri"/>
          <w:szCs w:val="24"/>
        </w:rPr>
        <w:tab/>
        <w:t>0%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</w:p>
    <w:p w14:paraId="588F8AFB" w14:textId="77777777" w:rsidR="00790791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UCLA School of Nursing Intramural Grant </w:t>
      </w:r>
    </w:p>
    <w:p w14:paraId="15D39880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$10,000</w:t>
      </w:r>
    </w:p>
    <w:p w14:paraId="718E2DC1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  <w:highlight w:val="magenta"/>
        </w:rPr>
      </w:pPr>
    </w:p>
    <w:p w14:paraId="767E3B59" w14:textId="77777777" w:rsidR="00790791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1995-1998</w:t>
      </w:r>
      <w:r w:rsidR="002235BC" w:rsidRPr="00C22938">
        <w:rPr>
          <w:rFonts w:ascii="Calibri" w:hAnsi="Calibri"/>
          <w:szCs w:val="24"/>
        </w:rPr>
        <w:tab/>
        <w:t xml:space="preserve">Pain Tolerance and Analgesic Response in Opiate </w:t>
      </w:r>
      <w:proofErr w:type="gramStart"/>
      <w:r w:rsidR="002235BC" w:rsidRPr="00C22938">
        <w:rPr>
          <w:rFonts w:ascii="Calibri" w:hAnsi="Calibri"/>
          <w:szCs w:val="24"/>
        </w:rPr>
        <w:t>Addicts</w:t>
      </w:r>
      <w:r w:rsidRPr="00C22938">
        <w:rPr>
          <w:rFonts w:ascii="Calibri" w:hAnsi="Calibri"/>
          <w:szCs w:val="24"/>
        </w:rPr>
        <w:t xml:space="preserve"> </w:t>
      </w:r>
      <w:r w:rsidR="002235BC"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</w:rPr>
        <w:t>R</w:t>
      </w:r>
      <w:proofErr w:type="gramEnd"/>
      <w:r w:rsidRPr="00C22938">
        <w:rPr>
          <w:rFonts w:ascii="Calibri" w:hAnsi="Calibri"/>
          <w:szCs w:val="24"/>
        </w:rPr>
        <w:t>03 DA09866</w:t>
      </w:r>
    </w:p>
    <w:p w14:paraId="63B7B772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Principal Investigator</w:t>
      </w:r>
      <w:r w:rsidR="002235BC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0%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1A0582D5" w14:textId="49360BA5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>Na</w:t>
      </w:r>
      <w:r w:rsidR="00415D1D">
        <w:rPr>
          <w:rFonts w:ascii="Calibri" w:hAnsi="Calibri"/>
          <w:szCs w:val="24"/>
        </w:rPr>
        <w:t xml:space="preserve">tional Institute of Drug Abuse </w:t>
      </w:r>
      <w:r w:rsidRPr="00C22938">
        <w:rPr>
          <w:rFonts w:ascii="Calibri" w:hAnsi="Calibri"/>
          <w:szCs w:val="24"/>
        </w:rPr>
        <w:t>(NIDA)</w:t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6078E6DD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$116,328</w:t>
      </w:r>
    </w:p>
    <w:p w14:paraId="193DA30D" w14:textId="77777777" w:rsidR="00790791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6CA4D960" w14:textId="77777777" w:rsidR="002235BC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1991-1992</w:t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 xml:space="preserve">Perceptual Reactance, Drug of Choice and Pain Tolerance in Drug </w:t>
      </w:r>
      <w:proofErr w:type="gramStart"/>
      <w:r w:rsidR="002235BC" w:rsidRPr="00C22938">
        <w:rPr>
          <w:rFonts w:ascii="Calibri" w:hAnsi="Calibri"/>
          <w:szCs w:val="24"/>
        </w:rPr>
        <w:t>Abusers</w:t>
      </w:r>
      <w:r w:rsidR="002E4290"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</w:rPr>
        <w:t xml:space="preserve"> R</w:t>
      </w:r>
      <w:proofErr w:type="gramEnd"/>
      <w:r w:rsidRPr="00C22938">
        <w:rPr>
          <w:rFonts w:ascii="Calibri" w:hAnsi="Calibri"/>
          <w:szCs w:val="24"/>
        </w:rPr>
        <w:t>03 HS06964</w:t>
      </w:r>
    </w:p>
    <w:p w14:paraId="0B3425CC" w14:textId="77777777" w:rsidR="002235BC" w:rsidRPr="00C22938" w:rsidRDefault="00790791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>Principal Investigator</w:t>
      </w:r>
      <w:r w:rsidR="002235BC" w:rsidRPr="00C22938">
        <w:rPr>
          <w:rFonts w:ascii="Calibri" w:hAnsi="Calibri"/>
          <w:szCs w:val="24"/>
        </w:rPr>
        <w:tab/>
        <w:t>0%</w:t>
      </w:r>
      <w:r w:rsidR="002235BC" w:rsidRPr="00C22938">
        <w:rPr>
          <w:rFonts w:ascii="Calibri" w:hAnsi="Calibri"/>
          <w:szCs w:val="24"/>
        </w:rPr>
        <w:tab/>
      </w:r>
      <w:r w:rsidR="002235BC" w:rsidRPr="00C22938">
        <w:rPr>
          <w:rFonts w:ascii="Calibri" w:hAnsi="Calibri"/>
          <w:szCs w:val="24"/>
        </w:rPr>
        <w:tab/>
      </w:r>
    </w:p>
    <w:p w14:paraId="6A9AC891" w14:textId="77777777" w:rsidR="002235BC" w:rsidRPr="00C22938" w:rsidRDefault="00790791" w:rsidP="00790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Department of Health and Services, Agency for Health Care Policy and Research </w:t>
      </w:r>
      <w:r w:rsidR="002235BC" w:rsidRPr="00C22938">
        <w:rPr>
          <w:rFonts w:ascii="Calibri" w:hAnsi="Calibri"/>
          <w:szCs w:val="24"/>
        </w:rPr>
        <w:t>$21,554</w:t>
      </w:r>
    </w:p>
    <w:p w14:paraId="4F0D4B20" w14:textId="77777777" w:rsidR="002235BC" w:rsidRPr="00C22938" w:rsidRDefault="002235BC" w:rsidP="002235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4C07EC68" w14:textId="77777777" w:rsidR="00F066F7" w:rsidRPr="00C22938" w:rsidRDefault="002E4290" w:rsidP="00F06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1990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F066F7" w:rsidRPr="00C22938">
        <w:rPr>
          <w:rFonts w:ascii="Calibri" w:hAnsi="Calibri"/>
          <w:szCs w:val="24"/>
        </w:rPr>
        <w:t xml:space="preserve">Sigma Theta Tau Research Award </w:t>
      </w:r>
    </w:p>
    <w:p w14:paraId="67052D31" w14:textId="77777777" w:rsidR="002E4290" w:rsidRPr="00C22938" w:rsidRDefault="002E4290" w:rsidP="00F06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F066F7" w:rsidRPr="00C22938">
        <w:rPr>
          <w:rFonts w:ascii="Calibri" w:hAnsi="Calibri"/>
          <w:szCs w:val="24"/>
        </w:rPr>
        <w:t>Delta Mu chapter</w:t>
      </w:r>
    </w:p>
    <w:p w14:paraId="4CA3A1B8" w14:textId="77777777" w:rsidR="00F066F7" w:rsidRPr="00C22938" w:rsidRDefault="002E4290" w:rsidP="00F06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$750</w:t>
      </w:r>
    </w:p>
    <w:p w14:paraId="3C7FDF6B" w14:textId="77777777" w:rsidR="00F066F7" w:rsidRPr="00C22938" w:rsidRDefault="00F066F7" w:rsidP="00F06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0AAE1F8" w14:textId="77777777" w:rsidR="002E4290" w:rsidRPr="00C22938" w:rsidRDefault="00F066F7" w:rsidP="002E42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1990</w:t>
      </w:r>
      <w:r w:rsidR="002E4290" w:rsidRPr="00C22938">
        <w:rPr>
          <w:rFonts w:ascii="Calibri" w:hAnsi="Calibri"/>
          <w:szCs w:val="24"/>
        </w:rPr>
        <w:tab/>
      </w:r>
      <w:r w:rsidR="002E4290" w:rsidRPr="00C22938">
        <w:rPr>
          <w:rFonts w:ascii="Calibri" w:hAnsi="Calibri"/>
          <w:szCs w:val="24"/>
        </w:rPr>
        <w:tab/>
        <w:t xml:space="preserve">Nurse’s Educational Funds Scholarship, </w:t>
      </w:r>
    </w:p>
    <w:p w14:paraId="06AB8F42" w14:textId="77777777" w:rsidR="002E4290" w:rsidRPr="00C22938" w:rsidRDefault="002E4290" w:rsidP="002E42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Nurse’s Educational Fund (NEF)</w:t>
      </w:r>
    </w:p>
    <w:p w14:paraId="7EA3983C" w14:textId="77777777" w:rsidR="002E4290" w:rsidRPr="00C22938" w:rsidRDefault="002E4290" w:rsidP="002E42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$4500</w:t>
      </w:r>
    </w:p>
    <w:p w14:paraId="65143E04" w14:textId="77777777" w:rsidR="002235BC" w:rsidRPr="00C22938" w:rsidRDefault="002235BC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</w:rPr>
      </w:pPr>
    </w:p>
    <w:p w14:paraId="549C01FC" w14:textId="77777777" w:rsidR="00F066F7" w:rsidRPr="00C22938" w:rsidRDefault="002E4290" w:rsidP="00F06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1986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F066F7" w:rsidRPr="00C22938">
        <w:rPr>
          <w:rFonts w:ascii="Calibri" w:hAnsi="Calibri"/>
          <w:szCs w:val="24"/>
        </w:rPr>
        <w:t>Sig</w:t>
      </w:r>
      <w:r w:rsidRPr="00C22938">
        <w:rPr>
          <w:rFonts w:ascii="Calibri" w:hAnsi="Calibri"/>
          <w:szCs w:val="24"/>
        </w:rPr>
        <w:t xml:space="preserve">ma Theta Tau Research Award </w:t>
      </w:r>
    </w:p>
    <w:p w14:paraId="0004F4EC" w14:textId="77777777" w:rsidR="00F066F7" w:rsidRPr="00C22938" w:rsidRDefault="002E4290" w:rsidP="00F06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F066F7" w:rsidRPr="00C22938">
        <w:rPr>
          <w:rFonts w:ascii="Calibri" w:hAnsi="Calibri"/>
          <w:szCs w:val="24"/>
        </w:rPr>
        <w:t>Omicron Chapter</w:t>
      </w:r>
    </w:p>
    <w:p w14:paraId="5934A314" w14:textId="77777777" w:rsidR="00BD6E92" w:rsidRPr="00C22938" w:rsidRDefault="002E4290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$300</w:t>
      </w:r>
    </w:p>
    <w:p w14:paraId="7AD452C3" w14:textId="77777777" w:rsidR="002618C2" w:rsidRPr="00C22938" w:rsidRDefault="002618C2" w:rsidP="00D52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3E77FACD" w14:textId="77777777" w:rsidR="00D521D1" w:rsidRPr="00C22938" w:rsidRDefault="00F066F7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PUBLICATIONS</w:t>
      </w:r>
      <w:r w:rsidR="007C3BEB" w:rsidRPr="00C22938">
        <w:rPr>
          <w:rFonts w:ascii="Calibri" w:hAnsi="Calibri"/>
          <w:b/>
          <w:szCs w:val="24"/>
          <w:u w:val="single"/>
        </w:rPr>
        <w:t xml:space="preserve"> </w:t>
      </w:r>
    </w:p>
    <w:p w14:paraId="16446F69" w14:textId="2DA789C8" w:rsidR="00B762FE" w:rsidRDefault="00B762FE" w:rsidP="001C61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 xml:space="preserve">Journal </w:t>
      </w:r>
      <w:r w:rsidR="008C4710" w:rsidRPr="00C22938">
        <w:rPr>
          <w:rFonts w:ascii="Calibri" w:hAnsi="Calibri"/>
          <w:b/>
          <w:szCs w:val="24"/>
        </w:rPr>
        <w:t>Articles</w:t>
      </w:r>
      <w:r w:rsidRPr="00C22938">
        <w:rPr>
          <w:rFonts w:ascii="Calibri" w:hAnsi="Calibri"/>
          <w:b/>
          <w:szCs w:val="24"/>
        </w:rPr>
        <w:t>: Research, Peer-</w:t>
      </w:r>
      <w:r w:rsidR="00BD6E92" w:rsidRPr="00C22938">
        <w:rPr>
          <w:rFonts w:ascii="Calibri" w:hAnsi="Calibri"/>
          <w:b/>
          <w:szCs w:val="24"/>
        </w:rPr>
        <w:t>reviewed [</w:t>
      </w:r>
      <w:r w:rsidR="008C4710" w:rsidRPr="00C22938">
        <w:rPr>
          <w:rFonts w:ascii="Calibri" w:hAnsi="Calibri"/>
          <w:szCs w:val="24"/>
        </w:rPr>
        <w:t>*indicates data-based</w:t>
      </w:r>
      <w:r w:rsidR="00E21039" w:rsidRPr="00C22938">
        <w:rPr>
          <w:rFonts w:ascii="Calibri" w:hAnsi="Calibri"/>
          <w:szCs w:val="24"/>
        </w:rPr>
        <w:t xml:space="preserve">, </w:t>
      </w:r>
      <w:r w:rsidR="00E21039" w:rsidRPr="00C22938">
        <w:rPr>
          <w:rFonts w:ascii="Calibri" w:hAnsi="Calibri"/>
          <w:szCs w:val="24"/>
          <w:u w:val="single"/>
        </w:rPr>
        <w:t>student</w:t>
      </w:r>
      <w:r w:rsidR="008C4710" w:rsidRPr="00C22938">
        <w:rPr>
          <w:rFonts w:ascii="Calibri" w:hAnsi="Calibri"/>
          <w:szCs w:val="24"/>
        </w:rPr>
        <w:t>]</w:t>
      </w:r>
    </w:p>
    <w:p w14:paraId="0F5D9494" w14:textId="4AA53869" w:rsidR="00FB5E22" w:rsidRDefault="00FB5E22" w:rsidP="001C61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  <w:szCs w:val="24"/>
        </w:rPr>
      </w:pPr>
      <w:bookmarkStart w:id="2" w:name="_Hlk42609694"/>
      <w:proofErr w:type="spellStart"/>
      <w:r w:rsidRPr="00FB5E22">
        <w:rPr>
          <w:rFonts w:ascii="Calibri" w:hAnsi="Calibri"/>
          <w:szCs w:val="24"/>
        </w:rPr>
        <w:t>Bamgbose</w:t>
      </w:r>
      <w:proofErr w:type="spellEnd"/>
      <w:r w:rsidRPr="00FB5E2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E, </w:t>
      </w:r>
      <w:proofErr w:type="spellStart"/>
      <w:r>
        <w:rPr>
          <w:rFonts w:ascii="Calibri" w:hAnsi="Calibri"/>
          <w:szCs w:val="24"/>
        </w:rPr>
        <w:t>Griffis</w:t>
      </w:r>
      <w:proofErr w:type="spellEnd"/>
      <w:r>
        <w:rPr>
          <w:rFonts w:ascii="Calibri" w:hAnsi="Calibri"/>
          <w:szCs w:val="24"/>
        </w:rPr>
        <w:t xml:space="preserve"> C, Compton P. (in press). </w:t>
      </w:r>
      <w:r w:rsidRPr="00FB5E22">
        <w:rPr>
          <w:rFonts w:ascii="Calibri" w:hAnsi="Calibri"/>
          <w:szCs w:val="24"/>
        </w:rPr>
        <w:t>The Opioid Crisis and the CRNA: Providing Emergency Care for Patients with Opioid Use Disorder</w:t>
      </w:r>
      <w:r>
        <w:rPr>
          <w:rFonts w:ascii="Calibri" w:hAnsi="Calibri"/>
          <w:szCs w:val="24"/>
        </w:rPr>
        <w:t xml:space="preserve">. </w:t>
      </w:r>
      <w:r w:rsidRPr="00FB5E22">
        <w:rPr>
          <w:rFonts w:ascii="Calibri" w:hAnsi="Calibri"/>
          <w:i/>
          <w:iCs/>
          <w:szCs w:val="24"/>
        </w:rPr>
        <w:t>AANA Journal</w:t>
      </w:r>
    </w:p>
    <w:p w14:paraId="3FA80768" w14:textId="79EBABD8" w:rsidR="00457EF8" w:rsidRDefault="00457EF8" w:rsidP="001C61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  <w:szCs w:val="24"/>
        </w:rPr>
      </w:pPr>
      <w:bookmarkStart w:id="3" w:name="_Hlk42187475"/>
      <w:bookmarkEnd w:id="2"/>
      <w:r>
        <w:rPr>
          <w:rFonts w:ascii="Calibri" w:hAnsi="Calibri"/>
          <w:szCs w:val="24"/>
        </w:rPr>
        <w:t>*</w:t>
      </w:r>
      <w:r w:rsidRPr="00EC2D60">
        <w:rPr>
          <w:rFonts w:ascii="Calibri" w:hAnsi="Calibri"/>
          <w:b/>
          <w:bCs/>
          <w:szCs w:val="24"/>
        </w:rPr>
        <w:t>Compton P</w:t>
      </w:r>
      <w:r>
        <w:rPr>
          <w:rFonts w:ascii="Calibri" w:hAnsi="Calibri"/>
          <w:szCs w:val="24"/>
        </w:rPr>
        <w:t xml:space="preserve">, Wasser TE, Cheatle M. (in press). </w:t>
      </w:r>
      <w:r w:rsidRPr="00457EF8">
        <w:rPr>
          <w:rFonts w:ascii="Calibri" w:hAnsi="Calibri"/>
          <w:szCs w:val="24"/>
        </w:rPr>
        <w:t>Increased Experimental Pain Sensitivity in Chronic Pain Patients who developed Opioid Use Disorder</w:t>
      </w:r>
      <w:r>
        <w:rPr>
          <w:rFonts w:ascii="Calibri" w:hAnsi="Calibri"/>
          <w:szCs w:val="24"/>
        </w:rPr>
        <w:t xml:space="preserve">.  </w:t>
      </w:r>
      <w:r w:rsidRPr="00457EF8">
        <w:rPr>
          <w:rFonts w:ascii="Calibri" w:hAnsi="Calibri"/>
          <w:i/>
          <w:iCs/>
          <w:szCs w:val="24"/>
        </w:rPr>
        <w:t>Clinical Journal of Pain</w:t>
      </w:r>
    </w:p>
    <w:bookmarkEnd w:id="3"/>
    <w:p w14:paraId="0A9A678C" w14:textId="4023A244" w:rsidR="003A62E3" w:rsidRPr="003A62E3" w:rsidRDefault="003A62E3" w:rsidP="003A6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  <w:bCs/>
          <w:szCs w:val="24"/>
        </w:rPr>
      </w:pPr>
      <w:proofErr w:type="spellStart"/>
      <w:r w:rsidRPr="003A62E3">
        <w:rPr>
          <w:rFonts w:ascii="Calibri" w:hAnsi="Calibri"/>
          <w:szCs w:val="24"/>
          <w:u w:val="single"/>
        </w:rPr>
        <w:t>Aronowitz</w:t>
      </w:r>
      <w:proofErr w:type="spellEnd"/>
      <w:r w:rsidRPr="003A62E3">
        <w:rPr>
          <w:rFonts w:ascii="Calibri" w:hAnsi="Calibri"/>
          <w:szCs w:val="24"/>
          <w:u w:val="single"/>
        </w:rPr>
        <w:t xml:space="preserve"> S</w:t>
      </w:r>
      <w:r>
        <w:rPr>
          <w:rFonts w:ascii="Calibri" w:hAnsi="Calibri"/>
          <w:szCs w:val="24"/>
        </w:rPr>
        <w:t xml:space="preserve">, </w:t>
      </w:r>
      <w:r w:rsidRPr="00457EF8">
        <w:rPr>
          <w:rFonts w:ascii="Calibri" w:hAnsi="Calibri"/>
          <w:b/>
          <w:bCs/>
          <w:szCs w:val="24"/>
        </w:rPr>
        <w:t>Compton</w:t>
      </w:r>
      <w:r w:rsidR="00457EF8">
        <w:rPr>
          <w:rFonts w:ascii="Calibri" w:hAnsi="Calibri"/>
          <w:b/>
          <w:bCs/>
          <w:szCs w:val="24"/>
        </w:rPr>
        <w:t xml:space="preserve"> </w:t>
      </w:r>
      <w:r w:rsidRPr="00457EF8">
        <w:rPr>
          <w:rFonts w:ascii="Calibri" w:hAnsi="Calibri"/>
          <w:b/>
          <w:bCs/>
          <w:szCs w:val="24"/>
        </w:rPr>
        <w:t>P</w:t>
      </w:r>
      <w:r>
        <w:rPr>
          <w:rFonts w:ascii="Calibri" w:hAnsi="Calibri"/>
          <w:szCs w:val="24"/>
        </w:rPr>
        <w:t>, Schmidt HD. (in press).</w:t>
      </w:r>
      <w:r w:rsidRPr="003A62E3">
        <w:rPr>
          <w:rFonts w:ascii="Calibri" w:hAnsi="Calibri"/>
          <w:b/>
          <w:szCs w:val="24"/>
        </w:rPr>
        <w:t xml:space="preserve"> </w:t>
      </w:r>
      <w:r w:rsidR="00E0679C" w:rsidRPr="00E0679C">
        <w:rPr>
          <w:rFonts w:ascii="Calibri" w:hAnsi="Calibri"/>
          <w:bCs/>
          <w:szCs w:val="24"/>
        </w:rPr>
        <w:t>Innovative Approaches to Educating Future Clinicians about Opioids, Pain, Addiction and Health Policy</w:t>
      </w:r>
      <w:r>
        <w:rPr>
          <w:rFonts w:ascii="Calibri" w:hAnsi="Calibri"/>
          <w:bCs/>
          <w:szCs w:val="24"/>
        </w:rPr>
        <w:t xml:space="preserve">. </w:t>
      </w:r>
      <w:r w:rsidRPr="003A62E3">
        <w:rPr>
          <w:rFonts w:ascii="Calibri" w:hAnsi="Calibri"/>
          <w:bCs/>
          <w:i/>
          <w:szCs w:val="24"/>
        </w:rPr>
        <w:t>Pain Management Nursing</w:t>
      </w:r>
    </w:p>
    <w:p w14:paraId="3491BC51" w14:textId="27B32289" w:rsidR="008F07B2" w:rsidRPr="00026378" w:rsidRDefault="008F07B2" w:rsidP="008F0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*</w:t>
      </w:r>
      <w:bookmarkStart w:id="4" w:name="x__Toc515463583"/>
      <w:r w:rsidR="00026378" w:rsidRPr="00026378">
        <w:rPr>
          <w:rFonts w:ascii="inherit" w:hAnsi="inherit" w:cs="Calibri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6378" w:rsidRPr="00026378">
        <w:rPr>
          <w:rFonts w:ascii="Calibri" w:hAnsi="Calibri"/>
          <w:szCs w:val="24"/>
          <w:u w:val="single"/>
        </w:rPr>
        <w:t>Pavone</w:t>
      </w:r>
      <w:proofErr w:type="spellEnd"/>
      <w:r w:rsidR="00026378" w:rsidRPr="00026378">
        <w:rPr>
          <w:rFonts w:ascii="Calibri" w:hAnsi="Calibri"/>
          <w:szCs w:val="24"/>
          <w:u w:val="single"/>
        </w:rPr>
        <w:t xml:space="preserve"> KJ</w:t>
      </w:r>
      <w:r w:rsidR="00026378" w:rsidRPr="00026378">
        <w:rPr>
          <w:rFonts w:ascii="Calibri" w:hAnsi="Calibri"/>
          <w:szCs w:val="24"/>
        </w:rPr>
        <w:t xml:space="preserve">, Jablonski J, Junker P, </w:t>
      </w:r>
      <w:proofErr w:type="spellStart"/>
      <w:r w:rsidR="00026378" w:rsidRPr="00026378">
        <w:rPr>
          <w:rFonts w:ascii="Calibri" w:hAnsi="Calibri"/>
          <w:szCs w:val="24"/>
        </w:rPr>
        <w:t>Cacchione</w:t>
      </w:r>
      <w:proofErr w:type="spellEnd"/>
      <w:r w:rsidR="00026378" w:rsidRPr="00026378">
        <w:rPr>
          <w:rFonts w:ascii="Calibri" w:hAnsi="Calibri"/>
          <w:szCs w:val="24"/>
        </w:rPr>
        <w:t xml:space="preserve"> PZ, </w:t>
      </w:r>
      <w:r w:rsidR="00026378" w:rsidRPr="00026378">
        <w:rPr>
          <w:rFonts w:ascii="Calibri" w:hAnsi="Calibri"/>
          <w:b/>
          <w:bCs/>
          <w:szCs w:val="24"/>
        </w:rPr>
        <w:t>Compton P</w:t>
      </w:r>
      <w:r w:rsidR="00026378" w:rsidRPr="00026378">
        <w:rPr>
          <w:rFonts w:ascii="Calibri" w:hAnsi="Calibri"/>
          <w:szCs w:val="24"/>
        </w:rPr>
        <w:t xml:space="preserve">, </w:t>
      </w:r>
      <w:proofErr w:type="spellStart"/>
      <w:r w:rsidR="00026378" w:rsidRPr="00026378">
        <w:rPr>
          <w:rFonts w:ascii="Calibri" w:hAnsi="Calibri"/>
          <w:szCs w:val="24"/>
        </w:rPr>
        <w:t>Polomano</w:t>
      </w:r>
      <w:proofErr w:type="spellEnd"/>
      <w:r w:rsidR="00026378" w:rsidRPr="00026378">
        <w:rPr>
          <w:rFonts w:ascii="Calibri" w:hAnsi="Calibri"/>
          <w:szCs w:val="24"/>
        </w:rPr>
        <w:t xml:space="preserve"> RC. </w:t>
      </w:r>
      <w:bookmarkEnd w:id="4"/>
      <w:r w:rsidR="00026378" w:rsidRPr="00026378">
        <w:rPr>
          <w:rFonts w:ascii="Calibri" w:hAnsi="Calibri"/>
          <w:szCs w:val="24"/>
        </w:rPr>
        <w:t>(</w:t>
      </w:r>
      <w:r w:rsidR="00026378">
        <w:rPr>
          <w:rFonts w:ascii="Calibri" w:hAnsi="Calibri"/>
          <w:szCs w:val="24"/>
        </w:rPr>
        <w:t>in press</w:t>
      </w:r>
      <w:r w:rsidR="00026378" w:rsidRPr="00026378">
        <w:rPr>
          <w:rFonts w:ascii="Calibri" w:hAnsi="Calibri"/>
          <w:szCs w:val="24"/>
        </w:rPr>
        <w:t>). Evaluating Delirium Outcomes Among Older Adults in the Surgical Intensive Care Unit. </w:t>
      </w:r>
      <w:r w:rsidR="00026378" w:rsidRPr="00026378">
        <w:rPr>
          <w:rFonts w:ascii="Calibri" w:hAnsi="Calibri"/>
          <w:i/>
          <w:iCs/>
          <w:szCs w:val="24"/>
        </w:rPr>
        <w:t>Heart &amp; Lung</w:t>
      </w:r>
      <w:r w:rsidR="00026378" w:rsidRPr="00026378">
        <w:rPr>
          <w:rFonts w:ascii="Calibri" w:hAnsi="Calibri"/>
          <w:szCs w:val="24"/>
        </w:rPr>
        <w:t>. </w:t>
      </w:r>
    </w:p>
    <w:p w14:paraId="598373F3" w14:textId="0A5C013F" w:rsidR="00343CD2" w:rsidRPr="00343CD2" w:rsidRDefault="008F07B2" w:rsidP="00343C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="Calibri" w:hAnsi="Calibri"/>
        </w:rPr>
      </w:pPr>
      <w:r>
        <w:rPr>
          <w:rFonts w:ascii="Calibri" w:hAnsi="Calibri"/>
          <w:szCs w:val="24"/>
        </w:rPr>
        <w:t>*</w:t>
      </w:r>
      <w:r w:rsidR="00343CD2" w:rsidRPr="00343CD2">
        <w:rPr>
          <w:rFonts w:ascii="Calibri" w:hAnsi="Calibri" w:cs="Calibri"/>
          <w:snapToGrid/>
          <w:color w:val="201F1E"/>
          <w:sz w:val="22"/>
          <w:szCs w:val="22"/>
        </w:rPr>
        <w:t xml:space="preserve"> </w:t>
      </w:r>
      <w:r w:rsidR="00343CD2" w:rsidRPr="00343CD2">
        <w:rPr>
          <w:rFonts w:ascii="Calibri" w:hAnsi="Calibri"/>
        </w:rPr>
        <w:t>McDonald</w:t>
      </w:r>
      <w:r w:rsidR="00343CD2">
        <w:rPr>
          <w:rFonts w:ascii="Calibri" w:hAnsi="Calibri"/>
        </w:rPr>
        <w:t xml:space="preserve"> </w:t>
      </w:r>
      <w:r w:rsidR="00343CD2" w:rsidRPr="00343CD2">
        <w:rPr>
          <w:rFonts w:ascii="Calibri" w:hAnsi="Calibri"/>
        </w:rPr>
        <w:t>CC, Pinto-Martin J,</w:t>
      </w:r>
      <w:r w:rsidR="00343CD2" w:rsidRPr="00343CD2">
        <w:rPr>
          <w:rFonts w:ascii="Calibri" w:hAnsi="Calibri"/>
          <w:b/>
          <w:bCs/>
        </w:rPr>
        <w:t xml:space="preserve"> Compton P</w:t>
      </w:r>
      <w:r w:rsidR="00343CD2" w:rsidRPr="00343CD2">
        <w:rPr>
          <w:rFonts w:ascii="Calibri" w:hAnsi="Calibri"/>
        </w:rPr>
        <w:t>, Parikh M, Meisel ZF. (20</w:t>
      </w:r>
      <w:r w:rsidR="00E7170E">
        <w:rPr>
          <w:rFonts w:ascii="Calibri" w:hAnsi="Calibri"/>
        </w:rPr>
        <w:t>20</w:t>
      </w:r>
      <w:r w:rsidR="00343CD2" w:rsidRPr="00343CD2">
        <w:rPr>
          <w:rFonts w:ascii="Calibri" w:hAnsi="Calibri"/>
        </w:rPr>
        <w:t>). School nurse reported supply and administration of naloxone in schools. Public Health Nursing, 37(3), 347-352. doi.org/10.1111/phn.12715</w:t>
      </w:r>
    </w:p>
    <w:p w14:paraId="6CE2AAA5" w14:textId="23041BE7" w:rsidR="00652D44" w:rsidRPr="00804341" w:rsidRDefault="00652D44" w:rsidP="00343C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outlineLvl w:val="0"/>
        <w:rPr>
          <w:rFonts w:asciiTheme="minorHAnsi" w:hAnsiTheme="minorHAnsi" w:cstheme="minorHAnsi"/>
          <w:b/>
          <w:iCs/>
          <w:szCs w:val="24"/>
        </w:rPr>
      </w:pPr>
      <w:bookmarkStart w:id="5" w:name="_Hlk39734243"/>
      <w:r w:rsidRPr="005C6B78">
        <w:rPr>
          <w:rFonts w:ascii="Calibri" w:hAnsi="Calibri"/>
          <w:b/>
          <w:bCs/>
          <w:szCs w:val="24"/>
        </w:rPr>
        <w:t>Compton P</w:t>
      </w:r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Blacher</w:t>
      </w:r>
      <w:proofErr w:type="spellEnd"/>
      <w:r>
        <w:rPr>
          <w:rFonts w:ascii="Calibri" w:hAnsi="Calibri"/>
          <w:szCs w:val="24"/>
        </w:rPr>
        <w:t xml:space="preserve"> S. (20</w:t>
      </w:r>
      <w:r w:rsidR="00804341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 xml:space="preserve">). </w:t>
      </w:r>
      <w:r w:rsidRPr="005C6B78">
        <w:rPr>
          <w:rFonts w:ascii="Calibri" w:hAnsi="Calibri"/>
          <w:bCs/>
          <w:szCs w:val="24"/>
        </w:rPr>
        <w:t>Nursing Education in the Midst of the Opioid Crisis</w:t>
      </w:r>
      <w:r>
        <w:rPr>
          <w:rFonts w:ascii="Calibri" w:hAnsi="Calibri"/>
          <w:bCs/>
          <w:szCs w:val="24"/>
        </w:rPr>
        <w:t xml:space="preserve">. </w:t>
      </w:r>
      <w:r w:rsidRPr="007A20E0">
        <w:rPr>
          <w:rFonts w:ascii="Calibri" w:hAnsi="Calibri"/>
          <w:i/>
          <w:szCs w:val="24"/>
        </w:rPr>
        <w:t xml:space="preserve">Pain </w:t>
      </w:r>
      <w:r w:rsidRPr="00804341">
        <w:rPr>
          <w:rFonts w:asciiTheme="minorHAnsi" w:hAnsiTheme="minorHAnsi" w:cstheme="minorHAnsi"/>
          <w:i/>
          <w:szCs w:val="24"/>
        </w:rPr>
        <w:t>Management Nursing</w:t>
      </w:r>
      <w:r w:rsidR="00804341" w:rsidRPr="00804341">
        <w:rPr>
          <w:rFonts w:asciiTheme="minorHAnsi" w:hAnsiTheme="minorHAnsi" w:cstheme="minorHAnsi"/>
          <w:i/>
          <w:szCs w:val="24"/>
        </w:rPr>
        <w:t xml:space="preserve">, </w:t>
      </w:r>
      <w:r w:rsidR="00804341" w:rsidRPr="008B0241">
        <w:rPr>
          <w:rFonts w:asciiTheme="minorHAnsi" w:hAnsiTheme="minorHAnsi" w:cstheme="minorHAnsi"/>
          <w:color w:val="000000"/>
          <w:szCs w:val="24"/>
          <w:u w:val="single"/>
          <w:shd w:val="clear" w:color="auto" w:fill="FFFFFF"/>
        </w:rPr>
        <w:t>21</w:t>
      </w:r>
      <w:r w:rsidR="00804341" w:rsidRPr="0080434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(1):35-42. </w:t>
      </w:r>
      <w:proofErr w:type="spellStart"/>
      <w:r w:rsidR="00804341" w:rsidRPr="00804341">
        <w:rPr>
          <w:rFonts w:asciiTheme="minorHAnsi" w:hAnsiTheme="minorHAnsi" w:cstheme="minorHAnsi"/>
          <w:color w:val="000000"/>
          <w:szCs w:val="24"/>
          <w:shd w:val="clear" w:color="auto" w:fill="FFFFFF"/>
        </w:rPr>
        <w:t>doi</w:t>
      </w:r>
      <w:proofErr w:type="spellEnd"/>
      <w:r w:rsidR="00804341" w:rsidRPr="00804341">
        <w:rPr>
          <w:rFonts w:asciiTheme="minorHAnsi" w:hAnsiTheme="minorHAnsi" w:cstheme="minorHAnsi"/>
          <w:color w:val="000000"/>
          <w:szCs w:val="24"/>
          <w:shd w:val="clear" w:color="auto" w:fill="FFFFFF"/>
        </w:rPr>
        <w:t>: 10.1016/j.pmn.2019.06.006. </w:t>
      </w:r>
    </w:p>
    <w:bookmarkEnd w:id="5"/>
    <w:p w14:paraId="1DA1A179" w14:textId="39E39929" w:rsidR="00990226" w:rsidRPr="00990226" w:rsidRDefault="00990226" w:rsidP="009902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Compton P</w:t>
      </w:r>
      <w:r>
        <w:rPr>
          <w:rFonts w:ascii="Calibri" w:hAnsi="Calibri"/>
          <w:szCs w:val="24"/>
        </w:rPr>
        <w:t>. (</w:t>
      </w:r>
      <w:r w:rsidR="00652D44">
        <w:rPr>
          <w:rFonts w:ascii="Calibri" w:hAnsi="Calibri"/>
          <w:szCs w:val="24"/>
        </w:rPr>
        <w:t>2019</w:t>
      </w:r>
      <w:r>
        <w:rPr>
          <w:rFonts w:ascii="Calibri" w:hAnsi="Calibri"/>
          <w:szCs w:val="24"/>
        </w:rPr>
        <w:t xml:space="preserve">). </w:t>
      </w:r>
      <w:r w:rsidRPr="00990226">
        <w:rPr>
          <w:rFonts w:ascii="Calibri" w:hAnsi="Calibri"/>
          <w:szCs w:val="24"/>
        </w:rPr>
        <w:t>Acute Pain Management for Patients on Medication-assisted Therapy</w:t>
      </w:r>
      <w:r>
        <w:rPr>
          <w:rFonts w:ascii="Calibri" w:hAnsi="Calibri"/>
          <w:szCs w:val="24"/>
        </w:rPr>
        <w:t xml:space="preserve">.  </w:t>
      </w:r>
      <w:r w:rsidRPr="00990226">
        <w:rPr>
          <w:rFonts w:ascii="Calibri" w:hAnsi="Calibri"/>
          <w:i/>
          <w:iCs/>
          <w:szCs w:val="24"/>
        </w:rPr>
        <w:t>AACN Advanced Critical Care</w:t>
      </w:r>
      <w:r w:rsidR="00652D44">
        <w:rPr>
          <w:rFonts w:ascii="Calibri" w:hAnsi="Calibri"/>
          <w:szCs w:val="24"/>
        </w:rPr>
        <w:t xml:space="preserve">, </w:t>
      </w:r>
      <w:r w:rsidR="00652D44" w:rsidRPr="008B0241">
        <w:rPr>
          <w:rFonts w:ascii="Calibri" w:hAnsi="Calibri"/>
          <w:szCs w:val="24"/>
          <w:u w:val="single"/>
        </w:rPr>
        <w:t>30</w:t>
      </w:r>
      <w:r w:rsidR="00652D44">
        <w:rPr>
          <w:rFonts w:ascii="Calibri" w:hAnsi="Calibri"/>
          <w:szCs w:val="24"/>
        </w:rPr>
        <w:t>(4): 335-342.</w:t>
      </w:r>
    </w:p>
    <w:p w14:paraId="07620233" w14:textId="75A08EA8" w:rsidR="009E048A" w:rsidRPr="009E048A" w:rsidRDefault="009E048A" w:rsidP="009E048A">
      <w:pPr>
        <w:widowControl/>
        <w:shd w:val="clear" w:color="auto" w:fill="FFFFFF"/>
        <w:spacing w:after="120"/>
        <w:rPr>
          <w:rFonts w:ascii="Calibri" w:hAnsi="Calibri"/>
          <w:color w:val="000000"/>
          <w:szCs w:val="24"/>
        </w:rPr>
      </w:pPr>
      <w:r w:rsidRPr="009E048A">
        <w:rPr>
          <w:rFonts w:ascii="Calibri" w:hAnsi="Calibri"/>
          <w:color w:val="000000"/>
          <w:szCs w:val="24"/>
          <w:u w:val="single"/>
        </w:rPr>
        <w:t>Cooper S</w:t>
      </w:r>
      <w:r>
        <w:rPr>
          <w:rFonts w:ascii="Calibri" w:hAnsi="Calibri"/>
          <w:color w:val="000000"/>
          <w:szCs w:val="24"/>
        </w:rPr>
        <w:t xml:space="preserve">, </w:t>
      </w:r>
      <w:r w:rsidRPr="009E048A">
        <w:rPr>
          <w:rFonts w:ascii="Calibri" w:hAnsi="Calibri"/>
          <w:b/>
          <w:szCs w:val="24"/>
        </w:rPr>
        <w:t>Compton P</w:t>
      </w:r>
      <w:r>
        <w:rPr>
          <w:rFonts w:ascii="Calibri" w:hAnsi="Calibri"/>
          <w:color w:val="000000"/>
          <w:szCs w:val="24"/>
        </w:rPr>
        <w:t>. (</w:t>
      </w:r>
      <w:r w:rsidR="001D54BA">
        <w:rPr>
          <w:rFonts w:ascii="Calibri" w:hAnsi="Calibri"/>
          <w:color w:val="000000"/>
          <w:szCs w:val="24"/>
        </w:rPr>
        <w:t>2019</w:t>
      </w:r>
      <w:r>
        <w:rPr>
          <w:rFonts w:ascii="Calibri" w:hAnsi="Calibri"/>
          <w:color w:val="000000"/>
          <w:szCs w:val="24"/>
        </w:rPr>
        <w:t xml:space="preserve">). </w:t>
      </w:r>
      <w:r w:rsidRPr="009E048A">
        <w:rPr>
          <w:rFonts w:ascii="Calibri" w:hAnsi="Calibri"/>
          <w:color w:val="000000"/>
          <w:szCs w:val="24"/>
        </w:rPr>
        <w:t>Nursing Interventions for Sexual Dysfunction: An Integrative Review for the Psychiatric Nurse</w:t>
      </w:r>
      <w:r>
        <w:rPr>
          <w:rFonts w:ascii="Calibri" w:hAnsi="Calibri"/>
          <w:i/>
          <w:color w:val="000000"/>
          <w:szCs w:val="24"/>
        </w:rPr>
        <w:t>.</w:t>
      </w:r>
      <w:r w:rsidR="001D54BA" w:rsidRPr="001D54BA">
        <w:t xml:space="preserve"> </w:t>
      </w:r>
      <w:r w:rsidR="001D54BA" w:rsidRPr="001D54BA">
        <w:rPr>
          <w:rFonts w:ascii="Calibri" w:hAnsi="Calibri"/>
          <w:i/>
          <w:color w:val="000000"/>
          <w:szCs w:val="24"/>
        </w:rPr>
        <w:t xml:space="preserve">Archives of Psychiatric Nursing </w:t>
      </w:r>
      <w:r w:rsidR="001D54BA" w:rsidRPr="008B0241">
        <w:rPr>
          <w:rFonts w:ascii="Calibri" w:hAnsi="Calibri"/>
          <w:iCs/>
          <w:color w:val="000000"/>
          <w:szCs w:val="24"/>
          <w:u w:val="single"/>
        </w:rPr>
        <w:t>33</w:t>
      </w:r>
      <w:r w:rsidR="001D54BA" w:rsidRPr="001D54BA">
        <w:rPr>
          <w:rFonts w:ascii="Calibri" w:hAnsi="Calibri"/>
          <w:iCs/>
          <w:color w:val="000000"/>
          <w:szCs w:val="24"/>
        </w:rPr>
        <w:t>:389–399</w:t>
      </w:r>
      <w:r w:rsidR="001D54BA">
        <w:rPr>
          <w:rFonts w:ascii="Calibri" w:hAnsi="Calibri"/>
          <w:iCs/>
          <w:color w:val="000000"/>
          <w:szCs w:val="24"/>
        </w:rPr>
        <w:t>.</w:t>
      </w:r>
    </w:p>
    <w:p w14:paraId="02349FAB" w14:textId="0358ECA0" w:rsidR="003D5A04" w:rsidRDefault="003D5A04" w:rsidP="00BF2B66">
      <w:pPr>
        <w:widowControl/>
        <w:shd w:val="clear" w:color="auto" w:fill="FFFFFF"/>
        <w:spacing w:after="120"/>
        <w:rPr>
          <w:rFonts w:ascii="Calibri" w:hAnsi="Calibri"/>
          <w:color w:val="000000"/>
          <w:szCs w:val="24"/>
        </w:rPr>
      </w:pPr>
      <w:bookmarkStart w:id="6" w:name="_Hlk42187357"/>
      <w:r>
        <w:rPr>
          <w:rFonts w:ascii="Calibri" w:hAnsi="Calibri"/>
          <w:color w:val="000000"/>
          <w:szCs w:val="24"/>
        </w:rPr>
        <w:t>*</w:t>
      </w:r>
      <w:r w:rsidRPr="003D5A04">
        <w:rPr>
          <w:rFonts w:ascii="Calibri" w:hAnsi="Calibri"/>
          <w:color w:val="000000"/>
          <w:szCs w:val="24"/>
        </w:rPr>
        <w:t xml:space="preserve"> Cheatle </w:t>
      </w:r>
      <w:r>
        <w:rPr>
          <w:rFonts w:ascii="Calibri" w:hAnsi="Calibri"/>
          <w:color w:val="000000"/>
          <w:szCs w:val="24"/>
        </w:rPr>
        <w:t xml:space="preserve">MD, </w:t>
      </w:r>
      <w:r w:rsidRPr="003D5A04">
        <w:rPr>
          <w:rFonts w:ascii="Calibri" w:hAnsi="Calibri"/>
          <w:b/>
          <w:color w:val="000000"/>
          <w:szCs w:val="24"/>
        </w:rPr>
        <w:t>Compton P</w:t>
      </w:r>
      <w:r>
        <w:rPr>
          <w:rFonts w:ascii="Calibri" w:hAnsi="Calibri"/>
          <w:color w:val="000000"/>
          <w:szCs w:val="24"/>
        </w:rPr>
        <w:t xml:space="preserve">, Dhingra L, Wasser T, </w:t>
      </w:r>
      <w:r w:rsidRPr="003D5A04">
        <w:rPr>
          <w:rFonts w:ascii="Calibri" w:hAnsi="Calibri"/>
          <w:color w:val="000000"/>
          <w:szCs w:val="24"/>
        </w:rPr>
        <w:t xml:space="preserve">O'Brien </w:t>
      </w:r>
      <w:r>
        <w:rPr>
          <w:rFonts w:ascii="Calibri" w:hAnsi="Calibri"/>
          <w:color w:val="000000"/>
          <w:szCs w:val="24"/>
        </w:rPr>
        <w:t>C. (</w:t>
      </w:r>
      <w:r w:rsidR="00A54F74">
        <w:rPr>
          <w:rFonts w:ascii="Calibri" w:hAnsi="Calibri"/>
          <w:color w:val="000000"/>
          <w:szCs w:val="24"/>
        </w:rPr>
        <w:t>2019</w:t>
      </w:r>
      <w:r>
        <w:rPr>
          <w:rFonts w:ascii="Calibri" w:hAnsi="Calibri"/>
          <w:color w:val="000000"/>
          <w:szCs w:val="24"/>
        </w:rPr>
        <w:t xml:space="preserve">). </w:t>
      </w:r>
      <w:r w:rsidRPr="003D5A04">
        <w:rPr>
          <w:rFonts w:ascii="Calibri" w:hAnsi="Calibri"/>
          <w:color w:val="000000"/>
          <w:szCs w:val="24"/>
        </w:rPr>
        <w:t>Development of the Revised Opioid Risk Tool to Predict Opioid Use Disorder in Patients with Chronic Non-Malignant Pain</w:t>
      </w:r>
      <w:r>
        <w:rPr>
          <w:rFonts w:ascii="Calibri" w:hAnsi="Calibri"/>
          <w:color w:val="000000"/>
          <w:szCs w:val="24"/>
        </w:rPr>
        <w:t xml:space="preserve">.  </w:t>
      </w:r>
      <w:r w:rsidRPr="003D5A04">
        <w:rPr>
          <w:rFonts w:ascii="Calibri" w:hAnsi="Calibri"/>
          <w:i/>
          <w:color w:val="000000"/>
          <w:szCs w:val="24"/>
        </w:rPr>
        <w:t xml:space="preserve">Journal of </w:t>
      </w:r>
      <w:r w:rsidRPr="00294B96">
        <w:rPr>
          <w:rFonts w:asciiTheme="minorHAnsi" w:hAnsiTheme="minorHAnsi"/>
          <w:i/>
          <w:color w:val="000000"/>
          <w:szCs w:val="24"/>
        </w:rPr>
        <w:t>Pai</w:t>
      </w:r>
      <w:r w:rsidR="00294B96" w:rsidRPr="00294B96">
        <w:rPr>
          <w:rFonts w:asciiTheme="minorHAnsi" w:hAnsiTheme="minorHAnsi"/>
          <w:i/>
          <w:color w:val="000000"/>
          <w:szCs w:val="24"/>
        </w:rPr>
        <w:t>n,</w:t>
      </w:r>
      <w:r w:rsidR="00A54F74" w:rsidRPr="00294B96">
        <w:rPr>
          <w:rStyle w:val="FootnoteReference"/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8B0241" w:rsidRPr="008B0241">
        <w:rPr>
          <w:rFonts w:asciiTheme="minorHAnsi" w:hAnsiTheme="minorHAnsi" w:cs="Arial"/>
          <w:color w:val="000000"/>
          <w:szCs w:val="24"/>
          <w:u w:val="single"/>
          <w:shd w:val="clear" w:color="auto" w:fill="FFFFFF"/>
        </w:rPr>
        <w:t>20</w:t>
      </w:r>
      <w:r w:rsidR="008B0241" w:rsidRPr="00B44AC5">
        <w:rPr>
          <w:rFonts w:asciiTheme="minorHAnsi" w:hAnsiTheme="minorHAnsi" w:cs="Arial"/>
          <w:color w:val="000000"/>
          <w:szCs w:val="24"/>
          <w:shd w:val="clear" w:color="auto" w:fill="FFFFFF"/>
        </w:rPr>
        <w:t>(7):842-851</w:t>
      </w:r>
      <w:r w:rsidR="008B0241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. </w:t>
      </w:r>
      <w:proofErr w:type="spellStart"/>
      <w:r w:rsidR="00A54F74" w:rsidRPr="00294B96">
        <w:rPr>
          <w:rFonts w:asciiTheme="minorHAnsi" w:hAnsiTheme="minorHAnsi" w:cs="Arial"/>
          <w:color w:val="000000"/>
          <w:szCs w:val="24"/>
          <w:shd w:val="clear" w:color="auto" w:fill="FFFFFF"/>
        </w:rPr>
        <w:t>doi</w:t>
      </w:r>
      <w:proofErr w:type="spellEnd"/>
      <w:r w:rsidR="00A54F74" w:rsidRPr="00294B96">
        <w:rPr>
          <w:rFonts w:asciiTheme="minorHAnsi" w:hAnsiTheme="minorHAnsi" w:cs="Arial"/>
          <w:color w:val="000000"/>
          <w:szCs w:val="24"/>
          <w:shd w:val="clear" w:color="auto" w:fill="FFFFFF"/>
        </w:rPr>
        <w:t>: 10.1016/j.jpain.</w:t>
      </w:r>
      <w:r w:rsidR="00A54F74" w:rsidRPr="00294B96">
        <w:rPr>
          <w:rStyle w:val="highlight"/>
          <w:rFonts w:asciiTheme="minorHAnsi" w:hAnsiTheme="minorHAnsi" w:cs="Arial"/>
          <w:color w:val="000000"/>
          <w:szCs w:val="24"/>
          <w:shd w:val="clear" w:color="auto" w:fill="FFFFFF"/>
        </w:rPr>
        <w:t>2019</w:t>
      </w:r>
      <w:r w:rsidR="00A54F74" w:rsidRPr="00294B96">
        <w:rPr>
          <w:rFonts w:asciiTheme="minorHAnsi" w:hAnsiTheme="minorHAnsi" w:cs="Arial"/>
          <w:color w:val="000000"/>
          <w:szCs w:val="24"/>
          <w:shd w:val="clear" w:color="auto" w:fill="FFFFFF"/>
        </w:rPr>
        <w:t>.01.011</w:t>
      </w:r>
      <w:r w:rsidR="00294B96" w:rsidRPr="00294B96">
        <w:rPr>
          <w:rFonts w:asciiTheme="minorHAnsi" w:hAnsiTheme="minorHAnsi" w:cs="Arial"/>
          <w:color w:val="000000"/>
          <w:szCs w:val="24"/>
          <w:shd w:val="clear" w:color="auto" w:fill="FFFFFF"/>
        </w:rPr>
        <w:t>.</w:t>
      </w:r>
    </w:p>
    <w:bookmarkEnd w:id="6"/>
    <w:p w14:paraId="1B54D5FA" w14:textId="1F05CBC9" w:rsidR="00BF2B66" w:rsidRPr="00BF2B66" w:rsidRDefault="005F06B8" w:rsidP="00BF2B66">
      <w:pPr>
        <w:widowControl/>
        <w:shd w:val="clear" w:color="auto" w:fill="FFFFFF"/>
        <w:spacing w:after="120"/>
        <w:rPr>
          <w:rFonts w:ascii="Calibri" w:hAnsi="Calibri" w:cs="Arial"/>
          <w:snapToGrid/>
          <w:szCs w:val="24"/>
        </w:rPr>
      </w:pPr>
      <w:r>
        <w:rPr>
          <w:rFonts w:ascii="Calibri" w:hAnsi="Calibri"/>
          <w:color w:val="000000"/>
          <w:szCs w:val="24"/>
        </w:rPr>
        <w:t>*</w:t>
      </w:r>
      <w:proofErr w:type="spellStart"/>
      <w:r w:rsidRPr="005F06B8">
        <w:rPr>
          <w:rFonts w:ascii="Calibri" w:hAnsi="Calibri"/>
          <w:color w:val="000000"/>
          <w:szCs w:val="24"/>
        </w:rPr>
        <w:t>Arout</w:t>
      </w:r>
      <w:proofErr w:type="spellEnd"/>
      <w:r>
        <w:rPr>
          <w:rFonts w:ascii="Calibri" w:hAnsi="Calibri"/>
          <w:color w:val="000000"/>
          <w:szCs w:val="24"/>
        </w:rPr>
        <w:t xml:space="preserve"> CA</w:t>
      </w:r>
      <w:r w:rsidRPr="005F06B8">
        <w:rPr>
          <w:rFonts w:ascii="Calibri" w:hAnsi="Calibri"/>
          <w:color w:val="000000"/>
          <w:szCs w:val="24"/>
        </w:rPr>
        <w:t>, Waters</w:t>
      </w:r>
      <w:r>
        <w:rPr>
          <w:rFonts w:ascii="Calibri" w:hAnsi="Calibri"/>
          <w:color w:val="000000"/>
          <w:szCs w:val="24"/>
        </w:rPr>
        <w:t xml:space="preserve"> AJ, </w:t>
      </w:r>
      <w:r w:rsidRPr="005F06B8">
        <w:rPr>
          <w:rFonts w:ascii="Calibri" w:hAnsi="Calibri"/>
          <w:color w:val="000000"/>
          <w:szCs w:val="24"/>
        </w:rPr>
        <w:t>MacLean</w:t>
      </w:r>
      <w:r>
        <w:rPr>
          <w:rFonts w:ascii="Calibri" w:hAnsi="Calibri"/>
          <w:color w:val="000000"/>
          <w:szCs w:val="24"/>
        </w:rPr>
        <w:t xml:space="preserve"> RR, </w:t>
      </w:r>
      <w:r w:rsidRPr="005F06B8">
        <w:rPr>
          <w:rFonts w:ascii="Calibri" w:hAnsi="Calibri"/>
          <w:b/>
          <w:color w:val="000000"/>
          <w:szCs w:val="24"/>
        </w:rPr>
        <w:t>Compton P</w:t>
      </w:r>
      <w:r w:rsidRPr="005F06B8">
        <w:rPr>
          <w:rFonts w:ascii="Calibri" w:hAnsi="Calibri"/>
          <w:color w:val="000000"/>
          <w:szCs w:val="24"/>
        </w:rPr>
        <w:t xml:space="preserve">, </w:t>
      </w:r>
      <w:proofErr w:type="spellStart"/>
      <w:r w:rsidRPr="005F06B8">
        <w:rPr>
          <w:rFonts w:ascii="Calibri" w:hAnsi="Calibri"/>
          <w:color w:val="000000"/>
          <w:szCs w:val="24"/>
        </w:rPr>
        <w:t>Sofuoglu</w:t>
      </w:r>
      <w:proofErr w:type="spellEnd"/>
      <w:r>
        <w:rPr>
          <w:rFonts w:ascii="Calibri" w:hAnsi="Calibri"/>
          <w:color w:val="000000"/>
          <w:szCs w:val="24"/>
        </w:rPr>
        <w:t xml:space="preserve"> M. (</w:t>
      </w:r>
      <w:r w:rsidR="00BF2B66">
        <w:rPr>
          <w:rFonts w:ascii="Calibri" w:hAnsi="Calibri"/>
          <w:color w:val="000000"/>
          <w:szCs w:val="24"/>
        </w:rPr>
        <w:t>201</w:t>
      </w:r>
      <w:r w:rsidR="00B44AC5">
        <w:rPr>
          <w:rFonts w:ascii="Calibri" w:hAnsi="Calibri"/>
          <w:color w:val="000000"/>
          <w:szCs w:val="24"/>
        </w:rPr>
        <w:t>9</w:t>
      </w:r>
      <w:r>
        <w:rPr>
          <w:rFonts w:ascii="Calibri" w:hAnsi="Calibri"/>
          <w:color w:val="000000"/>
          <w:szCs w:val="24"/>
        </w:rPr>
        <w:t xml:space="preserve">). </w:t>
      </w:r>
      <w:r w:rsidRPr="005F06B8">
        <w:rPr>
          <w:rFonts w:ascii="Calibri" w:hAnsi="Calibri" w:cs="Arial"/>
          <w:snapToGrid/>
          <w:szCs w:val="24"/>
        </w:rPr>
        <w:t>Minocycline does not affect experimental pain or addiction-related outcomes in opioid maintained patients.</w:t>
      </w:r>
      <w:r w:rsidRPr="005F06B8">
        <w:rPr>
          <w:rFonts w:ascii="Calibri" w:hAnsi="Calibri" w:cs="Arial"/>
          <w:snapToGrid/>
          <w:szCs w:val="24"/>
          <w:u w:val="single"/>
        </w:rPr>
        <w:t xml:space="preserve"> </w:t>
      </w:r>
      <w:r w:rsidRPr="005F06B8">
        <w:rPr>
          <w:rFonts w:ascii="Calibri" w:hAnsi="Calibri" w:cs="Arial"/>
          <w:i/>
          <w:snapToGrid/>
          <w:szCs w:val="24"/>
        </w:rPr>
        <w:t>Psychopharmacology</w:t>
      </w:r>
      <w:r w:rsidR="00BF2B66">
        <w:rPr>
          <w:rFonts w:ascii="Calibri" w:hAnsi="Calibri" w:cs="Arial"/>
          <w:i/>
          <w:snapToGrid/>
          <w:szCs w:val="24"/>
        </w:rPr>
        <w:t>,</w:t>
      </w:r>
      <w:r w:rsidR="00BF2B66" w:rsidRPr="00BF2B66">
        <w:rPr>
          <w:rFonts w:ascii="Arial" w:hAnsi="Arial" w:cs="Arial"/>
          <w:snapToGrid/>
          <w:color w:val="000000"/>
          <w:sz w:val="27"/>
          <w:szCs w:val="27"/>
        </w:rPr>
        <w:t xml:space="preserve"> </w:t>
      </w:r>
      <w:r w:rsidR="00B44AC5" w:rsidRPr="00B44AC5">
        <w:rPr>
          <w:rFonts w:ascii="Calibri" w:hAnsi="Calibri" w:cs="Arial"/>
          <w:snapToGrid/>
          <w:szCs w:val="24"/>
          <w:u w:val="single"/>
        </w:rPr>
        <w:t>236</w:t>
      </w:r>
      <w:r w:rsidR="00B44AC5" w:rsidRPr="00B44AC5">
        <w:rPr>
          <w:rFonts w:ascii="Calibri" w:hAnsi="Calibri" w:cs="Arial"/>
          <w:snapToGrid/>
          <w:szCs w:val="24"/>
        </w:rPr>
        <w:t xml:space="preserve">(10):2857-2866. </w:t>
      </w:r>
      <w:proofErr w:type="spellStart"/>
      <w:r w:rsidR="00B44AC5" w:rsidRPr="00B44AC5">
        <w:rPr>
          <w:rFonts w:ascii="Calibri" w:hAnsi="Calibri" w:cs="Arial"/>
          <w:snapToGrid/>
          <w:szCs w:val="24"/>
        </w:rPr>
        <w:t>doi</w:t>
      </w:r>
      <w:proofErr w:type="spellEnd"/>
      <w:r w:rsidR="00B44AC5" w:rsidRPr="00B44AC5">
        <w:rPr>
          <w:rFonts w:ascii="Calibri" w:hAnsi="Calibri" w:cs="Arial"/>
          <w:snapToGrid/>
          <w:szCs w:val="24"/>
        </w:rPr>
        <w:t>: 10.1007/s00213-018-5146-7.</w:t>
      </w:r>
    </w:p>
    <w:p w14:paraId="506D7A89" w14:textId="7881E6CD" w:rsidR="00344EFD" w:rsidRDefault="00344EFD" w:rsidP="00344EFD">
      <w:pPr>
        <w:widowControl/>
        <w:shd w:val="clear" w:color="auto" w:fill="FFFFFF"/>
        <w:spacing w:after="120"/>
        <w:rPr>
          <w:rFonts w:ascii="Calibri" w:hAnsi="Calibri" w:cs="Arial"/>
          <w:snapToGrid/>
          <w:szCs w:val="24"/>
        </w:rPr>
      </w:pPr>
      <w:proofErr w:type="spellStart"/>
      <w:r w:rsidRPr="00344EFD">
        <w:rPr>
          <w:rFonts w:ascii="Calibri" w:hAnsi="Calibri" w:cs="Arial"/>
          <w:snapToGrid/>
          <w:szCs w:val="24"/>
          <w:u w:val="single"/>
        </w:rPr>
        <w:t>Pavone</w:t>
      </w:r>
      <w:proofErr w:type="spellEnd"/>
      <w:r w:rsidRPr="00344EFD">
        <w:rPr>
          <w:rFonts w:ascii="Calibri" w:hAnsi="Calibri" w:cs="Arial"/>
          <w:snapToGrid/>
          <w:szCs w:val="24"/>
          <w:u w:val="single"/>
        </w:rPr>
        <w:t xml:space="preserve"> KJ</w:t>
      </w:r>
      <w:r w:rsidRPr="00344EFD">
        <w:rPr>
          <w:rFonts w:ascii="Calibri" w:hAnsi="Calibri" w:cs="Arial"/>
          <w:snapToGrid/>
          <w:szCs w:val="24"/>
        </w:rPr>
        <w:t xml:space="preserve">, </w:t>
      </w:r>
      <w:proofErr w:type="spellStart"/>
      <w:r w:rsidRPr="00344EFD">
        <w:rPr>
          <w:rFonts w:ascii="Calibri" w:hAnsi="Calibri" w:cs="Arial"/>
          <w:snapToGrid/>
          <w:szCs w:val="24"/>
        </w:rPr>
        <w:t>Cacchione</w:t>
      </w:r>
      <w:proofErr w:type="spellEnd"/>
      <w:r w:rsidRPr="00344EFD">
        <w:rPr>
          <w:rFonts w:ascii="Calibri" w:hAnsi="Calibri" w:cs="Arial"/>
          <w:snapToGrid/>
          <w:szCs w:val="24"/>
        </w:rPr>
        <w:t xml:space="preserve"> PZ, </w:t>
      </w:r>
      <w:proofErr w:type="spellStart"/>
      <w:r w:rsidRPr="00344EFD">
        <w:rPr>
          <w:rFonts w:ascii="Calibri" w:hAnsi="Calibri" w:cs="Arial"/>
          <w:snapToGrid/>
          <w:szCs w:val="24"/>
        </w:rPr>
        <w:t>Polomano</w:t>
      </w:r>
      <w:proofErr w:type="spellEnd"/>
      <w:r w:rsidRPr="00344EFD">
        <w:rPr>
          <w:rFonts w:ascii="Calibri" w:hAnsi="Calibri" w:cs="Arial"/>
          <w:snapToGrid/>
          <w:szCs w:val="24"/>
        </w:rPr>
        <w:t xml:space="preserve"> RC, Winner L, </w:t>
      </w:r>
      <w:r w:rsidRPr="00344EFD">
        <w:rPr>
          <w:rFonts w:ascii="Calibri" w:hAnsi="Calibri" w:cs="Arial"/>
          <w:b/>
          <w:snapToGrid/>
          <w:szCs w:val="24"/>
        </w:rPr>
        <w:t>Compton P</w:t>
      </w:r>
      <w:r w:rsidRPr="00344EFD">
        <w:rPr>
          <w:rFonts w:ascii="Calibri" w:hAnsi="Calibri" w:cs="Arial"/>
          <w:snapToGrid/>
          <w:szCs w:val="24"/>
        </w:rPr>
        <w:t xml:space="preserve">. </w:t>
      </w:r>
      <w:r w:rsidR="005F06B8">
        <w:rPr>
          <w:rFonts w:ascii="Calibri" w:hAnsi="Calibri" w:cs="Arial"/>
          <w:snapToGrid/>
          <w:szCs w:val="24"/>
        </w:rPr>
        <w:t xml:space="preserve">(2018). </w:t>
      </w:r>
      <w:hyperlink r:id="rId8" w:history="1">
        <w:r w:rsidRPr="00344EFD">
          <w:rPr>
            <w:rFonts w:ascii="Calibri" w:hAnsi="Calibri" w:cs="Arial"/>
            <w:snapToGrid/>
            <w:szCs w:val="24"/>
          </w:rPr>
          <w:t>Evaluating the use of dexmedetomidine for the reduction of delirium: An integrative review.</w:t>
        </w:r>
      </w:hyperlink>
      <w:r w:rsidRPr="00344EFD">
        <w:rPr>
          <w:rFonts w:ascii="Calibri" w:hAnsi="Calibri" w:cs="Arial"/>
          <w:snapToGrid/>
          <w:szCs w:val="24"/>
        </w:rPr>
        <w:t xml:space="preserve"> </w:t>
      </w:r>
      <w:r w:rsidRPr="005F06B8">
        <w:rPr>
          <w:rFonts w:ascii="Calibri" w:hAnsi="Calibri" w:cs="Arial"/>
          <w:i/>
          <w:snapToGrid/>
          <w:szCs w:val="24"/>
        </w:rPr>
        <w:t xml:space="preserve">Heart </w:t>
      </w:r>
      <w:r w:rsidR="00DB2908">
        <w:rPr>
          <w:rFonts w:ascii="Calibri" w:hAnsi="Calibri" w:cs="Arial"/>
          <w:i/>
          <w:snapToGrid/>
          <w:szCs w:val="24"/>
        </w:rPr>
        <w:t xml:space="preserve">&amp; </w:t>
      </w:r>
      <w:r w:rsidRPr="005F06B8">
        <w:rPr>
          <w:rFonts w:ascii="Calibri" w:hAnsi="Calibri" w:cs="Arial"/>
          <w:i/>
          <w:snapToGrid/>
          <w:szCs w:val="24"/>
        </w:rPr>
        <w:t>Lung</w:t>
      </w:r>
      <w:r w:rsidR="00586F9A">
        <w:rPr>
          <w:rFonts w:ascii="Calibri" w:hAnsi="Calibri" w:cs="Arial"/>
          <w:snapToGrid/>
          <w:szCs w:val="24"/>
        </w:rPr>
        <w:t xml:space="preserve"> </w:t>
      </w:r>
      <w:r w:rsidR="00586F9A" w:rsidRPr="00B44AC5">
        <w:rPr>
          <w:rFonts w:ascii="Calibri" w:hAnsi="Calibri" w:cs="Arial"/>
          <w:snapToGrid/>
          <w:szCs w:val="24"/>
          <w:u w:val="single"/>
        </w:rPr>
        <w:t>47</w:t>
      </w:r>
      <w:r w:rsidR="00586F9A">
        <w:rPr>
          <w:rFonts w:ascii="Calibri" w:hAnsi="Calibri" w:cs="Arial"/>
          <w:snapToGrid/>
          <w:szCs w:val="24"/>
        </w:rPr>
        <w:t xml:space="preserve">(6): 591-601. </w:t>
      </w:r>
      <w:proofErr w:type="spellStart"/>
      <w:r w:rsidRPr="00344EFD">
        <w:rPr>
          <w:rFonts w:ascii="Calibri" w:hAnsi="Calibri" w:cs="Arial"/>
          <w:snapToGrid/>
          <w:szCs w:val="24"/>
        </w:rPr>
        <w:t>doi</w:t>
      </w:r>
      <w:proofErr w:type="spellEnd"/>
      <w:r w:rsidRPr="00344EFD">
        <w:rPr>
          <w:rFonts w:ascii="Calibri" w:hAnsi="Calibri" w:cs="Arial"/>
          <w:snapToGrid/>
          <w:szCs w:val="24"/>
        </w:rPr>
        <w:t xml:space="preserve">: 10.1016/j.hrtlng.2018.08.007. </w:t>
      </w:r>
    </w:p>
    <w:p w14:paraId="7B392829" w14:textId="35D02244" w:rsidR="0012127C" w:rsidRPr="0012127C" w:rsidRDefault="0012127C" w:rsidP="00344EFD">
      <w:pPr>
        <w:pStyle w:val="NormalWeb"/>
        <w:spacing w:before="0" w:beforeAutospacing="0" w:after="120" w:afterAutospacing="0"/>
        <w:rPr>
          <w:rFonts w:asciiTheme="minorHAnsi" w:hAnsiTheme="minorHAnsi"/>
          <w:color w:val="000000"/>
        </w:rPr>
      </w:pPr>
      <w:bookmarkStart w:id="7" w:name="_Hlk42187762"/>
      <w:proofErr w:type="spellStart"/>
      <w:r w:rsidRPr="0016356F">
        <w:rPr>
          <w:rFonts w:asciiTheme="minorHAnsi" w:hAnsiTheme="minorHAnsi"/>
          <w:color w:val="000000"/>
        </w:rPr>
        <w:lastRenderedPageBreak/>
        <w:t>Giron</w:t>
      </w:r>
      <w:proofErr w:type="spellEnd"/>
      <w:r w:rsidR="0016356F" w:rsidRPr="0016356F">
        <w:rPr>
          <w:rFonts w:asciiTheme="minorHAnsi" w:hAnsiTheme="minorHAnsi"/>
          <w:color w:val="000000"/>
        </w:rPr>
        <w:t xml:space="preserve"> SE, </w:t>
      </w:r>
      <w:r w:rsidRPr="0016356F">
        <w:rPr>
          <w:rFonts w:asciiTheme="minorHAnsi" w:hAnsiTheme="minorHAnsi"/>
          <w:color w:val="000000"/>
        </w:rPr>
        <w:t>Olson</w:t>
      </w:r>
      <w:r w:rsidR="0016356F" w:rsidRPr="0016356F">
        <w:rPr>
          <w:rFonts w:asciiTheme="minorHAnsi" w:hAnsiTheme="minorHAnsi"/>
          <w:color w:val="000000"/>
        </w:rPr>
        <w:t xml:space="preserve"> RA, </w:t>
      </w:r>
      <w:proofErr w:type="spellStart"/>
      <w:r w:rsidRPr="0016356F">
        <w:rPr>
          <w:rFonts w:asciiTheme="minorHAnsi" w:hAnsiTheme="minorHAnsi"/>
          <w:color w:val="000000"/>
        </w:rPr>
        <w:t>Griffis</w:t>
      </w:r>
      <w:proofErr w:type="spellEnd"/>
      <w:r w:rsidR="0016356F" w:rsidRPr="0016356F">
        <w:rPr>
          <w:rFonts w:asciiTheme="minorHAnsi" w:hAnsiTheme="minorHAnsi"/>
          <w:color w:val="000000"/>
        </w:rPr>
        <w:t xml:space="preserve"> CA</w:t>
      </w:r>
      <w:r w:rsidRPr="0016356F">
        <w:rPr>
          <w:rFonts w:asciiTheme="minorHAnsi" w:hAnsiTheme="minorHAnsi"/>
          <w:color w:val="000000"/>
        </w:rPr>
        <w:t xml:space="preserve">, </w:t>
      </w:r>
      <w:r w:rsidRPr="0016356F">
        <w:rPr>
          <w:rFonts w:asciiTheme="minorHAnsi" w:hAnsiTheme="minorHAnsi"/>
          <w:b/>
          <w:color w:val="000000"/>
        </w:rPr>
        <w:t>Compton</w:t>
      </w:r>
      <w:r w:rsidR="0016356F" w:rsidRPr="0016356F">
        <w:rPr>
          <w:rFonts w:asciiTheme="minorHAnsi" w:hAnsiTheme="minorHAnsi"/>
          <w:b/>
          <w:color w:val="000000"/>
        </w:rPr>
        <w:t xml:space="preserve"> P</w:t>
      </w:r>
      <w:r w:rsidR="0016356F" w:rsidRPr="0016356F">
        <w:rPr>
          <w:rFonts w:asciiTheme="minorHAnsi" w:hAnsiTheme="minorHAnsi"/>
          <w:color w:val="000000"/>
        </w:rPr>
        <w:t xml:space="preserve">. </w:t>
      </w:r>
      <w:r w:rsidR="00A06EF5">
        <w:rPr>
          <w:rFonts w:asciiTheme="minorHAnsi" w:hAnsiTheme="minorHAnsi"/>
          <w:color w:val="000000"/>
        </w:rPr>
        <w:t xml:space="preserve">(2018). </w:t>
      </w:r>
      <w:r w:rsidRPr="0016356F">
        <w:rPr>
          <w:rFonts w:asciiTheme="minorHAnsi" w:hAnsiTheme="minorHAnsi" w:cs="Segoe UI"/>
          <w:color w:val="212121"/>
          <w:shd w:val="clear" w:color="auto" w:fill="FFFFFF"/>
        </w:rPr>
        <w:t>The Opioid Crisis and the C</w:t>
      </w:r>
      <w:r w:rsidR="00D2209C">
        <w:rPr>
          <w:rFonts w:asciiTheme="minorHAnsi" w:hAnsiTheme="minorHAnsi" w:cs="Segoe UI"/>
          <w:color w:val="212121"/>
          <w:shd w:val="clear" w:color="auto" w:fill="FFFFFF"/>
        </w:rPr>
        <w:t>ertified Registered Nurse Anesthetist:</w:t>
      </w:r>
      <w:r w:rsidRPr="0016356F">
        <w:rPr>
          <w:rFonts w:asciiTheme="minorHAnsi" w:hAnsiTheme="minorHAnsi" w:cs="Segoe UI"/>
          <w:color w:val="212121"/>
          <w:shd w:val="clear" w:color="auto" w:fill="FFFFFF"/>
        </w:rPr>
        <w:t xml:space="preserve"> Caring for Patients </w:t>
      </w:r>
      <w:r w:rsidR="00D2209C">
        <w:rPr>
          <w:rFonts w:asciiTheme="minorHAnsi" w:hAnsiTheme="minorHAnsi" w:cs="Segoe UI"/>
          <w:color w:val="212121"/>
          <w:shd w:val="clear" w:color="auto" w:fill="FFFFFF"/>
        </w:rPr>
        <w:t xml:space="preserve">with </w:t>
      </w:r>
      <w:r w:rsidR="00D2209C" w:rsidRPr="0016356F">
        <w:rPr>
          <w:rFonts w:asciiTheme="minorHAnsi" w:hAnsiTheme="minorHAnsi" w:cs="Segoe UI"/>
          <w:color w:val="212121"/>
          <w:shd w:val="clear" w:color="auto" w:fill="FFFFFF"/>
        </w:rPr>
        <w:t xml:space="preserve">Opioid Use Disorder </w:t>
      </w:r>
      <w:r w:rsidRPr="0016356F">
        <w:rPr>
          <w:rFonts w:asciiTheme="minorHAnsi" w:hAnsiTheme="minorHAnsi" w:cs="Segoe UI"/>
          <w:color w:val="212121"/>
          <w:shd w:val="clear" w:color="auto" w:fill="FFFFFF"/>
        </w:rPr>
        <w:t xml:space="preserve">in Drug-Free Recovery. </w:t>
      </w:r>
      <w:r w:rsidRPr="0016356F">
        <w:rPr>
          <w:rFonts w:asciiTheme="minorHAnsi" w:hAnsiTheme="minorHAnsi" w:cs="Segoe UI"/>
          <w:i/>
          <w:color w:val="212121"/>
          <w:shd w:val="clear" w:color="auto" w:fill="FFFFFF"/>
        </w:rPr>
        <w:t>AANA Journal</w:t>
      </w:r>
      <w:r w:rsidRPr="0012127C">
        <w:rPr>
          <w:rFonts w:asciiTheme="minorHAnsi" w:hAnsiTheme="minorHAnsi" w:cs="Segoe UI"/>
          <w:color w:val="212121"/>
          <w:shd w:val="clear" w:color="auto" w:fill="FFFFFF"/>
        </w:rPr>
        <w:t xml:space="preserve"> </w:t>
      </w:r>
      <w:r w:rsidR="00A06EF5" w:rsidRPr="00B44AC5">
        <w:rPr>
          <w:rFonts w:asciiTheme="minorHAnsi" w:hAnsiTheme="minorHAnsi" w:cs="Segoe UI"/>
          <w:color w:val="212121"/>
          <w:u w:val="single"/>
          <w:shd w:val="clear" w:color="auto" w:fill="FFFFFF"/>
        </w:rPr>
        <w:t>86</w:t>
      </w:r>
      <w:r w:rsidRPr="0012127C">
        <w:rPr>
          <w:rFonts w:asciiTheme="minorHAnsi" w:hAnsiTheme="minorHAnsi" w:cs="Segoe UI"/>
          <w:color w:val="212121"/>
          <w:shd w:val="clear" w:color="auto" w:fill="FFFFFF"/>
        </w:rPr>
        <w:t>(</w:t>
      </w:r>
      <w:r w:rsidR="00A06EF5">
        <w:rPr>
          <w:rFonts w:asciiTheme="minorHAnsi" w:hAnsiTheme="minorHAnsi" w:cs="Segoe UI"/>
          <w:color w:val="212121"/>
          <w:shd w:val="clear" w:color="auto" w:fill="FFFFFF"/>
        </w:rPr>
        <w:t>5)</w:t>
      </w:r>
      <w:r w:rsidR="00D2209C">
        <w:rPr>
          <w:rFonts w:asciiTheme="minorHAnsi" w:hAnsiTheme="minorHAnsi" w:cs="Segoe UI"/>
          <w:color w:val="212121"/>
          <w:shd w:val="clear" w:color="auto" w:fill="FFFFFF"/>
        </w:rPr>
        <w:t xml:space="preserve">: 82-82. </w:t>
      </w:r>
      <w:bookmarkEnd w:id="7"/>
      <w:r w:rsidR="00D2209C">
        <w:rPr>
          <w:rFonts w:asciiTheme="minorHAnsi" w:hAnsiTheme="minorHAnsi" w:cs="Segoe UI"/>
          <w:color w:val="212121"/>
          <w:shd w:val="clear" w:color="auto" w:fill="FFFFFF"/>
        </w:rPr>
        <w:t xml:space="preserve"> </w:t>
      </w:r>
    </w:p>
    <w:p w14:paraId="42B731EE" w14:textId="5D96CECF" w:rsidR="005E68B3" w:rsidRPr="005E68B3" w:rsidRDefault="005E68B3" w:rsidP="00344EFD">
      <w:pPr>
        <w:pStyle w:val="volume-issue"/>
        <w:shd w:val="clear" w:color="auto" w:fill="FFFFFF"/>
        <w:spacing w:before="75" w:beforeAutospacing="0" w:after="120" w:afterAutospacing="0" w:line="263" w:lineRule="atLeast"/>
        <w:rPr>
          <w:rFonts w:asciiTheme="minorHAnsi" w:hAnsiTheme="minorHAnsi"/>
          <w:color w:val="000000"/>
        </w:rPr>
      </w:pPr>
      <w:proofErr w:type="spellStart"/>
      <w:r w:rsidRPr="005E68B3">
        <w:rPr>
          <w:rFonts w:asciiTheme="minorHAnsi" w:hAnsiTheme="minorHAnsi"/>
          <w:color w:val="000000"/>
        </w:rPr>
        <w:t>Bisaga</w:t>
      </w:r>
      <w:proofErr w:type="spellEnd"/>
      <w:r w:rsidRPr="005E68B3">
        <w:rPr>
          <w:rFonts w:asciiTheme="minorHAnsi" w:hAnsiTheme="minorHAnsi"/>
          <w:color w:val="000000"/>
        </w:rPr>
        <w:t xml:space="preserve"> A, </w:t>
      </w:r>
      <w:proofErr w:type="spellStart"/>
      <w:r w:rsidRPr="005E68B3">
        <w:rPr>
          <w:rFonts w:asciiTheme="minorHAnsi" w:hAnsiTheme="minorHAnsi"/>
          <w:color w:val="000000"/>
        </w:rPr>
        <w:t>Mannelli</w:t>
      </w:r>
      <w:proofErr w:type="spellEnd"/>
      <w:r w:rsidRPr="005E68B3">
        <w:rPr>
          <w:rFonts w:asciiTheme="minorHAnsi" w:hAnsiTheme="minorHAnsi"/>
          <w:color w:val="000000"/>
        </w:rPr>
        <w:t xml:space="preserve"> P, Sullivan MA, </w:t>
      </w:r>
      <w:proofErr w:type="spellStart"/>
      <w:r w:rsidRPr="005E68B3">
        <w:rPr>
          <w:rFonts w:asciiTheme="minorHAnsi" w:hAnsiTheme="minorHAnsi"/>
          <w:color w:val="000000"/>
        </w:rPr>
        <w:t>Vosburg</w:t>
      </w:r>
      <w:proofErr w:type="spellEnd"/>
      <w:r w:rsidRPr="005E68B3">
        <w:rPr>
          <w:rFonts w:asciiTheme="minorHAnsi" w:hAnsiTheme="minorHAnsi"/>
          <w:color w:val="000000"/>
        </w:rPr>
        <w:t xml:space="preserve"> SK, </w:t>
      </w:r>
      <w:r w:rsidRPr="005E68B3">
        <w:rPr>
          <w:rFonts w:asciiTheme="minorHAnsi" w:hAnsiTheme="minorHAnsi"/>
          <w:b/>
          <w:color w:val="000000"/>
        </w:rPr>
        <w:t>Compton P</w:t>
      </w:r>
      <w:r w:rsidRPr="005E68B3">
        <w:rPr>
          <w:rFonts w:asciiTheme="minorHAnsi" w:hAnsiTheme="minorHAnsi"/>
          <w:color w:val="000000"/>
        </w:rPr>
        <w:t xml:space="preserve">, Woody GE, </w:t>
      </w:r>
      <w:proofErr w:type="spellStart"/>
      <w:r w:rsidRPr="005E68B3">
        <w:rPr>
          <w:rFonts w:asciiTheme="minorHAnsi" w:hAnsiTheme="minorHAnsi"/>
          <w:color w:val="000000"/>
        </w:rPr>
        <w:t>Kosten</w:t>
      </w:r>
      <w:proofErr w:type="spellEnd"/>
      <w:r w:rsidRPr="005E68B3">
        <w:rPr>
          <w:rFonts w:asciiTheme="minorHAnsi" w:hAnsiTheme="minorHAnsi"/>
          <w:color w:val="000000"/>
        </w:rPr>
        <w:t xml:space="preserve"> TR. </w:t>
      </w:r>
      <w:r w:rsidR="00FE74DB">
        <w:rPr>
          <w:rFonts w:asciiTheme="minorHAnsi" w:hAnsiTheme="minorHAnsi"/>
          <w:color w:val="000000"/>
        </w:rPr>
        <w:t xml:space="preserve">(2018). </w:t>
      </w:r>
      <w:r w:rsidRPr="005E68B3">
        <w:rPr>
          <w:rFonts w:asciiTheme="minorHAnsi" w:hAnsiTheme="minorHAnsi"/>
          <w:color w:val="000000"/>
        </w:rPr>
        <w:t xml:space="preserve">Antagonists in the Medical Management of Opioid Use Disorders: Historical and Existing Treatment Strategies. </w:t>
      </w:r>
      <w:r w:rsidR="004C7E1D" w:rsidRPr="004C7E1D">
        <w:rPr>
          <w:rFonts w:asciiTheme="minorHAnsi" w:hAnsiTheme="minorHAnsi"/>
          <w:i/>
          <w:color w:val="000000"/>
        </w:rPr>
        <w:t>American Journal on Addictions</w:t>
      </w:r>
      <w:r w:rsidR="004C7E1D">
        <w:rPr>
          <w:rFonts w:asciiTheme="minorHAnsi" w:hAnsiTheme="minorHAnsi"/>
          <w:color w:val="000000"/>
        </w:rPr>
        <w:t xml:space="preserve">. </w:t>
      </w:r>
      <w:r w:rsidR="00FE74DB" w:rsidRPr="00B44AC5">
        <w:rPr>
          <w:rFonts w:asciiTheme="minorHAnsi" w:hAnsiTheme="minorHAnsi"/>
          <w:color w:val="000000"/>
          <w:u w:val="single"/>
        </w:rPr>
        <w:t>27</w:t>
      </w:r>
      <w:r w:rsidR="00FE74DB">
        <w:rPr>
          <w:rFonts w:asciiTheme="minorHAnsi" w:hAnsiTheme="minorHAnsi"/>
          <w:color w:val="000000"/>
        </w:rPr>
        <w:t>(3): 177</w:t>
      </w:r>
      <w:r w:rsidR="00FE74DB" w:rsidRPr="004C7E1D">
        <w:rPr>
          <w:rFonts w:asciiTheme="minorHAnsi" w:hAnsiTheme="minorHAnsi"/>
          <w:color w:val="000000"/>
        </w:rPr>
        <w:t>-187.</w:t>
      </w:r>
      <w:r w:rsidR="00E53C68" w:rsidRPr="004C7E1D">
        <w:rPr>
          <w:rStyle w:val="FootnoteReference"/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E53C68" w:rsidRPr="004C7E1D">
        <w:rPr>
          <w:rFonts w:asciiTheme="minorHAnsi" w:hAnsiTheme="minorHAnsi" w:cs="Arial"/>
          <w:color w:val="000000"/>
          <w:shd w:val="clear" w:color="auto" w:fill="FFFFFF"/>
        </w:rPr>
        <w:t>doi</w:t>
      </w:r>
      <w:proofErr w:type="spellEnd"/>
      <w:r w:rsidR="00E53C68" w:rsidRPr="004C7E1D">
        <w:rPr>
          <w:rFonts w:asciiTheme="minorHAnsi" w:hAnsiTheme="minorHAnsi" w:cs="Arial"/>
          <w:color w:val="000000"/>
          <w:shd w:val="clear" w:color="auto" w:fill="FFFFFF"/>
        </w:rPr>
        <w:t>: 10.1111/ajad.12711</w:t>
      </w:r>
    </w:p>
    <w:p w14:paraId="4DF6369A" w14:textId="75B9D8E8" w:rsidR="00911376" w:rsidRDefault="00911376" w:rsidP="005E68B3">
      <w:pPr>
        <w:widowControl/>
        <w:autoSpaceDE w:val="0"/>
        <w:autoSpaceDN w:val="0"/>
        <w:adjustRightInd w:val="0"/>
        <w:spacing w:after="120"/>
        <w:rPr>
          <w:rFonts w:asciiTheme="minorHAnsi" w:hAnsiTheme="minorHAnsi" w:cstheme="minorHAnsi"/>
          <w:snapToGrid/>
          <w:szCs w:val="24"/>
        </w:rPr>
      </w:pPr>
      <w:bookmarkStart w:id="8" w:name="_Hlk39668536"/>
      <w:r w:rsidRPr="00A14DC9">
        <w:rPr>
          <w:rFonts w:asciiTheme="minorHAnsi" w:eastAsiaTheme="minorHAnsi" w:hAnsiTheme="minorHAnsi" w:cstheme="minorHAnsi"/>
          <w:snapToGrid/>
          <w:color w:val="000000"/>
          <w:szCs w:val="24"/>
          <w:shd w:val="clear" w:color="auto" w:fill="FFFFFF"/>
        </w:rPr>
        <w:t xml:space="preserve">Myers J, </w:t>
      </w:r>
      <w:r w:rsidRPr="00A14DC9">
        <w:rPr>
          <w:rFonts w:asciiTheme="minorHAnsi" w:eastAsiaTheme="minorHAnsi" w:hAnsiTheme="minorHAnsi" w:cstheme="minorHAnsi"/>
          <w:b/>
          <w:snapToGrid/>
          <w:color w:val="000000"/>
          <w:szCs w:val="24"/>
          <w:shd w:val="clear" w:color="auto" w:fill="FFFFFF"/>
        </w:rPr>
        <w:t>Compton P.</w:t>
      </w:r>
      <w:r w:rsidRPr="00A14DC9">
        <w:rPr>
          <w:rFonts w:asciiTheme="minorHAnsi" w:eastAsiaTheme="minorHAnsi" w:hAnsiTheme="minorHAnsi" w:cstheme="minorHAnsi"/>
          <w:snapToGrid/>
          <w:color w:val="000000"/>
          <w:szCs w:val="24"/>
          <w:shd w:val="clear" w:color="auto" w:fill="FFFFFF"/>
        </w:rPr>
        <w:t xml:space="preserve"> (</w:t>
      </w:r>
      <w:r w:rsidR="00A14DC9" w:rsidRPr="00A14DC9">
        <w:rPr>
          <w:rFonts w:asciiTheme="minorHAnsi" w:eastAsiaTheme="minorHAnsi" w:hAnsiTheme="minorHAnsi" w:cstheme="minorHAnsi"/>
          <w:snapToGrid/>
          <w:color w:val="000000"/>
          <w:szCs w:val="24"/>
          <w:shd w:val="clear" w:color="auto" w:fill="FFFFFF"/>
        </w:rPr>
        <w:t>2017</w:t>
      </w:r>
      <w:r w:rsidRPr="00A14DC9">
        <w:rPr>
          <w:rFonts w:asciiTheme="minorHAnsi" w:eastAsiaTheme="minorHAnsi" w:hAnsiTheme="minorHAnsi" w:cstheme="minorHAnsi"/>
          <w:snapToGrid/>
          <w:color w:val="000000"/>
          <w:szCs w:val="24"/>
          <w:shd w:val="clear" w:color="auto" w:fill="FFFFFF"/>
        </w:rPr>
        <w:t xml:space="preserve">). </w:t>
      </w:r>
      <w:r w:rsidRPr="00A14DC9">
        <w:rPr>
          <w:rFonts w:asciiTheme="minorHAnsi" w:eastAsiaTheme="minorHAnsi" w:hAnsiTheme="minorHAnsi" w:cstheme="minorHAnsi"/>
          <w:snapToGrid/>
          <w:szCs w:val="24"/>
        </w:rPr>
        <w:t xml:space="preserve">Addressing the Potential for Perioperative Relapse in Those Recovering from Opioid Use Disorder.  </w:t>
      </w:r>
      <w:r w:rsidRPr="00A14DC9">
        <w:rPr>
          <w:rFonts w:asciiTheme="minorHAnsi" w:eastAsiaTheme="minorHAnsi" w:hAnsiTheme="minorHAnsi" w:cstheme="minorHAnsi"/>
          <w:i/>
          <w:snapToGrid/>
          <w:szCs w:val="24"/>
        </w:rPr>
        <w:t>Pain Medicine</w:t>
      </w:r>
      <w:r w:rsidRPr="00A14DC9">
        <w:rPr>
          <w:rFonts w:asciiTheme="minorHAnsi" w:eastAsiaTheme="minorHAnsi" w:hAnsiTheme="minorHAnsi" w:cstheme="minorHAnsi"/>
          <w:snapToGrid/>
          <w:szCs w:val="24"/>
        </w:rPr>
        <w:t>.</w:t>
      </w:r>
      <w:r w:rsidR="00A14DC9" w:rsidRPr="00A14DC9">
        <w:rPr>
          <w:rFonts w:ascii="AdvPSHN-LI" w:hAnsi="AdvPSHN-LI" w:cs="AdvPSHN-LI"/>
          <w:snapToGrid/>
          <w:szCs w:val="24"/>
        </w:rPr>
        <w:t xml:space="preserve"> </w:t>
      </w:r>
      <w:r w:rsidR="00A14DC9" w:rsidRPr="00B44AC5">
        <w:rPr>
          <w:rFonts w:asciiTheme="minorHAnsi" w:hAnsiTheme="minorHAnsi" w:cstheme="minorHAnsi"/>
          <w:snapToGrid/>
          <w:szCs w:val="24"/>
          <w:u w:val="single"/>
        </w:rPr>
        <w:t>0</w:t>
      </w:r>
      <w:r w:rsidR="00A14DC9" w:rsidRPr="00A14DC9">
        <w:rPr>
          <w:rFonts w:asciiTheme="minorHAnsi" w:hAnsiTheme="minorHAnsi" w:cstheme="minorHAnsi"/>
          <w:snapToGrid/>
          <w:szCs w:val="24"/>
        </w:rPr>
        <w:t>: 1–8</w:t>
      </w:r>
      <w:r w:rsidR="00A14DC9">
        <w:rPr>
          <w:rFonts w:asciiTheme="minorHAnsi" w:hAnsiTheme="minorHAnsi" w:cstheme="minorHAnsi"/>
          <w:snapToGrid/>
          <w:szCs w:val="24"/>
        </w:rPr>
        <w:t xml:space="preserve">. </w:t>
      </w:r>
      <w:proofErr w:type="spellStart"/>
      <w:r w:rsidR="00A14DC9" w:rsidRPr="00A14DC9">
        <w:rPr>
          <w:rFonts w:asciiTheme="minorHAnsi" w:hAnsiTheme="minorHAnsi" w:cstheme="minorHAnsi"/>
          <w:snapToGrid/>
          <w:szCs w:val="24"/>
        </w:rPr>
        <w:t>doi</w:t>
      </w:r>
      <w:proofErr w:type="spellEnd"/>
      <w:r w:rsidR="00A14DC9" w:rsidRPr="00A14DC9">
        <w:rPr>
          <w:rFonts w:asciiTheme="minorHAnsi" w:hAnsiTheme="minorHAnsi" w:cstheme="minorHAnsi"/>
          <w:snapToGrid/>
          <w:szCs w:val="24"/>
        </w:rPr>
        <w:t>: 10.1093/pm/pnx277</w:t>
      </w:r>
    </w:p>
    <w:bookmarkEnd w:id="8"/>
    <w:p w14:paraId="3CE915FF" w14:textId="1E150286" w:rsidR="00EA7903" w:rsidRPr="00C22938" w:rsidRDefault="0042218E" w:rsidP="005E68B3">
      <w:pPr>
        <w:pStyle w:val="Title2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C22938">
        <w:rPr>
          <w:rFonts w:asciiTheme="minorHAnsi" w:hAnsiTheme="minorHAnsi" w:cstheme="minorHAnsi"/>
        </w:rPr>
        <w:t xml:space="preserve">Tompkins DA, </w:t>
      </w:r>
      <w:proofErr w:type="spellStart"/>
      <w:r w:rsidRPr="00C22938">
        <w:rPr>
          <w:rFonts w:asciiTheme="minorHAnsi" w:hAnsiTheme="minorHAnsi" w:cstheme="minorHAnsi"/>
        </w:rPr>
        <w:t>Hobelmann</w:t>
      </w:r>
      <w:proofErr w:type="spellEnd"/>
      <w:r w:rsidRPr="00C22938">
        <w:rPr>
          <w:rFonts w:asciiTheme="minorHAnsi" w:hAnsiTheme="minorHAnsi" w:cstheme="minorHAnsi"/>
        </w:rPr>
        <w:t xml:space="preserve"> JG, </w:t>
      </w:r>
      <w:r w:rsidRPr="00C22938">
        <w:rPr>
          <w:rFonts w:asciiTheme="minorHAnsi" w:hAnsiTheme="minorHAnsi" w:cstheme="minorHAnsi"/>
          <w:b/>
        </w:rPr>
        <w:t>Compton P</w:t>
      </w:r>
      <w:r w:rsidRPr="00C22938">
        <w:rPr>
          <w:rFonts w:asciiTheme="minorHAnsi" w:hAnsiTheme="minorHAnsi" w:cstheme="minorHAnsi"/>
        </w:rPr>
        <w:t>.  (</w:t>
      </w:r>
      <w:r w:rsidR="00EA7903" w:rsidRPr="00C22938">
        <w:rPr>
          <w:rFonts w:asciiTheme="minorHAnsi" w:hAnsiTheme="minorHAnsi" w:cstheme="minorHAnsi"/>
        </w:rPr>
        <w:t>2017</w:t>
      </w:r>
      <w:r w:rsidRPr="00C22938">
        <w:rPr>
          <w:rFonts w:asciiTheme="minorHAnsi" w:hAnsiTheme="minorHAnsi" w:cstheme="minorHAnsi"/>
        </w:rPr>
        <w:t>).</w:t>
      </w:r>
      <w:r w:rsidR="00EA7903" w:rsidRPr="00C22938">
        <w:rPr>
          <w:rFonts w:asciiTheme="minorHAnsi" w:hAnsiTheme="minorHAnsi" w:cstheme="minorHAnsi"/>
        </w:rPr>
        <w:t xml:space="preserve"> </w:t>
      </w:r>
      <w:r w:rsidRPr="00C22938">
        <w:rPr>
          <w:rFonts w:asciiTheme="minorHAnsi" w:hAnsiTheme="minorHAnsi" w:cstheme="minorHAnsi"/>
        </w:rPr>
        <w:t>Providing Chronic Pain Management in</w:t>
      </w:r>
      <w:r w:rsidRPr="00C22938">
        <w:rPr>
          <w:rFonts w:asciiTheme="minorHAnsi" w:hAnsiTheme="minorHAnsi" w:cstheme="minorHAnsi"/>
        </w:rPr>
        <w:softHyphen/>
      </w:r>
      <w:r w:rsidRPr="00C22938">
        <w:rPr>
          <w:rFonts w:asciiTheme="minorHAnsi" w:hAnsiTheme="minorHAnsi" w:cstheme="minorHAnsi"/>
        </w:rPr>
        <w:softHyphen/>
        <w:t xml:space="preserve"> the "Fifth Vital Sign" Era: Historical and Treatment Perspectives on a Modern-Day Medical</w:t>
      </w:r>
      <w:r w:rsidR="00700162" w:rsidRPr="00C22938">
        <w:rPr>
          <w:rFonts w:asciiTheme="minorHAnsi" w:hAnsiTheme="minorHAnsi" w:cstheme="minorHAnsi"/>
        </w:rPr>
        <w:t xml:space="preserve"> </w:t>
      </w:r>
      <w:r w:rsidRPr="00C22938">
        <w:rPr>
          <w:rFonts w:asciiTheme="minorHAnsi" w:hAnsiTheme="minorHAnsi" w:cstheme="minorHAnsi"/>
        </w:rPr>
        <w:t xml:space="preserve">Dilemma.  </w:t>
      </w:r>
      <w:r w:rsidRPr="00C22938">
        <w:rPr>
          <w:rFonts w:asciiTheme="minorHAnsi" w:hAnsiTheme="minorHAnsi" w:cstheme="minorHAnsi"/>
          <w:i/>
        </w:rPr>
        <w:t>Drug and Alcohol Dependence</w:t>
      </w:r>
      <w:r w:rsidR="00EA7903" w:rsidRPr="00C22938">
        <w:rPr>
          <w:rFonts w:asciiTheme="minorHAnsi" w:hAnsiTheme="minorHAnsi" w:cstheme="minorHAnsi"/>
        </w:rPr>
        <w:t>.</w:t>
      </w:r>
      <w:r w:rsidR="00EA7903" w:rsidRPr="00B44AC5">
        <w:rPr>
          <w:rFonts w:asciiTheme="minorHAnsi" w:hAnsiTheme="minorHAnsi" w:cstheme="minorHAnsi"/>
          <w:u w:val="single"/>
        </w:rPr>
        <w:t>173</w:t>
      </w:r>
      <w:r w:rsidR="00EA7903" w:rsidRPr="00C22938">
        <w:rPr>
          <w:rFonts w:asciiTheme="minorHAnsi" w:hAnsiTheme="minorHAnsi" w:cstheme="minorHAnsi"/>
        </w:rPr>
        <w:t xml:space="preserve"> Suppl </w:t>
      </w:r>
      <w:proofErr w:type="gramStart"/>
      <w:r w:rsidR="00EA7903" w:rsidRPr="00C22938">
        <w:rPr>
          <w:rFonts w:asciiTheme="minorHAnsi" w:hAnsiTheme="minorHAnsi" w:cstheme="minorHAnsi"/>
        </w:rPr>
        <w:t>1:S</w:t>
      </w:r>
      <w:proofErr w:type="gramEnd"/>
      <w:r w:rsidR="00EA7903" w:rsidRPr="00C22938">
        <w:rPr>
          <w:rFonts w:asciiTheme="minorHAnsi" w:hAnsiTheme="minorHAnsi" w:cstheme="minorHAnsi"/>
        </w:rPr>
        <w:t xml:space="preserve">11-S21. </w:t>
      </w:r>
      <w:proofErr w:type="spellStart"/>
      <w:r w:rsidR="00EA7903" w:rsidRPr="00C22938">
        <w:rPr>
          <w:rFonts w:asciiTheme="minorHAnsi" w:hAnsiTheme="minorHAnsi" w:cstheme="minorHAnsi"/>
        </w:rPr>
        <w:t>doi</w:t>
      </w:r>
      <w:proofErr w:type="spellEnd"/>
      <w:r w:rsidR="00EA7903" w:rsidRPr="00C22938">
        <w:rPr>
          <w:rFonts w:asciiTheme="minorHAnsi" w:hAnsiTheme="minorHAnsi" w:cstheme="minorHAnsi"/>
        </w:rPr>
        <w:t>: 10.1016/j.drugalcdep.2016.12.002</w:t>
      </w:r>
    </w:p>
    <w:p w14:paraId="5B7E023F" w14:textId="2A802F13" w:rsidR="0042218E" w:rsidRPr="00C22938" w:rsidRDefault="00700162" w:rsidP="005E68B3">
      <w:pPr>
        <w:pStyle w:val="Title2"/>
        <w:shd w:val="clear" w:color="auto" w:fill="FFFFFF"/>
        <w:spacing w:before="0" w:beforeAutospacing="0" w:after="120" w:afterAutospacing="0"/>
        <w:rPr>
          <w:rStyle w:val="apple-converted-space"/>
          <w:rFonts w:asciiTheme="minorHAnsi" w:hAnsiTheme="minorHAnsi" w:cs="Arial"/>
          <w:shd w:val="clear" w:color="auto" w:fill="FFFFFF"/>
        </w:rPr>
      </w:pPr>
      <w:r w:rsidRPr="00C22938">
        <w:rPr>
          <w:rFonts w:ascii="Calibri" w:hAnsi="Calibri" w:cs="Arial"/>
          <w:b/>
          <w:shd w:val="clear" w:color="auto" w:fill="FFFFFF"/>
        </w:rPr>
        <w:t>Compton P</w:t>
      </w:r>
      <w:r w:rsidRPr="00C22938">
        <w:rPr>
          <w:rFonts w:ascii="Calibri" w:hAnsi="Calibri" w:cs="Arial"/>
          <w:shd w:val="clear" w:color="auto" w:fill="FFFFFF"/>
        </w:rPr>
        <w:t xml:space="preserve">, Chang YP. (2017).  Substance Abuse and Addiction in Cancer Patients: Implications </w:t>
      </w:r>
      <w:r w:rsidRPr="00C22938">
        <w:rPr>
          <w:rFonts w:asciiTheme="minorHAnsi" w:hAnsiTheme="minorHAnsi" w:cs="Arial"/>
          <w:shd w:val="clear" w:color="auto" w:fill="FFFFFF"/>
        </w:rPr>
        <w:t>for Pain Management.</w:t>
      </w:r>
      <w:r w:rsidRPr="00C22938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C22938">
        <w:rPr>
          <w:rStyle w:val="apple-converted-space"/>
          <w:rFonts w:asciiTheme="minorHAnsi" w:hAnsiTheme="minorHAnsi" w:cs="Arial"/>
          <w:i/>
          <w:shd w:val="clear" w:color="auto" w:fill="FFFFFF"/>
        </w:rPr>
        <w:t>Clinical Journal of Oncology Nursing</w:t>
      </w:r>
      <w:r w:rsidRPr="00C22938">
        <w:rPr>
          <w:rStyle w:val="apple-converted-space"/>
          <w:rFonts w:asciiTheme="minorHAnsi" w:hAnsiTheme="minorHAnsi" w:cs="Arial"/>
          <w:shd w:val="clear" w:color="auto" w:fill="FFFFFF"/>
        </w:rPr>
        <w:t xml:space="preserve">. </w:t>
      </w:r>
      <w:r w:rsidRPr="00B44AC5">
        <w:rPr>
          <w:rStyle w:val="apple-converted-space"/>
          <w:rFonts w:asciiTheme="minorHAnsi" w:hAnsiTheme="minorHAnsi" w:cs="Arial"/>
          <w:u w:val="single"/>
          <w:shd w:val="clear" w:color="auto" w:fill="FFFFFF"/>
        </w:rPr>
        <w:t>21</w:t>
      </w:r>
      <w:r w:rsidRPr="00C22938">
        <w:rPr>
          <w:rStyle w:val="apple-converted-space"/>
          <w:rFonts w:asciiTheme="minorHAnsi" w:hAnsiTheme="minorHAnsi" w:cs="Arial"/>
          <w:shd w:val="clear" w:color="auto" w:fill="FFFFFF"/>
        </w:rPr>
        <w:t>(2):203-209.</w:t>
      </w:r>
    </w:p>
    <w:p w14:paraId="7086125F" w14:textId="129AB543" w:rsidR="0042218E" w:rsidRPr="00C22938" w:rsidRDefault="0042218E" w:rsidP="005E68B3">
      <w:pPr>
        <w:widowControl/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  <w:shd w:val="clear" w:color="auto" w:fill="FFFFFF"/>
        </w:rPr>
      </w:pPr>
      <w:r w:rsidRPr="00C22938">
        <w:rPr>
          <w:rFonts w:ascii="Calibri" w:hAnsi="Calibri" w:cs="Arial"/>
          <w:szCs w:val="24"/>
          <w:shd w:val="clear" w:color="auto" w:fill="FFFFFF"/>
        </w:rPr>
        <w:t>*</w:t>
      </w:r>
      <w:r w:rsidRPr="00C22938">
        <w:rPr>
          <w:rFonts w:asciiTheme="minorHAnsi" w:hAnsiTheme="minorHAnsi" w:cstheme="minorHAnsi"/>
          <w:szCs w:val="24"/>
          <w:u w:val="single"/>
          <w:shd w:val="clear" w:color="auto" w:fill="FFFFFF"/>
        </w:rPr>
        <w:t>Chaudhary S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, </w:t>
      </w:r>
      <w:r w:rsidRPr="00C22938">
        <w:rPr>
          <w:rFonts w:asciiTheme="minorHAnsi" w:hAnsiTheme="minorHAnsi" w:cstheme="minorHAnsi"/>
          <w:b/>
          <w:szCs w:val="24"/>
          <w:shd w:val="clear" w:color="auto" w:fill="FFFFFF"/>
        </w:rPr>
        <w:t>Compton P.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11376">
        <w:rPr>
          <w:rFonts w:asciiTheme="minorHAnsi" w:hAnsiTheme="minorHAnsi" w:cstheme="minorHAnsi"/>
          <w:szCs w:val="24"/>
          <w:shd w:val="clear" w:color="auto" w:fill="FFFFFF"/>
        </w:rPr>
        <w:t>(2017).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 Use of Risk Mitigation Practices by Family Nurse Practitioners Prescribing Opioids for the Management of Chronic Non-Malignant Pain, </w:t>
      </w:r>
      <w:r w:rsidRPr="00C22938">
        <w:rPr>
          <w:rFonts w:asciiTheme="minorHAnsi" w:hAnsiTheme="minorHAnsi" w:cstheme="minorHAnsi"/>
          <w:i/>
          <w:szCs w:val="24"/>
          <w:shd w:val="clear" w:color="auto" w:fill="FFFFFF"/>
        </w:rPr>
        <w:t>Substance Abuse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. </w:t>
      </w:r>
      <w:r w:rsidR="00911376" w:rsidRPr="00B44AC5">
        <w:rPr>
          <w:rFonts w:asciiTheme="minorHAnsi" w:hAnsiTheme="minorHAnsi" w:cstheme="minorHAnsi"/>
          <w:szCs w:val="24"/>
          <w:u w:val="single"/>
          <w:shd w:val="clear" w:color="auto" w:fill="FFFFFF"/>
        </w:rPr>
        <w:t>38</w:t>
      </w:r>
      <w:r w:rsidR="00911376">
        <w:rPr>
          <w:rFonts w:asciiTheme="minorHAnsi" w:hAnsiTheme="minorHAnsi" w:cstheme="minorHAnsi"/>
          <w:szCs w:val="24"/>
          <w:shd w:val="clear" w:color="auto" w:fill="FFFFFF"/>
        </w:rPr>
        <w:t>(1):95-104</w:t>
      </w:r>
      <w:r w:rsidR="00EA7903" w:rsidRPr="00C22938">
        <w:rPr>
          <w:rFonts w:asciiTheme="minorHAnsi" w:hAnsiTheme="minorHAnsi" w:cstheme="minorHAnsi"/>
          <w:szCs w:val="24"/>
          <w:shd w:val="clear" w:color="auto" w:fill="FFFFFF"/>
        </w:rPr>
        <w:t>.</w:t>
      </w:r>
      <w:r w:rsidR="007B1ACE"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</w:p>
    <w:p w14:paraId="2AC59A46" w14:textId="17D9468D" w:rsidR="00886791" w:rsidRPr="00C22938" w:rsidRDefault="00886791" w:rsidP="00EA7903">
      <w:pPr>
        <w:widowControl/>
        <w:shd w:val="clear" w:color="auto" w:fill="FFFFFF"/>
        <w:spacing w:after="120"/>
        <w:rPr>
          <w:rFonts w:ascii="Arial" w:hAnsi="Arial" w:cs="Arial"/>
          <w:snapToGrid/>
          <w:sz w:val="18"/>
          <w:szCs w:val="18"/>
        </w:rPr>
      </w:pPr>
      <w:r w:rsidRPr="00C22938">
        <w:rPr>
          <w:rFonts w:asciiTheme="minorHAnsi" w:hAnsiTheme="minorHAnsi" w:cstheme="minorHAnsi"/>
          <w:snapToGrid/>
          <w:szCs w:val="24"/>
        </w:rPr>
        <w:t>Chang YP, </w:t>
      </w:r>
      <w:r w:rsidRPr="00C22938">
        <w:rPr>
          <w:rFonts w:asciiTheme="minorHAnsi" w:hAnsiTheme="minorHAnsi" w:cstheme="minorHAnsi"/>
          <w:b/>
          <w:bCs/>
          <w:snapToGrid/>
          <w:szCs w:val="24"/>
        </w:rPr>
        <w:t>Compton P</w:t>
      </w:r>
      <w:r w:rsidRPr="00C22938">
        <w:rPr>
          <w:rFonts w:asciiTheme="minorHAnsi" w:hAnsiTheme="minorHAnsi" w:cstheme="minorHAnsi"/>
          <w:snapToGrid/>
          <w:szCs w:val="24"/>
        </w:rPr>
        <w:t>.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11376">
        <w:rPr>
          <w:rFonts w:asciiTheme="minorHAnsi" w:hAnsiTheme="minorHAnsi" w:cstheme="minorHAnsi"/>
          <w:szCs w:val="24"/>
          <w:shd w:val="clear" w:color="auto" w:fill="FFFFFF"/>
        </w:rPr>
        <w:t xml:space="preserve">(2016). 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>Opioid Misuse/Abuse and Quality Persistent Pain Management in Older Adults.</w:t>
      </w:r>
      <w:r w:rsidRPr="00C22938">
        <w:rPr>
          <w:rFonts w:asciiTheme="minorHAnsi" w:hAnsiTheme="minorHAnsi" w:cstheme="minorHAnsi"/>
          <w:i/>
          <w:iCs/>
          <w:snapToGrid/>
          <w:szCs w:val="24"/>
        </w:rPr>
        <w:t xml:space="preserve"> </w:t>
      </w:r>
      <w:r w:rsidRPr="00C22938">
        <w:rPr>
          <w:rFonts w:asciiTheme="minorHAnsi" w:hAnsiTheme="minorHAnsi" w:cstheme="minorHAnsi"/>
          <w:i/>
          <w:iCs/>
          <w:szCs w:val="24"/>
          <w:shd w:val="clear" w:color="auto" w:fill="FFFFFF"/>
        </w:rPr>
        <w:t>Journal of Gerontological Nursing</w:t>
      </w:r>
      <w:r w:rsidR="007C6677" w:rsidRPr="00C22938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. </w:t>
      </w:r>
      <w:r w:rsidRPr="00B44AC5">
        <w:rPr>
          <w:rFonts w:asciiTheme="minorHAnsi" w:hAnsiTheme="minorHAnsi" w:cstheme="minorHAnsi"/>
          <w:snapToGrid/>
          <w:szCs w:val="24"/>
          <w:u w:val="single"/>
        </w:rPr>
        <w:t>42</w:t>
      </w:r>
      <w:r w:rsidRPr="00C22938">
        <w:rPr>
          <w:rFonts w:asciiTheme="minorHAnsi" w:hAnsiTheme="minorHAnsi" w:cstheme="minorHAnsi"/>
          <w:snapToGrid/>
          <w:szCs w:val="24"/>
        </w:rPr>
        <w:t xml:space="preserve">(12):21-30. </w:t>
      </w:r>
      <w:proofErr w:type="spellStart"/>
      <w:r w:rsidRPr="00C22938">
        <w:rPr>
          <w:rFonts w:asciiTheme="minorHAnsi" w:hAnsiTheme="minorHAnsi" w:cstheme="minorHAnsi"/>
          <w:snapToGrid/>
          <w:szCs w:val="24"/>
        </w:rPr>
        <w:t>doi</w:t>
      </w:r>
      <w:proofErr w:type="spellEnd"/>
      <w:r w:rsidRPr="00C22938">
        <w:rPr>
          <w:rFonts w:asciiTheme="minorHAnsi" w:hAnsiTheme="minorHAnsi" w:cstheme="minorHAnsi"/>
          <w:snapToGrid/>
          <w:szCs w:val="24"/>
        </w:rPr>
        <w:t>: 10.3928/00989134-20161110-06</w:t>
      </w:r>
      <w:r w:rsidRPr="00C22938">
        <w:rPr>
          <w:rFonts w:ascii="Arial" w:hAnsi="Arial" w:cs="Arial"/>
          <w:snapToGrid/>
          <w:sz w:val="18"/>
          <w:szCs w:val="18"/>
        </w:rPr>
        <w:t>.</w:t>
      </w:r>
    </w:p>
    <w:p w14:paraId="3B9CDEEB" w14:textId="2DD6F080" w:rsidR="00C06AA9" w:rsidRPr="00C22938" w:rsidRDefault="00C06AA9" w:rsidP="00886791">
      <w:pPr>
        <w:widowControl/>
        <w:autoSpaceDE w:val="0"/>
        <w:autoSpaceDN w:val="0"/>
        <w:adjustRightInd w:val="0"/>
        <w:spacing w:after="120"/>
        <w:rPr>
          <w:rFonts w:asciiTheme="minorHAnsi" w:hAnsiTheme="minorHAnsi"/>
          <w:szCs w:val="24"/>
        </w:rPr>
      </w:pPr>
      <w:r w:rsidRPr="00C22938">
        <w:rPr>
          <w:rFonts w:asciiTheme="minorHAnsi" w:hAnsiTheme="minorHAnsi" w:cs="Arial"/>
          <w:szCs w:val="24"/>
          <w:shd w:val="clear" w:color="auto" w:fill="FFFFFF"/>
        </w:rPr>
        <w:t xml:space="preserve">* </w:t>
      </w:r>
      <w:proofErr w:type="spellStart"/>
      <w:r w:rsidRPr="00C22938">
        <w:rPr>
          <w:rFonts w:asciiTheme="minorHAnsi" w:hAnsiTheme="minorHAnsi"/>
          <w:szCs w:val="24"/>
        </w:rPr>
        <w:t>Knestrick</w:t>
      </w:r>
      <w:proofErr w:type="spellEnd"/>
      <w:r w:rsidRPr="00C22938">
        <w:rPr>
          <w:rFonts w:asciiTheme="minorHAnsi" w:hAnsiTheme="minorHAnsi"/>
          <w:szCs w:val="24"/>
        </w:rPr>
        <w:t xml:space="preserve"> J, Wilkinson M, Lange-Kessler J, </w:t>
      </w:r>
      <w:proofErr w:type="spellStart"/>
      <w:r w:rsidRPr="00C22938">
        <w:rPr>
          <w:rFonts w:asciiTheme="minorHAnsi" w:hAnsiTheme="minorHAnsi"/>
          <w:szCs w:val="24"/>
        </w:rPr>
        <w:t>Pellathy</w:t>
      </w:r>
      <w:proofErr w:type="spellEnd"/>
      <w:r w:rsidRPr="00C22938">
        <w:rPr>
          <w:rFonts w:asciiTheme="minorHAnsi" w:hAnsiTheme="minorHAnsi"/>
          <w:szCs w:val="24"/>
        </w:rPr>
        <w:t xml:space="preserve"> T, </w:t>
      </w:r>
      <w:r w:rsidRPr="00C22938">
        <w:rPr>
          <w:rFonts w:asciiTheme="minorHAnsi" w:hAnsiTheme="minorHAnsi"/>
          <w:b/>
          <w:szCs w:val="24"/>
        </w:rPr>
        <w:t xml:space="preserve">Compton P. </w:t>
      </w:r>
      <w:r w:rsidRPr="00C22938">
        <w:rPr>
          <w:rFonts w:asciiTheme="minorHAnsi" w:hAnsiTheme="minorHAnsi" w:cs="Arial"/>
          <w:szCs w:val="24"/>
          <w:shd w:val="clear" w:color="auto" w:fill="FFFFFF"/>
        </w:rPr>
        <w:t>(</w:t>
      </w:r>
      <w:r w:rsidR="00A51CD0" w:rsidRPr="00C22938">
        <w:rPr>
          <w:rFonts w:asciiTheme="minorHAnsi" w:hAnsiTheme="minorHAnsi" w:cs="Arial"/>
          <w:szCs w:val="24"/>
          <w:shd w:val="clear" w:color="auto" w:fill="FFFFFF"/>
        </w:rPr>
        <w:t>2016</w:t>
      </w:r>
      <w:r w:rsidRPr="00C22938">
        <w:rPr>
          <w:rFonts w:asciiTheme="minorHAnsi" w:hAnsiTheme="minorHAnsi" w:cs="Arial"/>
          <w:szCs w:val="24"/>
          <w:shd w:val="clear" w:color="auto" w:fill="FFFFFF"/>
        </w:rPr>
        <w:t>)</w:t>
      </w:r>
      <w:r w:rsidRPr="00C22938">
        <w:rPr>
          <w:rFonts w:asciiTheme="minorHAnsi" w:hAnsiTheme="minorHAnsi"/>
          <w:szCs w:val="24"/>
        </w:rPr>
        <w:t> </w:t>
      </w:r>
      <w:r w:rsidRPr="00C22938">
        <w:rPr>
          <w:rFonts w:asciiTheme="minorHAnsi" w:hAnsiTheme="minorHAnsi" w:cs="Arial"/>
          <w:szCs w:val="24"/>
          <w:shd w:val="clear" w:color="auto" w:fill="FFFFFF"/>
        </w:rPr>
        <w:t xml:space="preserve">Predictors of Retention of Students in an Online Nurse Practitioner Program. </w:t>
      </w:r>
      <w:r w:rsidRPr="00C22938">
        <w:rPr>
          <w:rFonts w:asciiTheme="minorHAnsi" w:hAnsiTheme="minorHAnsi" w:cs="Arial"/>
          <w:i/>
          <w:szCs w:val="24"/>
          <w:shd w:val="clear" w:color="auto" w:fill="FFFFFF"/>
        </w:rPr>
        <w:t>J. Nurse Practitioner</w:t>
      </w:r>
      <w:r w:rsidRPr="00C22938">
        <w:rPr>
          <w:rFonts w:asciiTheme="minorHAnsi" w:hAnsiTheme="minorHAnsi" w:cs="Arial"/>
          <w:szCs w:val="24"/>
          <w:shd w:val="clear" w:color="auto" w:fill="FFFFFF"/>
        </w:rPr>
        <w:t xml:space="preserve">. </w:t>
      </w:r>
      <w:r w:rsidR="00911376" w:rsidRPr="00B44AC5">
        <w:rPr>
          <w:rFonts w:asciiTheme="minorHAnsi" w:hAnsiTheme="minorHAnsi" w:cs="Arial"/>
          <w:szCs w:val="24"/>
          <w:u w:val="single"/>
          <w:shd w:val="clear" w:color="auto" w:fill="FFFFFF"/>
        </w:rPr>
        <w:t>12</w:t>
      </w:r>
      <w:r w:rsidR="00911376">
        <w:rPr>
          <w:rFonts w:asciiTheme="minorHAnsi" w:hAnsiTheme="minorHAnsi" w:cs="Arial"/>
          <w:szCs w:val="24"/>
          <w:shd w:val="clear" w:color="auto" w:fill="FFFFFF"/>
        </w:rPr>
        <w:t xml:space="preserve"> (9): 635-640</w:t>
      </w:r>
      <w:r w:rsidR="00A51CD0" w:rsidRPr="00C22938">
        <w:rPr>
          <w:rFonts w:asciiTheme="minorHAnsi" w:hAnsiTheme="minorHAnsi" w:cs="Arial"/>
          <w:szCs w:val="24"/>
          <w:shd w:val="clear" w:color="auto" w:fill="FFFFFF"/>
        </w:rPr>
        <w:t>.</w:t>
      </w:r>
    </w:p>
    <w:p w14:paraId="0C20B2B8" w14:textId="233D49B2" w:rsidR="00C06AA9" w:rsidRPr="00C22938" w:rsidRDefault="00C06AA9" w:rsidP="00C06AA9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szCs w:val="24"/>
          <w:shd w:val="clear" w:color="auto" w:fill="FFFFFF"/>
        </w:rPr>
      </w:pPr>
      <w:r w:rsidRPr="00C22938">
        <w:rPr>
          <w:rFonts w:asciiTheme="minorHAnsi" w:hAnsiTheme="minorHAnsi"/>
          <w:snapToGrid/>
          <w:szCs w:val="24"/>
        </w:rPr>
        <w:t>*</w:t>
      </w:r>
      <w:hyperlink r:id="rId9" w:history="1">
        <w:r w:rsidRPr="00C22938">
          <w:rPr>
            <w:rFonts w:asciiTheme="minorHAnsi" w:hAnsiTheme="minorHAnsi"/>
            <w:szCs w:val="24"/>
            <w:u w:val="single"/>
          </w:rPr>
          <w:t>Baron Nelson M</w:t>
        </w:r>
        <w:r w:rsidRPr="00C22938">
          <w:rPr>
            <w:rFonts w:asciiTheme="minorHAnsi" w:hAnsiTheme="minorHAnsi"/>
            <w:snapToGrid/>
            <w:szCs w:val="24"/>
          </w:rPr>
          <w:t xml:space="preserve">, </w:t>
        </w:r>
        <w:r w:rsidRPr="00C22938">
          <w:rPr>
            <w:rFonts w:asciiTheme="minorHAnsi" w:hAnsiTheme="minorHAnsi"/>
            <w:b/>
            <w:snapToGrid/>
            <w:szCs w:val="24"/>
          </w:rPr>
          <w:t>Compton P</w:t>
        </w:r>
        <w:r w:rsidRPr="00C22938">
          <w:rPr>
            <w:rFonts w:asciiTheme="minorHAnsi" w:hAnsiTheme="minorHAnsi"/>
            <w:snapToGrid/>
            <w:szCs w:val="24"/>
          </w:rPr>
          <w:t xml:space="preserve">, Macey PM, Patel SK, Jacob E, O'Neil S, </w:t>
        </w:r>
        <w:proofErr w:type="spellStart"/>
        <w:r w:rsidRPr="00C22938">
          <w:rPr>
            <w:rFonts w:asciiTheme="minorHAnsi" w:hAnsiTheme="minorHAnsi"/>
            <w:snapToGrid/>
            <w:szCs w:val="24"/>
          </w:rPr>
          <w:t>Ogren</w:t>
        </w:r>
        <w:proofErr w:type="spellEnd"/>
        <w:r w:rsidRPr="00C22938">
          <w:rPr>
            <w:rFonts w:asciiTheme="minorHAnsi" w:hAnsiTheme="minorHAnsi"/>
            <w:snapToGrid/>
            <w:szCs w:val="24"/>
          </w:rPr>
          <w:t xml:space="preserve"> J, Finlay JL, Harper RM</w:t>
        </w:r>
        <w:r w:rsidR="00B44AC5">
          <w:rPr>
            <w:rFonts w:asciiTheme="minorHAnsi" w:hAnsiTheme="minorHAnsi"/>
            <w:snapToGrid/>
            <w:szCs w:val="24"/>
          </w:rPr>
          <w:t xml:space="preserve"> (2016). </w:t>
        </w:r>
      </w:hyperlink>
      <w:r w:rsidRPr="00C22938">
        <w:rPr>
          <w:rFonts w:asciiTheme="minorHAnsi" w:hAnsiTheme="minorHAnsi"/>
          <w:snapToGrid/>
          <w:szCs w:val="24"/>
        </w:rPr>
        <w:t xml:space="preserve">Diffusion Tensor Imaging and Neurobehavioral Outcome in Children </w:t>
      </w:r>
      <w:proofErr w:type="gramStart"/>
      <w:r w:rsidRPr="00C22938">
        <w:rPr>
          <w:rFonts w:asciiTheme="minorHAnsi" w:hAnsiTheme="minorHAnsi"/>
          <w:snapToGrid/>
          <w:szCs w:val="24"/>
        </w:rPr>
        <w:t>With</w:t>
      </w:r>
      <w:proofErr w:type="gramEnd"/>
      <w:r w:rsidRPr="00C22938">
        <w:rPr>
          <w:rFonts w:asciiTheme="minorHAnsi" w:hAnsiTheme="minorHAnsi"/>
          <w:snapToGrid/>
          <w:szCs w:val="24"/>
        </w:rPr>
        <w:t xml:space="preserve"> Brain Tumors Treated With Chemotherapy. </w:t>
      </w:r>
      <w:r w:rsidRPr="00C22938">
        <w:rPr>
          <w:rFonts w:asciiTheme="minorHAnsi" w:hAnsiTheme="minorHAnsi"/>
          <w:i/>
          <w:snapToGrid/>
          <w:szCs w:val="24"/>
        </w:rPr>
        <w:t xml:space="preserve">J </w:t>
      </w:r>
      <w:proofErr w:type="spellStart"/>
      <w:r w:rsidRPr="00C22938">
        <w:rPr>
          <w:rFonts w:asciiTheme="minorHAnsi" w:hAnsiTheme="minorHAnsi"/>
          <w:i/>
          <w:snapToGrid/>
          <w:szCs w:val="24"/>
        </w:rPr>
        <w:t>Pediatr</w:t>
      </w:r>
      <w:proofErr w:type="spellEnd"/>
      <w:r w:rsidRPr="00C22938">
        <w:rPr>
          <w:rFonts w:asciiTheme="minorHAnsi" w:hAnsiTheme="minorHAnsi"/>
          <w:i/>
          <w:snapToGrid/>
          <w:szCs w:val="24"/>
        </w:rPr>
        <w:t xml:space="preserve"> Oncol </w:t>
      </w:r>
      <w:proofErr w:type="spellStart"/>
      <w:r w:rsidRPr="00C22938">
        <w:rPr>
          <w:rFonts w:asciiTheme="minorHAnsi" w:hAnsiTheme="minorHAnsi"/>
          <w:i/>
          <w:snapToGrid/>
          <w:szCs w:val="24"/>
        </w:rPr>
        <w:t>Nurs</w:t>
      </w:r>
      <w:proofErr w:type="spellEnd"/>
      <w:r w:rsidRPr="00C22938">
        <w:rPr>
          <w:rFonts w:asciiTheme="minorHAnsi" w:hAnsiTheme="minorHAnsi"/>
          <w:snapToGrid/>
          <w:szCs w:val="24"/>
        </w:rPr>
        <w:t xml:space="preserve">. </w:t>
      </w:r>
      <w:r w:rsidRPr="00B44AC5">
        <w:rPr>
          <w:rFonts w:asciiTheme="minorHAnsi" w:hAnsiTheme="minorHAnsi" w:cs="Arial"/>
          <w:szCs w:val="24"/>
          <w:u w:val="single"/>
          <w:shd w:val="clear" w:color="auto" w:fill="FFFFFF"/>
        </w:rPr>
        <w:t>33</w:t>
      </w:r>
      <w:r w:rsidRPr="00C22938">
        <w:rPr>
          <w:rFonts w:asciiTheme="minorHAnsi" w:hAnsiTheme="minorHAnsi" w:cs="Arial"/>
          <w:szCs w:val="24"/>
          <w:shd w:val="clear" w:color="auto" w:fill="FFFFFF"/>
        </w:rPr>
        <w:t>(2):119-28.</w:t>
      </w:r>
    </w:p>
    <w:p w14:paraId="5D74EC0C" w14:textId="1BCBF3D8" w:rsidR="00C06AA9" w:rsidRPr="00C22938" w:rsidRDefault="00C06AA9" w:rsidP="00C06AA9">
      <w:pPr>
        <w:widowControl/>
        <w:autoSpaceDE w:val="0"/>
        <w:autoSpaceDN w:val="0"/>
        <w:adjustRightInd w:val="0"/>
        <w:spacing w:after="120"/>
        <w:rPr>
          <w:rFonts w:asciiTheme="minorHAnsi" w:hAnsiTheme="minorHAnsi"/>
          <w:szCs w:val="24"/>
        </w:rPr>
      </w:pPr>
      <w:r w:rsidRPr="00C22938">
        <w:rPr>
          <w:rFonts w:asciiTheme="minorHAnsi" w:hAnsiTheme="minorHAnsi"/>
          <w:b/>
          <w:szCs w:val="24"/>
        </w:rPr>
        <w:t>*Compton P</w:t>
      </w:r>
      <w:r w:rsidRPr="00C22938">
        <w:rPr>
          <w:rFonts w:asciiTheme="minorHAnsi" w:hAnsiTheme="minorHAnsi"/>
          <w:szCs w:val="24"/>
        </w:rPr>
        <w:t xml:space="preserve">, </w:t>
      </w:r>
      <w:proofErr w:type="spellStart"/>
      <w:r w:rsidRPr="00C22938">
        <w:rPr>
          <w:rFonts w:asciiTheme="minorHAnsi" w:hAnsiTheme="minorHAnsi"/>
          <w:szCs w:val="24"/>
          <w:u w:val="single"/>
        </w:rPr>
        <w:t>Griffis</w:t>
      </w:r>
      <w:proofErr w:type="spellEnd"/>
      <w:r w:rsidRPr="00C22938">
        <w:rPr>
          <w:rFonts w:asciiTheme="minorHAnsi" w:hAnsiTheme="minorHAnsi"/>
          <w:szCs w:val="24"/>
          <w:u w:val="single"/>
        </w:rPr>
        <w:t xml:space="preserve"> C</w:t>
      </w:r>
      <w:r w:rsidRPr="00C22938">
        <w:rPr>
          <w:rFonts w:asciiTheme="minorHAnsi" w:hAnsiTheme="minorHAnsi"/>
          <w:szCs w:val="24"/>
        </w:rPr>
        <w:t xml:space="preserve">, Breen EC, Torrington M, </w:t>
      </w:r>
      <w:proofErr w:type="spellStart"/>
      <w:r w:rsidRPr="00C22938">
        <w:rPr>
          <w:rFonts w:asciiTheme="minorHAnsi" w:hAnsiTheme="minorHAnsi"/>
          <w:szCs w:val="24"/>
        </w:rPr>
        <w:t>Sadakane</w:t>
      </w:r>
      <w:proofErr w:type="spellEnd"/>
      <w:r w:rsidRPr="00C22938">
        <w:rPr>
          <w:rFonts w:asciiTheme="minorHAnsi" w:hAnsiTheme="minorHAnsi"/>
          <w:szCs w:val="24"/>
        </w:rPr>
        <w:t xml:space="preserve"> R, Tefera E, Irwin MR. </w:t>
      </w:r>
      <w:r w:rsidR="00B44AC5">
        <w:rPr>
          <w:rFonts w:asciiTheme="minorHAnsi" w:hAnsiTheme="minorHAnsi"/>
          <w:szCs w:val="24"/>
        </w:rPr>
        <w:t xml:space="preserve">(2015). </w:t>
      </w:r>
      <w:r w:rsidRPr="00C22938">
        <w:rPr>
          <w:rFonts w:asciiTheme="minorHAnsi" w:hAnsiTheme="minorHAnsi"/>
          <w:szCs w:val="24"/>
        </w:rPr>
        <w:t>Opioid Treatment of Experimental Pain Activates Nuclear Factor-</w:t>
      </w:r>
      <w:proofErr w:type="spellStart"/>
      <w:r w:rsidRPr="00C22938">
        <w:rPr>
          <w:rFonts w:asciiTheme="minorHAnsi" w:hAnsiTheme="minorHAnsi"/>
          <w:szCs w:val="24"/>
        </w:rPr>
        <w:t>κB</w:t>
      </w:r>
      <w:proofErr w:type="spellEnd"/>
      <w:r w:rsidRPr="00C22938">
        <w:rPr>
          <w:rFonts w:asciiTheme="minorHAnsi" w:hAnsiTheme="minorHAnsi"/>
          <w:szCs w:val="24"/>
        </w:rPr>
        <w:t xml:space="preserve">. </w:t>
      </w:r>
      <w:r w:rsidRPr="00C22938">
        <w:rPr>
          <w:rStyle w:val="jrnl"/>
          <w:rFonts w:asciiTheme="minorHAnsi" w:hAnsiTheme="minorHAnsi"/>
          <w:i/>
          <w:szCs w:val="24"/>
        </w:rPr>
        <w:t xml:space="preserve">J Opioid </w:t>
      </w:r>
      <w:proofErr w:type="spellStart"/>
      <w:r w:rsidRPr="00C22938">
        <w:rPr>
          <w:rStyle w:val="jrnl"/>
          <w:rFonts w:asciiTheme="minorHAnsi" w:hAnsiTheme="minorHAnsi"/>
          <w:i/>
          <w:szCs w:val="24"/>
        </w:rPr>
        <w:t>Manag</w:t>
      </w:r>
      <w:proofErr w:type="spellEnd"/>
      <w:r w:rsidRPr="00C22938">
        <w:rPr>
          <w:rFonts w:asciiTheme="minorHAnsi" w:hAnsiTheme="minorHAnsi"/>
          <w:szCs w:val="24"/>
        </w:rPr>
        <w:t xml:space="preserve">. </w:t>
      </w:r>
      <w:r w:rsidRPr="00B44AC5">
        <w:rPr>
          <w:rFonts w:asciiTheme="minorHAnsi" w:hAnsiTheme="minorHAnsi"/>
          <w:szCs w:val="24"/>
          <w:u w:val="single"/>
        </w:rPr>
        <w:t>11</w:t>
      </w:r>
      <w:r w:rsidRPr="00C22938">
        <w:rPr>
          <w:rFonts w:asciiTheme="minorHAnsi" w:hAnsiTheme="minorHAnsi"/>
          <w:szCs w:val="24"/>
        </w:rPr>
        <w:t xml:space="preserve">(2):115-25. </w:t>
      </w:r>
    </w:p>
    <w:p w14:paraId="699072D5" w14:textId="19E2D0F7" w:rsidR="00C06AA9" w:rsidRPr="00C22938" w:rsidRDefault="00C06AA9" w:rsidP="00C06AA9">
      <w:pPr>
        <w:spacing w:after="120"/>
        <w:rPr>
          <w:rFonts w:ascii="Calibri" w:hAnsi="Calibri"/>
          <w:szCs w:val="24"/>
        </w:rPr>
      </w:pPr>
      <w:proofErr w:type="spellStart"/>
      <w:r w:rsidRPr="00C22938">
        <w:rPr>
          <w:rFonts w:ascii="Calibri" w:hAnsi="Calibri"/>
          <w:u w:val="single"/>
        </w:rPr>
        <w:t>Kanouse</w:t>
      </w:r>
      <w:proofErr w:type="spellEnd"/>
      <w:r w:rsidRPr="00C22938">
        <w:rPr>
          <w:rFonts w:ascii="Calibri" w:hAnsi="Calibri"/>
          <w:u w:val="single"/>
        </w:rPr>
        <w:t xml:space="preserve"> A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b/>
          <w:szCs w:val="24"/>
        </w:rPr>
        <w:t>Compton, P</w:t>
      </w:r>
      <w:r w:rsidRPr="00C22938">
        <w:rPr>
          <w:rFonts w:ascii="Calibri" w:hAnsi="Calibri"/>
          <w:szCs w:val="24"/>
        </w:rPr>
        <w:t xml:space="preserve">. </w:t>
      </w:r>
      <w:r w:rsidR="00B44AC5">
        <w:rPr>
          <w:rFonts w:ascii="Calibri" w:hAnsi="Calibri"/>
          <w:szCs w:val="24"/>
        </w:rPr>
        <w:t xml:space="preserve">(2015). </w:t>
      </w:r>
      <w:r w:rsidRPr="00C22938">
        <w:rPr>
          <w:rFonts w:ascii="Calibri" w:hAnsi="Calibri"/>
          <w:szCs w:val="24"/>
        </w:rPr>
        <w:t xml:space="preserve">The Epidemic of Prescription Opioid Abuse, the Subsequent Rising Prevalence of Heroin Use, and the Federal Response: A Review of Current Literature.  </w:t>
      </w:r>
      <w:r w:rsidRPr="00C22938">
        <w:rPr>
          <w:rFonts w:ascii="Calibri" w:hAnsi="Calibri"/>
          <w:i/>
          <w:szCs w:val="24"/>
        </w:rPr>
        <w:t>Journal of Pain and Palliative Care</w:t>
      </w:r>
      <w:r w:rsidRPr="00C22938">
        <w:rPr>
          <w:rFonts w:ascii="Calibri" w:hAnsi="Calibri"/>
          <w:szCs w:val="24"/>
        </w:rPr>
        <w:t xml:space="preserve">.  </w:t>
      </w:r>
      <w:r w:rsidRPr="00B44AC5">
        <w:rPr>
          <w:rFonts w:ascii="Calibri" w:hAnsi="Calibri"/>
          <w:szCs w:val="24"/>
          <w:u w:val="single"/>
        </w:rPr>
        <w:t>29</w:t>
      </w:r>
      <w:r w:rsidRPr="00C22938">
        <w:rPr>
          <w:rFonts w:ascii="Calibri" w:hAnsi="Calibri"/>
          <w:szCs w:val="24"/>
        </w:rPr>
        <w:t>:102-114.</w:t>
      </w:r>
    </w:p>
    <w:p w14:paraId="6592337D" w14:textId="39678AD5" w:rsidR="00C06AA9" w:rsidRPr="00C22938" w:rsidRDefault="00C06AA9" w:rsidP="00C06AA9">
      <w:pPr>
        <w:pStyle w:val="desc"/>
        <w:shd w:val="clear" w:color="auto" w:fill="FFFFFF"/>
        <w:spacing w:before="0" w:beforeAutospacing="0" w:after="120" w:afterAutospacing="0"/>
        <w:rPr>
          <w:rFonts w:ascii="Calibri" w:hAnsi="Calibri" w:cs="Arial"/>
        </w:rPr>
      </w:pPr>
      <w:r w:rsidRPr="00C22938">
        <w:rPr>
          <w:rFonts w:ascii="Calibri" w:hAnsi="Calibri"/>
          <w:bCs/>
          <w:lang w:val="en-GB"/>
        </w:rPr>
        <w:t xml:space="preserve">*Chang YP, </w:t>
      </w:r>
      <w:r w:rsidRPr="00C22938">
        <w:rPr>
          <w:rFonts w:ascii="Calibri" w:hAnsi="Calibri"/>
          <w:b/>
          <w:bCs/>
          <w:lang w:val="en-GB"/>
        </w:rPr>
        <w:t>Compton P,</w:t>
      </w:r>
      <w:r w:rsidRPr="00C22938">
        <w:rPr>
          <w:rFonts w:ascii="Calibri" w:hAnsi="Calibri" w:cs="Arial"/>
        </w:rPr>
        <w:t xml:space="preserve"> </w:t>
      </w:r>
      <w:proofErr w:type="spellStart"/>
      <w:r w:rsidRPr="00C22938">
        <w:rPr>
          <w:rFonts w:ascii="Calibri" w:hAnsi="Calibri" w:cs="Arial"/>
        </w:rPr>
        <w:t>Almeter</w:t>
      </w:r>
      <w:proofErr w:type="spellEnd"/>
      <w:r w:rsidRPr="00C22938">
        <w:rPr>
          <w:rFonts w:ascii="Calibri" w:hAnsi="Calibri" w:cs="Arial"/>
        </w:rPr>
        <w:t xml:space="preserve"> P, Fox CH</w:t>
      </w:r>
      <w:r w:rsidRPr="00C22938">
        <w:rPr>
          <w:rFonts w:ascii="Calibri" w:hAnsi="Calibri"/>
          <w:bCs/>
          <w:lang w:val="en-GB"/>
        </w:rPr>
        <w:t>.</w:t>
      </w:r>
      <w:r w:rsidR="00B44AC5">
        <w:rPr>
          <w:rFonts w:ascii="Calibri" w:hAnsi="Calibri"/>
          <w:bCs/>
          <w:lang w:val="en-GB"/>
        </w:rPr>
        <w:t xml:space="preserve"> (2015).</w:t>
      </w:r>
      <w:r w:rsidRPr="00C22938">
        <w:rPr>
          <w:rFonts w:ascii="Calibri" w:hAnsi="Calibri"/>
          <w:bCs/>
          <w:lang w:val="en-GB"/>
        </w:rPr>
        <w:t xml:space="preserve"> </w:t>
      </w:r>
      <w:r w:rsidRPr="00C22938">
        <w:rPr>
          <w:rFonts w:ascii="Calibri" w:hAnsi="Calibri"/>
        </w:rPr>
        <w:t xml:space="preserve">The Effect of Motivational Interviewing on Prescription Opioid Adherence among Older Adults with Chronic Pain. </w:t>
      </w:r>
      <w:r w:rsidRPr="00C22938">
        <w:rPr>
          <w:rFonts w:ascii="Calibri" w:hAnsi="Calibri"/>
          <w:i/>
        </w:rPr>
        <w:t>Perspectives in Psychiatric Care</w:t>
      </w:r>
      <w:r w:rsidRPr="00C22938">
        <w:rPr>
          <w:rFonts w:ascii="Calibri" w:hAnsi="Calibri"/>
        </w:rPr>
        <w:t xml:space="preserve">. </w:t>
      </w:r>
      <w:r w:rsidRPr="00B44AC5">
        <w:rPr>
          <w:rFonts w:ascii="Calibri" w:hAnsi="Calibri" w:cs="Arial"/>
          <w:u w:val="single"/>
        </w:rPr>
        <w:t>51</w:t>
      </w:r>
      <w:r w:rsidRPr="00C22938">
        <w:rPr>
          <w:rFonts w:ascii="Calibri" w:hAnsi="Calibri" w:cs="Arial"/>
        </w:rPr>
        <w:t>(3):211-9</w:t>
      </w:r>
      <w:r w:rsidRPr="00C22938">
        <w:rPr>
          <w:rFonts w:ascii="Calibri" w:hAnsi="Calibri"/>
        </w:rPr>
        <w:t xml:space="preserve">. </w:t>
      </w:r>
      <w:proofErr w:type="spellStart"/>
      <w:r w:rsidRPr="00C22938">
        <w:rPr>
          <w:rFonts w:ascii="Calibri" w:hAnsi="Calibri" w:cs="Arial"/>
        </w:rPr>
        <w:t>doi</w:t>
      </w:r>
      <w:proofErr w:type="spellEnd"/>
      <w:r w:rsidRPr="00C22938">
        <w:rPr>
          <w:rFonts w:ascii="Calibri" w:hAnsi="Calibri" w:cs="Arial"/>
        </w:rPr>
        <w:t>: 10.1111/ppc.12082.</w:t>
      </w:r>
    </w:p>
    <w:p w14:paraId="3535D0F4" w14:textId="20716F73" w:rsidR="0042218E" w:rsidRPr="00C22938" w:rsidRDefault="00C06AA9" w:rsidP="00C06AA9">
      <w:pPr>
        <w:pStyle w:val="Title1"/>
        <w:spacing w:before="0" w:beforeAutospacing="0" w:after="120" w:afterAutospacing="0"/>
        <w:rPr>
          <w:rFonts w:ascii="Calibri" w:hAnsi="Calibri"/>
        </w:rPr>
      </w:pPr>
      <w:r w:rsidRPr="00C22938">
        <w:rPr>
          <w:rFonts w:ascii="Calibri" w:hAnsi="Calibri"/>
        </w:rPr>
        <w:t>*</w:t>
      </w:r>
      <w:r w:rsidRPr="00C22938">
        <w:rPr>
          <w:rFonts w:ascii="Calibri" w:hAnsi="Calibri"/>
          <w:u w:val="single"/>
        </w:rPr>
        <w:t>Meyer DM</w:t>
      </w:r>
      <w:r w:rsidRPr="00C22938">
        <w:rPr>
          <w:rFonts w:ascii="Calibri" w:hAnsi="Calibri"/>
        </w:rPr>
        <w:t xml:space="preserve">, Eastwood JA, </w:t>
      </w:r>
      <w:r w:rsidRPr="00C22938">
        <w:rPr>
          <w:rFonts w:ascii="Calibri" w:hAnsi="Calibri"/>
          <w:b/>
        </w:rPr>
        <w:t>Compton P</w:t>
      </w:r>
      <w:r w:rsidRPr="00C22938">
        <w:rPr>
          <w:rFonts w:ascii="Calibri" w:hAnsi="Calibri"/>
        </w:rPr>
        <w:t xml:space="preserve">, </w:t>
      </w:r>
      <w:proofErr w:type="spellStart"/>
      <w:r w:rsidRPr="00C22938">
        <w:rPr>
          <w:rFonts w:ascii="Calibri" w:hAnsi="Calibri"/>
        </w:rPr>
        <w:t>Gylys</w:t>
      </w:r>
      <w:proofErr w:type="spellEnd"/>
      <w:r w:rsidRPr="00C22938">
        <w:rPr>
          <w:rFonts w:ascii="Calibri" w:hAnsi="Calibri"/>
        </w:rPr>
        <w:t xml:space="preserve"> K and </w:t>
      </w:r>
      <w:proofErr w:type="spellStart"/>
      <w:r w:rsidRPr="00C22938">
        <w:rPr>
          <w:rFonts w:ascii="Calibri" w:hAnsi="Calibri"/>
        </w:rPr>
        <w:t>Zivin</w:t>
      </w:r>
      <w:proofErr w:type="spellEnd"/>
      <w:r w:rsidRPr="00C22938">
        <w:rPr>
          <w:rFonts w:ascii="Calibri" w:hAnsi="Calibri"/>
        </w:rPr>
        <w:t xml:space="preserve"> J. </w:t>
      </w:r>
      <w:r w:rsidR="00B44AC5">
        <w:rPr>
          <w:rFonts w:ascii="Calibri" w:hAnsi="Calibri"/>
        </w:rPr>
        <w:t>(2014).</w:t>
      </w:r>
      <w:r w:rsidRPr="00C22938">
        <w:rPr>
          <w:rFonts w:ascii="Calibri" w:hAnsi="Calibri"/>
        </w:rPr>
        <w:t xml:space="preserve"> </w:t>
      </w:r>
      <w:proofErr w:type="spellStart"/>
      <w:r w:rsidRPr="00C22938">
        <w:rPr>
          <w:rFonts w:ascii="Calibri" w:hAnsi="Calibri"/>
        </w:rPr>
        <w:t>rLOAD</w:t>
      </w:r>
      <w:proofErr w:type="spellEnd"/>
      <w:r w:rsidRPr="00C22938">
        <w:rPr>
          <w:rFonts w:ascii="Calibri" w:hAnsi="Calibri"/>
        </w:rPr>
        <w:t xml:space="preserve">: Does Sex Mediate the Effect of Acute Antiplatelet Loading on Stroke Outcome?  </w:t>
      </w:r>
      <w:r w:rsidRPr="00C22938">
        <w:rPr>
          <w:rStyle w:val="jrnl"/>
          <w:rFonts w:ascii="Calibri" w:hAnsi="Calibri"/>
          <w:i/>
        </w:rPr>
        <w:t>Biol Sex Differ</w:t>
      </w:r>
      <w:r w:rsidRPr="00C22938">
        <w:rPr>
          <w:rFonts w:ascii="Calibri" w:hAnsi="Calibri"/>
        </w:rPr>
        <w:t xml:space="preserve">.  </w:t>
      </w:r>
      <w:r w:rsidRPr="00B44AC5">
        <w:rPr>
          <w:rFonts w:ascii="Calibri" w:hAnsi="Calibri"/>
          <w:u w:val="single"/>
        </w:rPr>
        <w:t>15</w:t>
      </w:r>
      <w:r w:rsidRPr="00C22938">
        <w:rPr>
          <w:rFonts w:ascii="Calibri" w:hAnsi="Calibri"/>
        </w:rPr>
        <w:t>;5:9</w:t>
      </w:r>
      <w:r w:rsidR="00B44AC5" w:rsidRPr="00B44AC5">
        <w:rPr>
          <w:rFonts w:ascii="Arial" w:hAnsi="Arial" w:cs="Arial"/>
          <w:snapToGrid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44AC5" w:rsidRPr="00FB460D">
        <w:rPr>
          <w:rFonts w:ascii="Calibri" w:hAnsi="Calibri"/>
          <w:color w:val="000000" w:themeColor="text1"/>
        </w:rPr>
        <w:t>doi</w:t>
      </w:r>
      <w:proofErr w:type="spellEnd"/>
      <w:r w:rsidR="00B44AC5" w:rsidRPr="00FB460D">
        <w:rPr>
          <w:rFonts w:ascii="Calibri" w:hAnsi="Calibri"/>
          <w:color w:val="000000" w:themeColor="text1"/>
        </w:rPr>
        <w:t>: </w:t>
      </w:r>
      <w:hyperlink r:id="rId10" w:tgtFrame="pmc_ext" w:history="1">
        <w:r w:rsidR="00B44AC5" w:rsidRPr="00FB460D">
          <w:rPr>
            <w:rStyle w:val="Hyperlink"/>
            <w:rFonts w:ascii="Calibri" w:hAnsi="Calibri"/>
            <w:color w:val="000000" w:themeColor="text1"/>
            <w:u w:val="none"/>
          </w:rPr>
          <w:t>10.1186/2042-6410-5-9</w:t>
        </w:r>
      </w:hyperlink>
    </w:p>
    <w:p w14:paraId="34CE21A5" w14:textId="1F3E6AC1" w:rsidR="00C06AA9" w:rsidRPr="00C22938" w:rsidRDefault="00C06AA9" w:rsidP="00C06AA9">
      <w:pPr>
        <w:pStyle w:val="Title1"/>
        <w:spacing w:before="0" w:beforeAutospacing="0" w:after="120" w:afterAutospacing="0"/>
        <w:rPr>
          <w:rFonts w:ascii="Calibri" w:hAnsi="Calibri"/>
        </w:rPr>
      </w:pPr>
      <w:r w:rsidRPr="00C22938">
        <w:rPr>
          <w:rFonts w:ascii="Calibri" w:hAnsi="Calibri"/>
        </w:rPr>
        <w:lastRenderedPageBreak/>
        <w:t>*</w:t>
      </w:r>
      <w:r w:rsidRPr="00C22938">
        <w:rPr>
          <w:rFonts w:ascii="Calibri" w:hAnsi="Calibri"/>
          <w:u w:val="single"/>
        </w:rPr>
        <w:t>Baron Nelson M</w:t>
      </w:r>
      <w:r w:rsidRPr="00C22938">
        <w:rPr>
          <w:rFonts w:ascii="Calibri" w:hAnsi="Calibri"/>
        </w:rPr>
        <w:t xml:space="preserve">, Macey PM, Harper RM, Jacob E, Patel SK, Finlay JL, Nelson MD, </w:t>
      </w:r>
      <w:r w:rsidRPr="00C22938">
        <w:rPr>
          <w:rFonts w:ascii="Calibri" w:hAnsi="Calibri"/>
          <w:b/>
        </w:rPr>
        <w:t>Compton P</w:t>
      </w:r>
      <w:r w:rsidRPr="00C22938">
        <w:rPr>
          <w:rFonts w:ascii="Calibri" w:hAnsi="Calibri"/>
        </w:rPr>
        <w:t>.</w:t>
      </w:r>
      <w:r w:rsidR="00B44AC5">
        <w:rPr>
          <w:rFonts w:ascii="Calibri" w:hAnsi="Calibri"/>
        </w:rPr>
        <w:t xml:space="preserve"> (2014).</w:t>
      </w:r>
      <w:r w:rsidRPr="00C22938">
        <w:rPr>
          <w:rFonts w:ascii="Calibri" w:hAnsi="Calibri"/>
        </w:rPr>
        <w:t xml:space="preserve"> Structural brain alterations in children an average of 5 years after surgery and chemotherapy for brain tumors.  </w:t>
      </w:r>
      <w:r w:rsidRPr="00C22938">
        <w:rPr>
          <w:rFonts w:ascii="Calibri" w:hAnsi="Calibri"/>
          <w:i/>
        </w:rPr>
        <w:t xml:space="preserve">J </w:t>
      </w:r>
      <w:proofErr w:type="spellStart"/>
      <w:proofErr w:type="gramStart"/>
      <w:r w:rsidRPr="00C22938">
        <w:rPr>
          <w:rFonts w:ascii="Calibri" w:hAnsi="Calibri"/>
          <w:i/>
        </w:rPr>
        <w:t>Neurooncol</w:t>
      </w:r>
      <w:proofErr w:type="spellEnd"/>
      <w:r w:rsidRPr="00C22938">
        <w:rPr>
          <w:rFonts w:ascii="Calibri" w:hAnsi="Calibri"/>
        </w:rPr>
        <w:t xml:space="preserve">  </w:t>
      </w:r>
      <w:r w:rsidRPr="00B44AC5">
        <w:rPr>
          <w:rFonts w:ascii="Calibri" w:hAnsi="Calibri"/>
          <w:u w:val="single"/>
        </w:rPr>
        <w:t>119</w:t>
      </w:r>
      <w:proofErr w:type="gramEnd"/>
      <w:r w:rsidRPr="00C22938">
        <w:rPr>
          <w:rFonts w:ascii="Calibri" w:hAnsi="Calibri"/>
        </w:rPr>
        <w:t>(2):317-26.</w:t>
      </w:r>
    </w:p>
    <w:p w14:paraId="62ED8B9C" w14:textId="17A61307" w:rsidR="00C06AA9" w:rsidRPr="00C22938" w:rsidRDefault="00C06AA9" w:rsidP="00C06AA9">
      <w:pPr>
        <w:autoSpaceDE w:val="0"/>
        <w:autoSpaceDN w:val="0"/>
        <w:adjustRightInd w:val="0"/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r w:rsidRPr="00C22938">
        <w:rPr>
          <w:rFonts w:ascii="Calibri" w:hAnsi="Calibri"/>
          <w:u w:val="single"/>
        </w:rPr>
        <w:t>Meyer DM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b/>
          <w:bCs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Eastwood JA, </w:t>
      </w:r>
      <w:proofErr w:type="spellStart"/>
      <w:r w:rsidRPr="00C22938">
        <w:rPr>
          <w:rFonts w:ascii="Calibri" w:hAnsi="Calibri"/>
          <w:szCs w:val="24"/>
        </w:rPr>
        <w:t>Gylys</w:t>
      </w:r>
      <w:proofErr w:type="spellEnd"/>
      <w:r w:rsidRPr="00C22938">
        <w:rPr>
          <w:rFonts w:ascii="Calibri" w:hAnsi="Calibri"/>
          <w:szCs w:val="24"/>
        </w:rPr>
        <w:t xml:space="preserve"> K, </w:t>
      </w:r>
      <w:proofErr w:type="spellStart"/>
      <w:r w:rsidRPr="00C22938">
        <w:rPr>
          <w:rFonts w:ascii="Calibri" w:hAnsi="Calibri"/>
          <w:szCs w:val="24"/>
        </w:rPr>
        <w:t>Zivin</w:t>
      </w:r>
      <w:proofErr w:type="spellEnd"/>
      <w:r w:rsidRPr="00C22938">
        <w:rPr>
          <w:rFonts w:ascii="Calibri" w:hAnsi="Calibri"/>
          <w:szCs w:val="24"/>
        </w:rPr>
        <w:t xml:space="preserve"> JA.</w:t>
      </w:r>
      <w:r w:rsidR="00B44AC5">
        <w:rPr>
          <w:rFonts w:ascii="Calibri" w:hAnsi="Calibri"/>
          <w:szCs w:val="24"/>
        </w:rPr>
        <w:t xml:space="preserve"> (2013).</w:t>
      </w:r>
      <w:r w:rsidRPr="00C22938">
        <w:rPr>
          <w:rFonts w:ascii="Calibri" w:hAnsi="Calibri"/>
          <w:szCs w:val="24"/>
        </w:rPr>
        <w:t xml:space="preserve"> </w:t>
      </w:r>
      <w:hyperlink r:id="rId11" w:history="1">
        <w:r w:rsidRPr="00C22938">
          <w:rPr>
            <w:rStyle w:val="Hyperlink"/>
            <w:rFonts w:ascii="Calibri" w:hAnsi="Calibri"/>
            <w:color w:val="auto"/>
            <w:szCs w:val="24"/>
            <w:u w:val="none"/>
          </w:rPr>
          <w:t>Antiplatelet Loading Improves Behavioral Outcome in a Rabbit Model of Stroke.</w:t>
        </w:r>
      </w:hyperlink>
      <w:r w:rsidRPr="00C22938">
        <w:rPr>
          <w:rFonts w:ascii="Calibri" w:hAnsi="Calibri"/>
          <w:szCs w:val="24"/>
        </w:rPr>
        <w:t xml:space="preserve"> </w:t>
      </w:r>
      <w:r w:rsidRPr="00C22938">
        <w:rPr>
          <w:rStyle w:val="jrnl"/>
          <w:rFonts w:ascii="Calibri" w:hAnsi="Calibri"/>
          <w:i/>
          <w:szCs w:val="24"/>
        </w:rPr>
        <w:t>Stroke</w:t>
      </w:r>
      <w:r w:rsidRPr="00C22938">
        <w:rPr>
          <w:rFonts w:ascii="Calibri" w:hAnsi="Calibri"/>
          <w:szCs w:val="24"/>
        </w:rPr>
        <w:t xml:space="preserve">.  </w:t>
      </w:r>
      <w:r w:rsidRPr="00B44AC5">
        <w:rPr>
          <w:rFonts w:ascii="Calibri" w:hAnsi="Calibri"/>
          <w:szCs w:val="24"/>
          <w:u w:val="single"/>
        </w:rPr>
        <w:t>44</w:t>
      </w:r>
      <w:r w:rsidRPr="00C22938">
        <w:rPr>
          <w:rFonts w:ascii="Calibri" w:hAnsi="Calibri"/>
          <w:szCs w:val="24"/>
        </w:rPr>
        <w:t xml:space="preserve">(11):3246-8. </w:t>
      </w:r>
    </w:p>
    <w:p w14:paraId="21639355" w14:textId="42FA5F0E" w:rsidR="00DE5B08" w:rsidRPr="00C22938" w:rsidRDefault="000D6A23" w:rsidP="007C3BEB">
      <w:pPr>
        <w:autoSpaceDE w:val="0"/>
        <w:autoSpaceDN w:val="0"/>
        <w:adjustRightInd w:val="0"/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proofErr w:type="spellStart"/>
      <w:r w:rsidR="00DE5B08" w:rsidRPr="00C22938">
        <w:rPr>
          <w:rFonts w:ascii="Calibri" w:hAnsi="Calibri"/>
          <w:u w:val="single"/>
        </w:rPr>
        <w:t>Griffis</w:t>
      </w:r>
      <w:proofErr w:type="spellEnd"/>
      <w:r w:rsidR="00DE5B08" w:rsidRPr="00C22938">
        <w:rPr>
          <w:rFonts w:ascii="Calibri" w:hAnsi="Calibri"/>
          <w:szCs w:val="24"/>
        </w:rPr>
        <w:t xml:space="preserve"> CA, </w:t>
      </w:r>
      <w:r w:rsidR="00DE5B08" w:rsidRPr="00C22938">
        <w:rPr>
          <w:rFonts w:ascii="Calibri" w:hAnsi="Calibri"/>
          <w:b/>
          <w:szCs w:val="24"/>
        </w:rPr>
        <w:t>Compton P,</w:t>
      </w:r>
      <w:r w:rsidR="00DE5B08" w:rsidRPr="00C22938">
        <w:rPr>
          <w:rFonts w:ascii="Calibri" w:hAnsi="Calibri"/>
          <w:szCs w:val="24"/>
        </w:rPr>
        <w:t xml:space="preserve"> Breen EC, Goldberg </w:t>
      </w:r>
      <w:proofErr w:type="gramStart"/>
      <w:r w:rsidR="00DE5B08" w:rsidRPr="00C22938">
        <w:rPr>
          <w:rFonts w:ascii="Calibri" w:hAnsi="Calibri"/>
          <w:szCs w:val="24"/>
        </w:rPr>
        <w:t xml:space="preserve">A,  </w:t>
      </w:r>
      <w:proofErr w:type="spellStart"/>
      <w:r w:rsidR="00DE5B08" w:rsidRPr="00C22938">
        <w:rPr>
          <w:rFonts w:ascii="Calibri" w:hAnsi="Calibri"/>
          <w:szCs w:val="24"/>
        </w:rPr>
        <w:t>Witarama</w:t>
      </w:r>
      <w:proofErr w:type="spellEnd"/>
      <w:proofErr w:type="gramEnd"/>
      <w:r w:rsidR="00DE5B08" w:rsidRPr="00C22938">
        <w:rPr>
          <w:rFonts w:ascii="Calibri" w:hAnsi="Calibri"/>
          <w:szCs w:val="24"/>
        </w:rPr>
        <w:t xml:space="preserve"> T,  </w:t>
      </w:r>
      <w:proofErr w:type="spellStart"/>
      <w:r w:rsidR="00DE5B08" w:rsidRPr="00C22938">
        <w:rPr>
          <w:rFonts w:ascii="Calibri" w:hAnsi="Calibri"/>
          <w:szCs w:val="24"/>
        </w:rPr>
        <w:t>Kotlerman</w:t>
      </w:r>
      <w:proofErr w:type="spellEnd"/>
      <w:r w:rsidR="00DE5B08" w:rsidRPr="00C22938">
        <w:rPr>
          <w:rFonts w:ascii="Calibri" w:hAnsi="Calibri"/>
          <w:szCs w:val="24"/>
        </w:rPr>
        <w:t xml:space="preserve"> J, Irwin, MR. </w:t>
      </w:r>
      <w:r w:rsidR="00B44AC5">
        <w:rPr>
          <w:rFonts w:ascii="Calibri" w:hAnsi="Calibri"/>
          <w:szCs w:val="24"/>
        </w:rPr>
        <w:t xml:space="preserve">(2013). </w:t>
      </w:r>
      <w:r w:rsidR="00DE5B08" w:rsidRPr="00C22938">
        <w:rPr>
          <w:rFonts w:ascii="Calibri" w:hAnsi="Calibri"/>
          <w:szCs w:val="24"/>
        </w:rPr>
        <w:t xml:space="preserve">Acute Painful Stress and Inflammatory Mediator Production. </w:t>
      </w:r>
      <w:r w:rsidR="00DE5B08" w:rsidRPr="00C22938">
        <w:rPr>
          <w:rFonts w:ascii="Calibri" w:hAnsi="Calibri"/>
          <w:i/>
          <w:szCs w:val="24"/>
        </w:rPr>
        <w:t xml:space="preserve">Neuroimmunomodulation </w:t>
      </w:r>
      <w:r w:rsidR="00DE5B08" w:rsidRPr="00C22938">
        <w:rPr>
          <w:rFonts w:ascii="Calibri" w:hAnsi="Calibri"/>
          <w:szCs w:val="24"/>
          <w:u w:val="single"/>
        </w:rPr>
        <w:t>20</w:t>
      </w:r>
      <w:r w:rsidR="00DE5B08" w:rsidRPr="00C22938">
        <w:rPr>
          <w:rFonts w:ascii="Calibri" w:hAnsi="Calibri"/>
          <w:szCs w:val="24"/>
        </w:rPr>
        <w:t>:127-133</w:t>
      </w:r>
      <w:r w:rsidR="00B44AC5">
        <w:rPr>
          <w:rFonts w:ascii="Calibri" w:hAnsi="Calibri"/>
          <w:szCs w:val="24"/>
        </w:rPr>
        <w:t>.</w:t>
      </w:r>
    </w:p>
    <w:p w14:paraId="0417DE1A" w14:textId="0CC7A1D7" w:rsidR="009F4DF2" w:rsidRPr="00C22938" w:rsidRDefault="009F4DF2" w:rsidP="007C3BEB">
      <w:pPr>
        <w:pStyle w:val="ej-featured-article-reference"/>
        <w:spacing w:before="0" w:beforeAutospacing="0" w:after="120" w:afterAutospacing="0"/>
        <w:rPr>
          <w:rFonts w:ascii="Calibri" w:hAnsi="Calibri"/>
        </w:rPr>
      </w:pPr>
      <w:r w:rsidRPr="00C22938">
        <w:rPr>
          <w:rFonts w:ascii="Calibri" w:hAnsi="Calibri"/>
          <w:u w:val="single"/>
        </w:rPr>
        <w:t>Baron Nelson M</w:t>
      </w:r>
      <w:r w:rsidRPr="00C22938">
        <w:rPr>
          <w:rFonts w:ascii="Calibri" w:hAnsi="Calibri"/>
        </w:rPr>
        <w:t xml:space="preserve">, </w:t>
      </w:r>
      <w:r w:rsidRPr="00C22938">
        <w:rPr>
          <w:rFonts w:ascii="Calibri" w:hAnsi="Calibri"/>
          <w:b/>
        </w:rPr>
        <w:t>Compton P</w:t>
      </w:r>
      <w:r w:rsidRPr="00C22938">
        <w:rPr>
          <w:rFonts w:ascii="Calibri" w:hAnsi="Calibri"/>
        </w:rPr>
        <w:t xml:space="preserve">, Patel S, Jacob E, Harper R. </w:t>
      </w:r>
      <w:r w:rsidR="00B44AC5">
        <w:rPr>
          <w:rFonts w:ascii="Calibri" w:hAnsi="Calibri"/>
        </w:rPr>
        <w:t xml:space="preserve">(2013). </w:t>
      </w:r>
      <w:r w:rsidRPr="00C22938">
        <w:rPr>
          <w:rFonts w:ascii="Calibri" w:hAnsi="Calibri"/>
        </w:rPr>
        <w:t xml:space="preserve">Treatment-related Neuronal Injury and </w:t>
      </w:r>
      <w:proofErr w:type="spellStart"/>
      <w:r w:rsidRPr="00C22938">
        <w:rPr>
          <w:rFonts w:ascii="Calibri" w:hAnsi="Calibri"/>
        </w:rPr>
        <w:t>Neurobiobehavioral</w:t>
      </w:r>
      <w:proofErr w:type="spellEnd"/>
      <w:r w:rsidRPr="00C22938">
        <w:rPr>
          <w:rFonts w:ascii="Calibri" w:hAnsi="Calibri"/>
        </w:rPr>
        <w:t xml:space="preserve"> Function in Children with Brain Tumors - A review of the literature.  </w:t>
      </w:r>
      <w:r w:rsidRPr="00C22938">
        <w:rPr>
          <w:rFonts w:ascii="Calibri" w:hAnsi="Calibri"/>
          <w:i/>
        </w:rPr>
        <w:t>Cancer Nursing</w:t>
      </w:r>
      <w:r w:rsidRPr="00C22938">
        <w:rPr>
          <w:rFonts w:ascii="Calibri" w:hAnsi="Calibri"/>
        </w:rPr>
        <w:t xml:space="preserve"> </w:t>
      </w:r>
      <w:r w:rsidRPr="00C22938">
        <w:rPr>
          <w:rFonts w:ascii="Calibri" w:hAnsi="Calibri"/>
          <w:u w:val="single"/>
        </w:rPr>
        <w:t>36</w:t>
      </w:r>
      <w:r w:rsidRPr="00C22938">
        <w:rPr>
          <w:rFonts w:ascii="Calibri" w:hAnsi="Calibri"/>
        </w:rPr>
        <w:t>(2): E31-47</w:t>
      </w:r>
      <w:r w:rsidR="00B44AC5">
        <w:rPr>
          <w:rFonts w:ascii="Calibri" w:hAnsi="Calibri"/>
        </w:rPr>
        <w:t xml:space="preserve">. </w:t>
      </w:r>
      <w:r w:rsidRPr="00C22938">
        <w:rPr>
          <w:rFonts w:ascii="Calibri" w:hAnsi="Calibri"/>
        </w:rPr>
        <w:t>DOI: 1</w:t>
      </w:r>
      <w:r w:rsidR="00C06AA9" w:rsidRPr="00C22938">
        <w:rPr>
          <w:rFonts w:ascii="Calibri" w:hAnsi="Calibri"/>
        </w:rPr>
        <w:t>0.1097/NCC.0b013e31825d1eb0.</w:t>
      </w:r>
    </w:p>
    <w:p w14:paraId="22B04418" w14:textId="21601F93" w:rsidR="009F4DF2" w:rsidRPr="00C22938" w:rsidRDefault="009F4DF2" w:rsidP="007C3BEB">
      <w:pPr>
        <w:pStyle w:val="ej-featured-article-reference"/>
        <w:spacing w:before="0" w:beforeAutospacing="0" w:after="120" w:afterAutospacing="0"/>
        <w:rPr>
          <w:rFonts w:ascii="Calibri" w:hAnsi="Calibri"/>
        </w:rPr>
      </w:pPr>
      <w:r w:rsidRPr="00C22938">
        <w:rPr>
          <w:rFonts w:ascii="Calibri" w:hAnsi="Calibri"/>
          <w:bCs/>
          <w:lang w:val="en-GB"/>
        </w:rPr>
        <w:t xml:space="preserve">Chang YP, </w:t>
      </w:r>
      <w:r w:rsidRPr="00C22938">
        <w:rPr>
          <w:rFonts w:ascii="Calibri" w:hAnsi="Calibri"/>
          <w:b/>
          <w:bCs/>
          <w:lang w:val="en-GB"/>
        </w:rPr>
        <w:t>Compton P</w:t>
      </w:r>
      <w:r w:rsidRPr="00C22938">
        <w:rPr>
          <w:rFonts w:ascii="Calibri" w:hAnsi="Calibri"/>
          <w:bCs/>
          <w:lang w:val="en-GB"/>
        </w:rPr>
        <w:t xml:space="preserve">.  </w:t>
      </w:r>
      <w:r w:rsidR="00B44AC5">
        <w:rPr>
          <w:rFonts w:ascii="Calibri" w:hAnsi="Calibri"/>
          <w:bCs/>
          <w:lang w:val="en-GB"/>
        </w:rPr>
        <w:t xml:space="preserve">(2013). </w:t>
      </w:r>
      <w:r w:rsidRPr="00C22938">
        <w:rPr>
          <w:rFonts w:ascii="Calibri" w:hAnsi="Calibri"/>
          <w:bCs/>
          <w:kern w:val="36"/>
          <w:lang w:val="en-GB"/>
        </w:rPr>
        <w:t xml:space="preserve">Management of chronic pain with chronic opioid therapy in patients with substance use disorders, </w:t>
      </w:r>
      <w:r w:rsidRPr="00C22938">
        <w:rPr>
          <w:rFonts w:ascii="Calibri" w:hAnsi="Calibri"/>
          <w:i/>
        </w:rPr>
        <w:t>Addiction Science &amp; Clinical Practice,</w:t>
      </w:r>
      <w:r w:rsidRPr="00C22938">
        <w:rPr>
          <w:rFonts w:ascii="Calibri" w:hAnsi="Calibri"/>
        </w:rPr>
        <w:t xml:space="preserve"> </w:t>
      </w:r>
      <w:r w:rsidRPr="00C22938">
        <w:rPr>
          <w:rFonts w:ascii="Calibri" w:hAnsi="Calibri"/>
          <w:u w:val="single"/>
        </w:rPr>
        <w:t>8</w:t>
      </w:r>
      <w:r w:rsidRPr="00C22938">
        <w:rPr>
          <w:rFonts w:ascii="Calibri" w:hAnsi="Calibri"/>
        </w:rPr>
        <w:t>(21). DOI: 10.1186/1940-0640-8-21</w:t>
      </w:r>
    </w:p>
    <w:p w14:paraId="5F310C7B" w14:textId="7D919D29" w:rsidR="00DE5B08" w:rsidRPr="00C22938" w:rsidRDefault="000D6A23" w:rsidP="007C3BEB">
      <w:pPr>
        <w:tabs>
          <w:tab w:val="left" w:pos="0"/>
        </w:tabs>
        <w:spacing w:after="120"/>
        <w:rPr>
          <w:rFonts w:ascii="Calibri" w:hAnsi="Calibri"/>
          <w:iCs/>
          <w:szCs w:val="24"/>
        </w:rPr>
      </w:pPr>
      <w:r w:rsidRPr="00C22938">
        <w:rPr>
          <w:rFonts w:ascii="Calibri" w:hAnsi="Calibri"/>
          <w:b/>
          <w:iCs/>
          <w:szCs w:val="24"/>
        </w:rPr>
        <w:t>*</w:t>
      </w:r>
      <w:r w:rsidR="00DE5B08" w:rsidRPr="00C22938">
        <w:rPr>
          <w:rFonts w:ascii="Calibri" w:hAnsi="Calibri"/>
          <w:b/>
          <w:iCs/>
          <w:szCs w:val="24"/>
        </w:rPr>
        <w:t>Compton P</w:t>
      </w:r>
      <w:r w:rsidR="00DE5B08" w:rsidRPr="00C22938">
        <w:rPr>
          <w:rFonts w:ascii="Calibri" w:hAnsi="Calibri"/>
          <w:iCs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iCs/>
          <w:szCs w:val="24"/>
        </w:rPr>
        <w:t>Canamar</w:t>
      </w:r>
      <w:proofErr w:type="spellEnd"/>
      <w:r w:rsidR="00DE5B08" w:rsidRPr="00C22938">
        <w:rPr>
          <w:rFonts w:ascii="Calibri" w:hAnsi="Calibri"/>
          <w:iCs/>
          <w:szCs w:val="24"/>
        </w:rPr>
        <w:t xml:space="preserve"> C, Hillhouse M, Ling W.  </w:t>
      </w:r>
      <w:r w:rsidR="00B44AC5">
        <w:rPr>
          <w:rFonts w:ascii="Calibri" w:hAnsi="Calibri"/>
          <w:iCs/>
          <w:szCs w:val="24"/>
        </w:rPr>
        <w:t xml:space="preserve">(2012). </w:t>
      </w:r>
      <w:r w:rsidR="00DE5B08" w:rsidRPr="00C22938">
        <w:rPr>
          <w:rFonts w:ascii="Calibri" w:hAnsi="Calibri"/>
          <w:iCs/>
          <w:szCs w:val="24"/>
        </w:rPr>
        <w:t xml:space="preserve">Hyperalgesia in heroin dependent patients and the effects of opioid substitution therapy.  </w:t>
      </w:r>
      <w:r w:rsidR="00DE5B08" w:rsidRPr="00C22938">
        <w:rPr>
          <w:rFonts w:ascii="Calibri" w:hAnsi="Calibri"/>
          <w:i/>
          <w:iCs/>
          <w:szCs w:val="24"/>
        </w:rPr>
        <w:t>Journal of Pain,</w:t>
      </w:r>
      <w:r w:rsidR="00DE5B08" w:rsidRPr="00C22938">
        <w:rPr>
          <w:rFonts w:ascii="Calibri" w:hAnsi="Calibri"/>
          <w:iCs/>
          <w:szCs w:val="24"/>
        </w:rPr>
        <w:t xml:space="preserve"> </w:t>
      </w:r>
      <w:r w:rsidR="00DE5B08" w:rsidRPr="00C22938">
        <w:rPr>
          <w:rFonts w:ascii="Calibri" w:hAnsi="Calibri"/>
          <w:iCs/>
          <w:szCs w:val="24"/>
          <w:u w:val="single"/>
        </w:rPr>
        <w:t>13:</w:t>
      </w:r>
      <w:r w:rsidR="00DE5B08" w:rsidRPr="00C22938">
        <w:rPr>
          <w:rFonts w:ascii="Calibri" w:hAnsi="Calibri"/>
          <w:iCs/>
          <w:szCs w:val="24"/>
        </w:rPr>
        <w:t xml:space="preserve"> 401-409.</w:t>
      </w:r>
    </w:p>
    <w:p w14:paraId="77B8BAA0" w14:textId="2CD751DA" w:rsidR="009F4DF2" w:rsidRPr="00C22938" w:rsidRDefault="009F4DF2" w:rsidP="007C3BEB">
      <w:pPr>
        <w:pStyle w:val="desc"/>
        <w:spacing w:before="0" w:beforeAutospacing="0" w:after="120" w:afterAutospacing="0"/>
        <w:rPr>
          <w:rFonts w:ascii="Calibri" w:hAnsi="Calibri"/>
        </w:rPr>
      </w:pPr>
      <w:r w:rsidRPr="00C22938">
        <w:rPr>
          <w:rFonts w:ascii="Calibri" w:hAnsi="Calibri"/>
        </w:rPr>
        <w:t xml:space="preserve">Oliver J, Coggins C, </w:t>
      </w:r>
      <w:r w:rsidRPr="00C22938">
        <w:rPr>
          <w:rFonts w:ascii="Calibri" w:hAnsi="Calibri"/>
          <w:b/>
          <w:bCs/>
        </w:rPr>
        <w:t>Compton P</w:t>
      </w:r>
      <w:r w:rsidRPr="00C22938">
        <w:rPr>
          <w:rFonts w:ascii="Calibri" w:hAnsi="Calibri"/>
        </w:rPr>
        <w:t xml:space="preserve">, Hagan S, </w:t>
      </w:r>
      <w:proofErr w:type="spellStart"/>
      <w:r w:rsidRPr="00C22938">
        <w:rPr>
          <w:rFonts w:ascii="Calibri" w:hAnsi="Calibri"/>
        </w:rPr>
        <w:t>Matteliano</w:t>
      </w:r>
      <w:proofErr w:type="spellEnd"/>
      <w:r w:rsidRPr="00C22938">
        <w:rPr>
          <w:rFonts w:ascii="Calibri" w:hAnsi="Calibri"/>
        </w:rPr>
        <w:t xml:space="preserve"> D, Stanton M, St Marie B, </w:t>
      </w:r>
      <w:proofErr w:type="spellStart"/>
      <w:r w:rsidRPr="00C22938">
        <w:rPr>
          <w:rFonts w:ascii="Calibri" w:hAnsi="Calibri"/>
        </w:rPr>
        <w:t>Strobbe</w:t>
      </w:r>
      <w:proofErr w:type="spellEnd"/>
      <w:r w:rsidRPr="00C22938">
        <w:rPr>
          <w:rFonts w:ascii="Calibri" w:hAnsi="Calibri"/>
        </w:rPr>
        <w:t xml:space="preserve"> S, Turner HN. </w:t>
      </w:r>
      <w:r w:rsidR="008B0241">
        <w:rPr>
          <w:rFonts w:ascii="Calibri" w:hAnsi="Calibri"/>
        </w:rPr>
        <w:t xml:space="preserve">(2012). </w:t>
      </w:r>
      <w:hyperlink r:id="rId12" w:history="1">
        <w:r w:rsidRPr="00C22938">
          <w:rPr>
            <w:rStyle w:val="Hyperlink"/>
            <w:rFonts w:ascii="Calibri" w:hAnsi="Calibri"/>
            <w:color w:val="auto"/>
            <w:u w:val="none"/>
          </w:rPr>
          <w:t>American Society for Pain Management nursing position statement: pain management in patients with substance use disorders.</w:t>
        </w:r>
      </w:hyperlink>
      <w:r w:rsidRPr="00C22938">
        <w:rPr>
          <w:rFonts w:ascii="Calibri" w:hAnsi="Calibri"/>
        </w:rPr>
        <w:t xml:space="preserve"> </w:t>
      </w:r>
      <w:r w:rsidRPr="00C22938">
        <w:rPr>
          <w:rStyle w:val="jrnl"/>
          <w:rFonts w:ascii="Calibri" w:hAnsi="Calibri"/>
          <w:i/>
        </w:rPr>
        <w:t xml:space="preserve">Pain </w:t>
      </w:r>
      <w:proofErr w:type="spellStart"/>
      <w:r w:rsidRPr="00C22938">
        <w:rPr>
          <w:rStyle w:val="jrnl"/>
          <w:rFonts w:ascii="Calibri" w:hAnsi="Calibri"/>
          <w:i/>
        </w:rPr>
        <w:t>Manag</w:t>
      </w:r>
      <w:proofErr w:type="spellEnd"/>
      <w:r w:rsidRPr="00C22938">
        <w:rPr>
          <w:rStyle w:val="jrnl"/>
          <w:rFonts w:ascii="Calibri" w:hAnsi="Calibri"/>
          <w:i/>
        </w:rPr>
        <w:t xml:space="preserve"> </w:t>
      </w:r>
      <w:proofErr w:type="spellStart"/>
      <w:r w:rsidRPr="00C22938">
        <w:rPr>
          <w:rStyle w:val="jrnl"/>
          <w:rFonts w:ascii="Calibri" w:hAnsi="Calibri"/>
          <w:i/>
        </w:rPr>
        <w:t>Nurs</w:t>
      </w:r>
      <w:proofErr w:type="spellEnd"/>
      <w:r w:rsidRPr="00C22938">
        <w:rPr>
          <w:rFonts w:ascii="Calibri" w:hAnsi="Calibri"/>
          <w:i/>
        </w:rPr>
        <w:t>.</w:t>
      </w:r>
      <w:r w:rsidRPr="00C22938">
        <w:rPr>
          <w:rFonts w:ascii="Calibri" w:hAnsi="Calibri"/>
        </w:rPr>
        <w:t xml:space="preserve"> </w:t>
      </w:r>
      <w:r w:rsidRPr="00C22938">
        <w:rPr>
          <w:rFonts w:ascii="Calibri" w:hAnsi="Calibri"/>
          <w:u w:val="single"/>
        </w:rPr>
        <w:t>13</w:t>
      </w:r>
      <w:r w:rsidRPr="00C22938">
        <w:rPr>
          <w:rFonts w:ascii="Calibri" w:hAnsi="Calibri"/>
        </w:rPr>
        <w:t>(3):169-83.</w:t>
      </w:r>
    </w:p>
    <w:p w14:paraId="04DC7434" w14:textId="4DDAA98C" w:rsidR="00DE5B08" w:rsidRPr="00C22938" w:rsidRDefault="000D6A23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r w:rsidR="00DE5B08" w:rsidRPr="00C22938">
        <w:rPr>
          <w:rFonts w:ascii="Calibri" w:hAnsi="Calibri"/>
          <w:u w:val="single"/>
        </w:rPr>
        <w:t>Meyer DM</w:t>
      </w:r>
      <w:r w:rsidR="00DE5B08" w:rsidRPr="00C22938">
        <w:rPr>
          <w:rFonts w:ascii="Calibri" w:hAnsi="Calibri"/>
          <w:szCs w:val="24"/>
        </w:rPr>
        <w:t xml:space="preserve">, Eastwood J, </w:t>
      </w:r>
      <w:r w:rsidR="00DE5B08" w:rsidRPr="00C22938">
        <w:rPr>
          <w:rFonts w:ascii="Calibri" w:hAnsi="Calibri"/>
          <w:b/>
          <w:szCs w:val="24"/>
        </w:rPr>
        <w:t>Compton M</w:t>
      </w:r>
      <w:r w:rsidR="00DE5B08" w:rsidRPr="00C22938">
        <w:rPr>
          <w:rFonts w:ascii="Calibri" w:hAnsi="Calibri"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szCs w:val="24"/>
        </w:rPr>
        <w:t>Gylys</w:t>
      </w:r>
      <w:proofErr w:type="spellEnd"/>
      <w:r w:rsidR="00DE5B08" w:rsidRPr="00C22938">
        <w:rPr>
          <w:rFonts w:ascii="Calibri" w:hAnsi="Calibri"/>
          <w:szCs w:val="24"/>
        </w:rPr>
        <w:t xml:space="preserve"> K, </w:t>
      </w:r>
      <w:proofErr w:type="spellStart"/>
      <w:r w:rsidR="00DE5B08" w:rsidRPr="00C22938">
        <w:rPr>
          <w:rFonts w:ascii="Calibri" w:hAnsi="Calibri"/>
          <w:szCs w:val="24"/>
        </w:rPr>
        <w:t>Zivin</w:t>
      </w:r>
      <w:proofErr w:type="spellEnd"/>
      <w:r w:rsidR="00DE5B08" w:rsidRPr="00C22938">
        <w:rPr>
          <w:rFonts w:ascii="Calibri" w:hAnsi="Calibri"/>
          <w:szCs w:val="24"/>
        </w:rPr>
        <w:t xml:space="preserve"> JA, </w:t>
      </w:r>
      <w:proofErr w:type="spellStart"/>
      <w:r w:rsidR="00DE5B08" w:rsidRPr="00C22938">
        <w:rPr>
          <w:rFonts w:ascii="Calibri" w:hAnsi="Calibri"/>
          <w:szCs w:val="24"/>
        </w:rPr>
        <w:t>Ovbiagele</w:t>
      </w:r>
      <w:proofErr w:type="spellEnd"/>
      <w:r w:rsidR="00DE5B08" w:rsidRPr="00C22938">
        <w:rPr>
          <w:rFonts w:ascii="Calibri" w:hAnsi="Calibri"/>
          <w:szCs w:val="24"/>
        </w:rPr>
        <w:t xml:space="preserve"> B.  </w:t>
      </w:r>
      <w:r w:rsidR="008B0241">
        <w:rPr>
          <w:rFonts w:ascii="Calibri" w:hAnsi="Calibri"/>
          <w:szCs w:val="24"/>
        </w:rPr>
        <w:t xml:space="preserve">(2011). </w:t>
      </w:r>
      <w:r w:rsidR="00DE5B08" w:rsidRPr="00C22938">
        <w:rPr>
          <w:rFonts w:ascii="Calibri" w:hAnsi="Calibri"/>
          <w:szCs w:val="24"/>
        </w:rPr>
        <w:t xml:space="preserve">Sex Differences </w:t>
      </w:r>
      <w:proofErr w:type="gramStart"/>
      <w:r w:rsidR="00DE5B08" w:rsidRPr="00C22938">
        <w:rPr>
          <w:rFonts w:ascii="Calibri" w:hAnsi="Calibri"/>
          <w:szCs w:val="24"/>
        </w:rPr>
        <w:t>In</w:t>
      </w:r>
      <w:proofErr w:type="gramEnd"/>
      <w:r w:rsidR="00DE5B08" w:rsidRPr="00C22938">
        <w:rPr>
          <w:rFonts w:ascii="Calibri" w:hAnsi="Calibri"/>
          <w:szCs w:val="24"/>
        </w:rPr>
        <w:t xml:space="preserve"> Antiplatelet Response in Ischemic Stroke.  </w:t>
      </w:r>
      <w:r w:rsidR="00DE5B08" w:rsidRPr="00C22938">
        <w:rPr>
          <w:rFonts w:ascii="Calibri" w:hAnsi="Calibri"/>
          <w:i/>
          <w:iCs/>
          <w:szCs w:val="24"/>
        </w:rPr>
        <w:t>Women’s Health</w:t>
      </w:r>
      <w:r w:rsidR="00DE5B08" w:rsidRPr="00C22938">
        <w:rPr>
          <w:rFonts w:ascii="Calibri" w:hAnsi="Calibri"/>
          <w:iCs/>
          <w:szCs w:val="24"/>
        </w:rPr>
        <w:t xml:space="preserve"> </w:t>
      </w:r>
      <w:r w:rsidR="00DE5B08" w:rsidRPr="00C22938">
        <w:rPr>
          <w:rFonts w:ascii="Calibri" w:hAnsi="Calibri"/>
          <w:szCs w:val="24"/>
          <w:u w:val="single"/>
        </w:rPr>
        <w:t>7</w:t>
      </w:r>
      <w:r w:rsidR="00DE5B08" w:rsidRPr="00C22938">
        <w:rPr>
          <w:rFonts w:ascii="Calibri" w:hAnsi="Calibri"/>
          <w:szCs w:val="24"/>
        </w:rPr>
        <w:t>(4):465-74.</w:t>
      </w:r>
    </w:p>
    <w:p w14:paraId="1862ADE8" w14:textId="6510D636" w:rsidR="009F4DF2" w:rsidRPr="00C22938" w:rsidRDefault="009F4DF2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Ziegler </w:t>
      </w:r>
      <w:r w:rsidR="008B0241" w:rsidRPr="00C22938">
        <w:rPr>
          <w:rFonts w:ascii="Calibri" w:hAnsi="Calibri"/>
          <w:szCs w:val="24"/>
        </w:rPr>
        <w:t xml:space="preserve">P, </w:t>
      </w:r>
      <w:r w:rsidR="008B0241" w:rsidRPr="008B0241">
        <w:rPr>
          <w:rFonts w:ascii="Calibri" w:hAnsi="Calibri"/>
          <w:b/>
          <w:bCs/>
          <w:szCs w:val="24"/>
        </w:rPr>
        <w:t>Compton</w:t>
      </w:r>
      <w:r w:rsidRPr="00C22938">
        <w:rPr>
          <w:rFonts w:ascii="Calibri" w:hAnsi="Calibri"/>
          <w:b/>
          <w:szCs w:val="24"/>
        </w:rPr>
        <w:t xml:space="preserve"> </w:t>
      </w:r>
      <w:proofErr w:type="gramStart"/>
      <w:r w:rsidRPr="00C22938">
        <w:rPr>
          <w:rFonts w:ascii="Calibri" w:hAnsi="Calibri"/>
          <w:b/>
          <w:szCs w:val="24"/>
        </w:rPr>
        <w:t>P</w:t>
      </w:r>
      <w:r w:rsidRPr="00C22938">
        <w:rPr>
          <w:rFonts w:ascii="Calibri" w:hAnsi="Calibri"/>
          <w:szCs w:val="24"/>
        </w:rPr>
        <w:t xml:space="preserve">,  </w:t>
      </w:r>
      <w:proofErr w:type="spellStart"/>
      <w:r w:rsidRPr="00C22938">
        <w:rPr>
          <w:rFonts w:ascii="Calibri" w:hAnsi="Calibri"/>
          <w:szCs w:val="24"/>
        </w:rPr>
        <w:t>Goldenbaum</w:t>
      </w:r>
      <w:proofErr w:type="spellEnd"/>
      <w:proofErr w:type="gramEnd"/>
      <w:r w:rsidRPr="00C22938">
        <w:rPr>
          <w:rFonts w:ascii="Calibri" w:hAnsi="Calibri"/>
          <w:szCs w:val="24"/>
        </w:rPr>
        <w:t xml:space="preserve">, D. </w:t>
      </w:r>
      <w:r w:rsidR="008B0241">
        <w:rPr>
          <w:rFonts w:ascii="Calibri" w:hAnsi="Calibri"/>
          <w:szCs w:val="24"/>
        </w:rPr>
        <w:t xml:space="preserve">(2011). </w:t>
      </w:r>
      <w:r w:rsidRPr="00C22938">
        <w:rPr>
          <w:rFonts w:ascii="Calibri" w:hAnsi="Calibri"/>
          <w:szCs w:val="24"/>
        </w:rPr>
        <w:t xml:space="preserve">Prescription Drug Abuse and Diversion in Clinical Practice: What can be Learned from Regulatory Sanction Data. </w:t>
      </w:r>
      <w:r w:rsidRPr="00C22938">
        <w:rPr>
          <w:rFonts w:ascii="Calibri" w:hAnsi="Calibri"/>
          <w:i/>
          <w:szCs w:val="24"/>
        </w:rPr>
        <w:t>Journal of Addiction Nursing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22</w:t>
      </w:r>
      <w:r w:rsidRPr="00C22938">
        <w:rPr>
          <w:rFonts w:ascii="Calibri" w:hAnsi="Calibri"/>
          <w:szCs w:val="24"/>
        </w:rPr>
        <w:t>(1-2): 13-18.</w:t>
      </w:r>
    </w:p>
    <w:p w14:paraId="1CB66DE8" w14:textId="35EA7D5C" w:rsidR="009F4DF2" w:rsidRPr="00C22938" w:rsidRDefault="009F4DF2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Compton, P</w:t>
      </w:r>
      <w:r w:rsidRPr="00C22938">
        <w:rPr>
          <w:rFonts w:ascii="Calibri" w:hAnsi="Calibri"/>
          <w:szCs w:val="24"/>
        </w:rPr>
        <w:t>. Treating Chronic Pain with Prescription Opioids in the Substance Abuser: Relapse Prevention and Management.</w:t>
      </w:r>
      <w:r w:rsidR="008B0241">
        <w:rPr>
          <w:rFonts w:ascii="Calibri" w:hAnsi="Calibri"/>
          <w:szCs w:val="24"/>
        </w:rPr>
        <w:t xml:space="preserve"> (2011).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Journal of Addiction Nursing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22</w:t>
      </w:r>
      <w:r w:rsidRPr="00C22938">
        <w:rPr>
          <w:rFonts w:ascii="Calibri" w:hAnsi="Calibri"/>
          <w:szCs w:val="24"/>
        </w:rPr>
        <w:t>(1-2): 39-45.</w:t>
      </w:r>
    </w:p>
    <w:p w14:paraId="1DA321D8" w14:textId="3AD8D6CB" w:rsidR="00DE5B08" w:rsidRPr="00C22938" w:rsidRDefault="000D6A23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r w:rsidR="00DE5B08" w:rsidRPr="00C22938">
        <w:rPr>
          <w:rFonts w:ascii="Calibri" w:hAnsi="Calibri"/>
          <w:u w:val="single"/>
        </w:rPr>
        <w:t>Goebel J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szCs w:val="24"/>
        </w:rPr>
        <w:t>Zubkoff</w:t>
      </w:r>
      <w:proofErr w:type="spellEnd"/>
      <w:r w:rsidR="00DE5B08" w:rsidRPr="00C22938">
        <w:rPr>
          <w:rFonts w:ascii="Calibri" w:hAnsi="Calibri"/>
          <w:szCs w:val="24"/>
        </w:rPr>
        <w:t xml:space="preserve"> L, </w:t>
      </w:r>
      <w:proofErr w:type="spellStart"/>
      <w:r w:rsidR="00DE5B08" w:rsidRPr="00C22938">
        <w:rPr>
          <w:rFonts w:ascii="Calibri" w:hAnsi="Calibri"/>
          <w:szCs w:val="24"/>
        </w:rPr>
        <w:t>Lanto</w:t>
      </w:r>
      <w:proofErr w:type="spellEnd"/>
      <w:r w:rsidR="00DE5B08" w:rsidRPr="00C22938">
        <w:rPr>
          <w:rFonts w:ascii="Calibri" w:hAnsi="Calibri"/>
          <w:szCs w:val="24"/>
        </w:rPr>
        <w:t xml:space="preserve"> A, Asch SM, </w:t>
      </w:r>
      <w:proofErr w:type="spellStart"/>
      <w:r w:rsidR="00DE5B08" w:rsidRPr="00C22938">
        <w:rPr>
          <w:rFonts w:ascii="Calibri" w:hAnsi="Calibri"/>
          <w:szCs w:val="24"/>
        </w:rPr>
        <w:t>Sherbourne</w:t>
      </w:r>
      <w:proofErr w:type="spellEnd"/>
      <w:r w:rsidR="00DE5B08" w:rsidRPr="00C22938">
        <w:rPr>
          <w:rFonts w:ascii="Calibri" w:hAnsi="Calibri"/>
          <w:szCs w:val="24"/>
        </w:rPr>
        <w:t xml:space="preserve"> CD, </w:t>
      </w:r>
      <w:proofErr w:type="spellStart"/>
      <w:r w:rsidR="00DE5B08" w:rsidRPr="00C22938">
        <w:rPr>
          <w:rFonts w:ascii="Calibri" w:hAnsi="Calibri"/>
          <w:szCs w:val="24"/>
        </w:rPr>
        <w:t>Shugarman</w:t>
      </w:r>
      <w:proofErr w:type="spellEnd"/>
      <w:r w:rsidR="00DE5B08" w:rsidRPr="00C22938">
        <w:rPr>
          <w:rFonts w:ascii="Calibri" w:hAnsi="Calibri"/>
          <w:szCs w:val="24"/>
        </w:rPr>
        <w:t xml:space="preserve"> L, Lorenz KA.  </w:t>
      </w:r>
      <w:r w:rsidR="008B0241">
        <w:rPr>
          <w:rFonts w:ascii="Calibri" w:hAnsi="Calibri"/>
          <w:szCs w:val="24"/>
        </w:rPr>
        <w:t xml:space="preserve">(2011). </w:t>
      </w:r>
      <w:r w:rsidR="00DE5B08" w:rsidRPr="00C22938">
        <w:rPr>
          <w:rFonts w:ascii="Calibri" w:hAnsi="Calibri"/>
          <w:szCs w:val="24"/>
        </w:rPr>
        <w:t xml:space="preserve">Prescription Sharing, Alcohol, and Street Drug Use to Manage Pain Among Veterans.  </w:t>
      </w:r>
      <w:r w:rsidR="00DE5B08" w:rsidRPr="00C22938">
        <w:rPr>
          <w:rFonts w:ascii="Calibri" w:hAnsi="Calibri"/>
          <w:i/>
          <w:szCs w:val="24"/>
        </w:rPr>
        <w:t>J Pain and Symptom Management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szCs w:val="24"/>
          <w:u w:val="single"/>
        </w:rPr>
        <w:t>41</w:t>
      </w:r>
      <w:r w:rsidR="00DE5B08" w:rsidRPr="00C22938">
        <w:rPr>
          <w:rFonts w:ascii="Calibri" w:hAnsi="Calibri"/>
          <w:szCs w:val="24"/>
        </w:rPr>
        <w:t>(5):848-58.</w:t>
      </w:r>
    </w:p>
    <w:p w14:paraId="165616AA" w14:textId="07E2BE53" w:rsidR="00DE5B08" w:rsidRPr="00C22938" w:rsidRDefault="000D6A23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Kehoe P, Sinha K, Torrington MA, Ling W. </w:t>
      </w:r>
      <w:r w:rsidR="008B0241">
        <w:rPr>
          <w:rFonts w:ascii="Calibri" w:hAnsi="Calibri"/>
          <w:szCs w:val="24"/>
        </w:rPr>
        <w:t xml:space="preserve">(2010). </w:t>
      </w:r>
      <w:hyperlink r:id="rId13" w:history="1">
        <w:r w:rsidR="00DE5B08" w:rsidRPr="00C22938">
          <w:rPr>
            <w:rFonts w:ascii="Calibri" w:hAnsi="Calibri"/>
            <w:szCs w:val="24"/>
          </w:rPr>
          <w:t>Gabapentin improves cold-pressor pain responses in methadone-maintained patients.</w:t>
        </w:r>
      </w:hyperlink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Drug Alcohol Depend</w:t>
      </w:r>
      <w:r w:rsidR="00DE5B08" w:rsidRPr="00C22938">
        <w:rPr>
          <w:rFonts w:ascii="Calibri" w:hAnsi="Calibri"/>
          <w:szCs w:val="24"/>
        </w:rPr>
        <w:t xml:space="preserve">. </w:t>
      </w:r>
      <w:r w:rsidR="00DE5B08" w:rsidRPr="00C22938">
        <w:rPr>
          <w:rStyle w:val="src1"/>
          <w:rFonts w:ascii="Calibri" w:hAnsi="Calibri"/>
          <w:szCs w:val="24"/>
          <w:u w:val="single"/>
          <w:specVanish w:val="0"/>
        </w:rPr>
        <w:t>1</w:t>
      </w:r>
      <w:r w:rsidR="00DE5B08" w:rsidRPr="00C22938">
        <w:rPr>
          <w:rStyle w:val="src1"/>
          <w:rFonts w:ascii="Calibri" w:hAnsi="Calibri"/>
          <w:szCs w:val="24"/>
          <w:specVanish w:val="0"/>
        </w:rPr>
        <w:t>;109(1-3):213-9.</w:t>
      </w:r>
    </w:p>
    <w:p w14:paraId="7FB03E43" w14:textId="67CD97A9" w:rsidR="00DE5B08" w:rsidRPr="00C22938" w:rsidRDefault="000D6A23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proofErr w:type="spellStart"/>
      <w:r w:rsidR="00DE5B08" w:rsidRPr="00C22938">
        <w:rPr>
          <w:rFonts w:ascii="Calibri" w:hAnsi="Calibri"/>
          <w:szCs w:val="24"/>
        </w:rPr>
        <w:t>Nyamathi</w:t>
      </w:r>
      <w:proofErr w:type="spellEnd"/>
      <w:r w:rsidR="00DE5B08" w:rsidRPr="00C22938">
        <w:rPr>
          <w:rFonts w:ascii="Calibri" w:hAnsi="Calibri"/>
          <w:szCs w:val="24"/>
        </w:rPr>
        <w:t xml:space="preserve"> A, 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Cohen A, </w:t>
      </w:r>
      <w:proofErr w:type="spellStart"/>
      <w:r w:rsidR="00DE5B08" w:rsidRPr="00C22938">
        <w:rPr>
          <w:rFonts w:ascii="Calibri" w:hAnsi="Calibri"/>
          <w:szCs w:val="24"/>
        </w:rPr>
        <w:t>Marfisee</w:t>
      </w:r>
      <w:proofErr w:type="spellEnd"/>
      <w:r w:rsidR="00DE5B08" w:rsidRPr="00C22938">
        <w:rPr>
          <w:rFonts w:ascii="Calibri" w:hAnsi="Calibri"/>
          <w:szCs w:val="24"/>
        </w:rPr>
        <w:t xml:space="preserve"> M, </w:t>
      </w:r>
      <w:proofErr w:type="spellStart"/>
      <w:r w:rsidR="00DE5B08" w:rsidRPr="00C22938">
        <w:rPr>
          <w:rFonts w:ascii="Calibri" w:hAnsi="Calibri"/>
          <w:szCs w:val="24"/>
        </w:rPr>
        <w:t>Shoptaw</w:t>
      </w:r>
      <w:proofErr w:type="spellEnd"/>
      <w:r w:rsidR="00DE5B08" w:rsidRPr="00C22938">
        <w:rPr>
          <w:rFonts w:ascii="Calibri" w:hAnsi="Calibri"/>
          <w:szCs w:val="24"/>
        </w:rPr>
        <w:t xml:space="preserve"> S, </w:t>
      </w:r>
      <w:proofErr w:type="spellStart"/>
      <w:r w:rsidR="00DE5B08" w:rsidRPr="00C22938">
        <w:rPr>
          <w:rFonts w:ascii="Calibri" w:hAnsi="Calibri"/>
          <w:szCs w:val="24"/>
        </w:rPr>
        <w:t>Greengold</w:t>
      </w:r>
      <w:proofErr w:type="spellEnd"/>
      <w:r w:rsidR="00DE5B08" w:rsidRPr="00C22938">
        <w:rPr>
          <w:rFonts w:ascii="Calibri" w:hAnsi="Calibri"/>
          <w:szCs w:val="24"/>
        </w:rPr>
        <w:t xml:space="preserve"> B, Castro VD, Reaves M, Hasson A, George D, </w:t>
      </w:r>
      <w:proofErr w:type="spellStart"/>
      <w:r w:rsidR="00DE5B08" w:rsidRPr="00C22938">
        <w:rPr>
          <w:rFonts w:ascii="Calibri" w:hAnsi="Calibri"/>
          <w:szCs w:val="24"/>
        </w:rPr>
        <w:t>Leake</w:t>
      </w:r>
      <w:proofErr w:type="spellEnd"/>
      <w:r w:rsidR="00DE5B08" w:rsidRPr="00C22938">
        <w:rPr>
          <w:rFonts w:ascii="Calibri" w:hAnsi="Calibri"/>
          <w:szCs w:val="24"/>
        </w:rPr>
        <w:t xml:space="preserve"> B. </w:t>
      </w:r>
      <w:r w:rsidR="008B0241">
        <w:rPr>
          <w:rFonts w:ascii="Calibri" w:hAnsi="Calibri"/>
          <w:szCs w:val="24"/>
        </w:rPr>
        <w:t xml:space="preserve">(2009). </w:t>
      </w:r>
      <w:hyperlink r:id="rId14" w:history="1">
        <w:r w:rsidR="00DE5B08" w:rsidRPr="00C22938">
          <w:rPr>
            <w:rFonts w:ascii="Calibri" w:hAnsi="Calibri"/>
            <w:szCs w:val="24"/>
          </w:rPr>
          <w:t xml:space="preserve">Correlates of Hospitalization for Alcohol-Using Methadone-Maintained Persons </w:t>
        </w:r>
        <w:r w:rsidR="008B0241">
          <w:rPr>
            <w:rFonts w:ascii="Calibri" w:hAnsi="Calibri"/>
            <w:szCs w:val="24"/>
          </w:rPr>
          <w:t>w</w:t>
        </w:r>
        <w:r w:rsidR="00DE5B08" w:rsidRPr="00C22938">
          <w:rPr>
            <w:rFonts w:ascii="Calibri" w:hAnsi="Calibri"/>
            <w:szCs w:val="24"/>
          </w:rPr>
          <w:t>ith Physical Health Problems.</w:t>
        </w:r>
      </w:hyperlink>
      <w:r w:rsidR="00DE5B08" w:rsidRPr="00C22938">
        <w:rPr>
          <w:rStyle w:val="journalname"/>
          <w:rFonts w:ascii="Calibri" w:hAnsi="Calibri"/>
          <w:szCs w:val="24"/>
        </w:rPr>
        <w:t xml:space="preserve"> </w:t>
      </w:r>
      <w:r w:rsidR="00DE5B08" w:rsidRPr="00C22938">
        <w:rPr>
          <w:rStyle w:val="journalname"/>
          <w:rFonts w:ascii="Calibri" w:hAnsi="Calibri"/>
          <w:i/>
          <w:szCs w:val="24"/>
        </w:rPr>
        <w:t xml:space="preserve">West J </w:t>
      </w:r>
      <w:proofErr w:type="spellStart"/>
      <w:r w:rsidR="00DE5B08" w:rsidRPr="00C22938">
        <w:rPr>
          <w:rStyle w:val="journalname"/>
          <w:rFonts w:ascii="Calibri" w:hAnsi="Calibri"/>
          <w:i/>
          <w:szCs w:val="24"/>
        </w:rPr>
        <w:t>Nurs</w:t>
      </w:r>
      <w:proofErr w:type="spellEnd"/>
      <w:r w:rsidR="00DE5B08" w:rsidRPr="00C22938">
        <w:rPr>
          <w:rStyle w:val="journalname"/>
          <w:rFonts w:ascii="Calibri" w:hAnsi="Calibri"/>
          <w:i/>
          <w:szCs w:val="24"/>
        </w:rPr>
        <w:t xml:space="preserve"> Res</w:t>
      </w:r>
      <w:r w:rsidR="00DE5B08" w:rsidRPr="00C22938">
        <w:rPr>
          <w:rFonts w:ascii="Calibri" w:hAnsi="Calibri"/>
          <w:szCs w:val="24"/>
        </w:rPr>
        <w:t xml:space="preserve">. </w:t>
      </w:r>
      <w:r w:rsidR="00DE5B08" w:rsidRPr="00C22938">
        <w:rPr>
          <w:rFonts w:ascii="Calibri" w:hAnsi="Calibri"/>
          <w:szCs w:val="24"/>
          <w:u w:val="single"/>
        </w:rPr>
        <w:t>31</w:t>
      </w:r>
      <w:r w:rsidR="00DE5B08" w:rsidRPr="00C22938">
        <w:rPr>
          <w:rFonts w:ascii="Calibri" w:hAnsi="Calibri"/>
          <w:szCs w:val="24"/>
        </w:rPr>
        <w:t>(14): 525-43.</w:t>
      </w:r>
    </w:p>
    <w:p w14:paraId="27518D9F" w14:textId="3CB1D6FF" w:rsidR="00E2406A" w:rsidRPr="00C22938" w:rsidRDefault="00E2406A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u w:val="single"/>
        </w:rPr>
        <w:t>Wilson H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b/>
          <w:szCs w:val="24"/>
        </w:rPr>
        <w:t>Compton, M</w:t>
      </w:r>
      <w:r w:rsidRPr="00C22938">
        <w:rPr>
          <w:rFonts w:ascii="Calibri" w:hAnsi="Calibri"/>
          <w:szCs w:val="24"/>
        </w:rPr>
        <w:t xml:space="preserve">. </w:t>
      </w:r>
      <w:r w:rsidR="008B0241">
        <w:rPr>
          <w:rFonts w:ascii="Calibri" w:hAnsi="Calibri"/>
          <w:szCs w:val="24"/>
        </w:rPr>
        <w:t xml:space="preserve">(2009). </w:t>
      </w:r>
      <w:r w:rsidRPr="00C22938">
        <w:rPr>
          <w:rFonts w:ascii="Calibri" w:hAnsi="Calibri"/>
          <w:szCs w:val="24"/>
        </w:rPr>
        <w:t xml:space="preserve">Reentry of the Addicted Certified Registered Nurse Anesthetist: A Review of the Literature.  </w:t>
      </w:r>
      <w:r w:rsidRPr="00C22938">
        <w:rPr>
          <w:rFonts w:ascii="Calibri" w:hAnsi="Calibri"/>
          <w:i/>
          <w:szCs w:val="24"/>
        </w:rPr>
        <w:t>Journal of Addictions Nursing,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20</w:t>
      </w:r>
      <w:r w:rsidRPr="00C22938">
        <w:rPr>
          <w:rFonts w:ascii="Calibri" w:hAnsi="Calibri"/>
          <w:szCs w:val="24"/>
        </w:rPr>
        <w:t>: 4, 177 – 184.</w:t>
      </w:r>
    </w:p>
    <w:p w14:paraId="7EB2DB35" w14:textId="422FA956" w:rsidR="00DE5B08" w:rsidRPr="00C22938" w:rsidRDefault="00B762FE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lastRenderedPageBreak/>
        <w:t>*</w:t>
      </w:r>
      <w:proofErr w:type="spellStart"/>
      <w:r w:rsidR="00DE5B08" w:rsidRPr="00C22938">
        <w:rPr>
          <w:rFonts w:ascii="Calibri" w:hAnsi="Calibri"/>
          <w:szCs w:val="24"/>
        </w:rPr>
        <w:t>Athanosos</w:t>
      </w:r>
      <w:proofErr w:type="spellEnd"/>
      <w:r w:rsidR="00DE5B08" w:rsidRPr="00C22938">
        <w:rPr>
          <w:rFonts w:ascii="Calibri" w:hAnsi="Calibri"/>
          <w:szCs w:val="24"/>
        </w:rPr>
        <w:t xml:space="preserve"> P, </w:t>
      </w:r>
      <w:proofErr w:type="spellStart"/>
      <w:r w:rsidR="00DE5B08" w:rsidRPr="00C22938">
        <w:rPr>
          <w:rFonts w:ascii="Calibri" w:hAnsi="Calibri"/>
          <w:szCs w:val="24"/>
        </w:rPr>
        <w:t>Farqharson</w:t>
      </w:r>
      <w:proofErr w:type="spellEnd"/>
      <w:r w:rsidR="00DE5B08" w:rsidRPr="00C22938">
        <w:rPr>
          <w:rFonts w:ascii="Calibri" w:hAnsi="Calibri"/>
          <w:szCs w:val="24"/>
        </w:rPr>
        <w:t xml:space="preserve"> A, Psaltis P, 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Justin H. </w:t>
      </w:r>
      <w:r w:rsidR="008B0241">
        <w:rPr>
          <w:rFonts w:ascii="Calibri" w:hAnsi="Calibri"/>
          <w:szCs w:val="24"/>
        </w:rPr>
        <w:t xml:space="preserve">(2008). </w:t>
      </w:r>
      <w:proofErr w:type="spellStart"/>
      <w:r w:rsidR="00DE5B08" w:rsidRPr="00C22938">
        <w:rPr>
          <w:rFonts w:ascii="Calibri" w:hAnsi="Calibri"/>
          <w:szCs w:val="24"/>
        </w:rPr>
        <w:t>Electrocardiagram</w:t>
      </w:r>
      <w:proofErr w:type="spellEnd"/>
      <w:r w:rsidR="00DE5B08" w:rsidRPr="00C22938">
        <w:rPr>
          <w:rFonts w:ascii="Calibri" w:hAnsi="Calibri"/>
          <w:szCs w:val="24"/>
        </w:rPr>
        <w:t xml:space="preserve"> Characteristics of Methadone and Buprenorphine maintained subjects.  </w:t>
      </w:r>
      <w:r w:rsidR="00DE5B08" w:rsidRPr="00C22938">
        <w:rPr>
          <w:rFonts w:ascii="Calibri" w:hAnsi="Calibri"/>
          <w:i/>
          <w:szCs w:val="24"/>
        </w:rPr>
        <w:t>Journal of Addictive Diseases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szCs w:val="24"/>
          <w:u w:val="single"/>
        </w:rPr>
        <w:t>27</w:t>
      </w:r>
      <w:r w:rsidR="00DE5B08" w:rsidRPr="00C22938">
        <w:rPr>
          <w:rFonts w:ascii="Calibri" w:hAnsi="Calibri"/>
          <w:szCs w:val="24"/>
        </w:rPr>
        <w:t>(3):31-5.</w:t>
      </w:r>
    </w:p>
    <w:p w14:paraId="2E908747" w14:textId="193D2149" w:rsidR="00E2406A" w:rsidRPr="00C22938" w:rsidRDefault="00E2406A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P.</w:t>
      </w:r>
      <w:r w:rsidRPr="00C22938">
        <w:rPr>
          <w:rFonts w:ascii="Calibri" w:hAnsi="Calibri"/>
          <w:szCs w:val="24"/>
        </w:rPr>
        <w:t xml:space="preserve"> </w:t>
      </w:r>
      <w:r w:rsidR="008B0241">
        <w:rPr>
          <w:rFonts w:ascii="Calibri" w:hAnsi="Calibri"/>
          <w:szCs w:val="24"/>
        </w:rPr>
        <w:t xml:space="preserve">(2008). </w:t>
      </w:r>
      <w:r w:rsidRPr="00C22938">
        <w:rPr>
          <w:rFonts w:ascii="Calibri" w:hAnsi="Calibri"/>
          <w:bCs/>
          <w:szCs w:val="24"/>
        </w:rPr>
        <w:t xml:space="preserve">Treating Pain, Beating </w:t>
      </w:r>
      <w:r w:rsidR="008B0241">
        <w:rPr>
          <w:rFonts w:ascii="Calibri" w:hAnsi="Calibri"/>
          <w:bCs/>
          <w:szCs w:val="24"/>
        </w:rPr>
        <w:t>A</w:t>
      </w:r>
      <w:r w:rsidRPr="00C22938">
        <w:rPr>
          <w:rFonts w:ascii="Calibri" w:hAnsi="Calibri"/>
          <w:bCs/>
          <w:szCs w:val="24"/>
        </w:rPr>
        <w:t>ddiction</w:t>
      </w:r>
      <w:r w:rsidR="008B0241">
        <w:rPr>
          <w:rFonts w:ascii="Calibri" w:hAnsi="Calibri"/>
          <w:bCs/>
          <w:szCs w:val="24"/>
        </w:rPr>
        <w:t>.</w:t>
      </w:r>
      <w:r w:rsidRPr="00C22938">
        <w:rPr>
          <w:rFonts w:ascii="Calibri" w:hAnsi="Calibri"/>
          <w:bCs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Of Substance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6</w:t>
      </w:r>
      <w:r w:rsidRPr="00C22938">
        <w:rPr>
          <w:rFonts w:ascii="Calibri" w:hAnsi="Calibri"/>
          <w:szCs w:val="24"/>
        </w:rPr>
        <w:t>(2): 24-26.</w:t>
      </w:r>
    </w:p>
    <w:p w14:paraId="79A26E8E" w14:textId="32318FF6" w:rsidR="00E2406A" w:rsidRPr="00C22938" w:rsidRDefault="00E2406A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 xml:space="preserve">, Ling W, Torrington MA. </w:t>
      </w:r>
      <w:r w:rsidR="008B0241">
        <w:rPr>
          <w:rFonts w:ascii="Calibri" w:hAnsi="Calibri"/>
          <w:szCs w:val="24"/>
        </w:rPr>
        <w:t xml:space="preserve">(2008). </w:t>
      </w:r>
      <w:r w:rsidRPr="00C22938">
        <w:rPr>
          <w:rFonts w:ascii="Calibri" w:hAnsi="Calibri"/>
          <w:szCs w:val="24"/>
        </w:rPr>
        <w:t>Lack of Effect of Chronic Dextromethorphan on Experimental Pain Tolerance in Methadone-maintained Patients</w:t>
      </w:r>
      <w:r w:rsidR="008B0241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Addiction Biology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13</w:t>
      </w:r>
      <w:r w:rsidRPr="00C22938">
        <w:rPr>
          <w:rFonts w:ascii="Calibri" w:hAnsi="Calibri"/>
          <w:szCs w:val="24"/>
        </w:rPr>
        <w:t>(3-4):393-402.</w:t>
      </w:r>
    </w:p>
    <w:p w14:paraId="67782D87" w14:textId="23930DE1" w:rsidR="00E2406A" w:rsidRPr="00C22938" w:rsidRDefault="00E2406A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</w:rPr>
        <w:t>,</w:t>
      </w:r>
      <w:r w:rsidRPr="00C22938">
        <w:rPr>
          <w:rFonts w:ascii="Calibri" w:hAnsi="Calibri"/>
          <w:szCs w:val="24"/>
        </w:rPr>
        <w:t xml:space="preserve"> Wu SM, Schieffer B, Pham Q, </w:t>
      </w:r>
      <w:proofErr w:type="spellStart"/>
      <w:r w:rsidRPr="00C22938">
        <w:rPr>
          <w:rFonts w:ascii="Calibri" w:hAnsi="Calibri"/>
          <w:szCs w:val="24"/>
        </w:rPr>
        <w:t>Naliboff</w:t>
      </w:r>
      <w:proofErr w:type="spellEnd"/>
      <w:r w:rsidRPr="00C22938">
        <w:rPr>
          <w:rFonts w:ascii="Calibri" w:hAnsi="Calibri"/>
          <w:szCs w:val="24"/>
        </w:rPr>
        <w:t xml:space="preserve"> BD. </w:t>
      </w:r>
      <w:r w:rsidR="008B0241">
        <w:rPr>
          <w:rFonts w:ascii="Calibri" w:hAnsi="Calibri"/>
          <w:szCs w:val="24"/>
        </w:rPr>
        <w:t xml:space="preserve">(2008). </w:t>
      </w:r>
      <w:r w:rsidRPr="00C22938">
        <w:rPr>
          <w:rFonts w:ascii="Calibri" w:hAnsi="Calibri"/>
          <w:szCs w:val="24"/>
        </w:rPr>
        <w:t>Introduction of Self-report Version of the Prescription Drug Use Questionnaire and Relationship to Medication Agreement Non-compliance</w:t>
      </w:r>
      <w:r w:rsidR="008B0241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Journal of Pain and Symptom Management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36</w:t>
      </w:r>
      <w:r w:rsidRPr="00C22938">
        <w:rPr>
          <w:rFonts w:ascii="Calibri" w:hAnsi="Calibri"/>
          <w:szCs w:val="24"/>
        </w:rPr>
        <w:t>(4):383-95.</w:t>
      </w:r>
    </w:p>
    <w:p w14:paraId="08777C46" w14:textId="5B883D50" w:rsidR="00E2406A" w:rsidRPr="00C22938" w:rsidRDefault="00E2406A" w:rsidP="007C3BEB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  <w:lang w:val="fr-FR"/>
        </w:rPr>
        <w:t>Compton P</w:t>
      </w:r>
      <w:r w:rsidRPr="00C22938">
        <w:rPr>
          <w:rFonts w:ascii="Calibri" w:hAnsi="Calibri"/>
          <w:szCs w:val="24"/>
          <w:lang w:val="fr-FR"/>
        </w:rPr>
        <w:t xml:space="preserve">. </w:t>
      </w:r>
      <w:r w:rsidR="008B0241">
        <w:rPr>
          <w:rFonts w:ascii="Calibri" w:hAnsi="Calibri"/>
          <w:szCs w:val="24"/>
          <w:lang w:val="fr-FR"/>
        </w:rPr>
        <w:t xml:space="preserve">(2008). </w:t>
      </w:r>
      <w:r w:rsidRPr="00C22938">
        <w:rPr>
          <w:rFonts w:ascii="Calibri" w:hAnsi="Calibri"/>
          <w:szCs w:val="24"/>
        </w:rPr>
        <w:t xml:space="preserve">Should Opioid Abusers Be Discharged </w:t>
      </w:r>
      <w:r w:rsidR="008B0241">
        <w:rPr>
          <w:rFonts w:ascii="Calibri" w:hAnsi="Calibri"/>
          <w:szCs w:val="24"/>
        </w:rPr>
        <w:t>f</w:t>
      </w:r>
      <w:r w:rsidRPr="00C22938">
        <w:rPr>
          <w:rFonts w:ascii="Calibri" w:hAnsi="Calibri"/>
          <w:szCs w:val="24"/>
        </w:rPr>
        <w:t>rom Opioid-Analgesic Therapy</w:t>
      </w:r>
      <w:r w:rsidR="008B0241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lang w:val="fr-FR"/>
        </w:rPr>
        <w:t xml:space="preserve"> </w:t>
      </w:r>
      <w:r w:rsidRPr="00C22938">
        <w:rPr>
          <w:rFonts w:ascii="Calibri" w:hAnsi="Calibri"/>
          <w:i/>
          <w:szCs w:val="24"/>
        </w:rPr>
        <w:t>Pain Med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Style w:val="volume"/>
          <w:rFonts w:ascii="Calibri" w:hAnsi="Calibri"/>
          <w:szCs w:val="24"/>
          <w:u w:val="single"/>
        </w:rPr>
        <w:t>9</w:t>
      </w:r>
      <w:r w:rsidRPr="00C22938">
        <w:rPr>
          <w:rFonts w:ascii="Calibri" w:hAnsi="Calibri"/>
          <w:szCs w:val="24"/>
        </w:rPr>
        <w:t>(</w:t>
      </w:r>
      <w:r w:rsidRPr="00C22938">
        <w:rPr>
          <w:rStyle w:val="issue"/>
          <w:rFonts w:ascii="Calibri" w:hAnsi="Calibri"/>
          <w:szCs w:val="24"/>
        </w:rPr>
        <w:t>4</w:t>
      </w:r>
      <w:r w:rsidRPr="00C22938">
        <w:rPr>
          <w:rFonts w:ascii="Calibri" w:hAnsi="Calibri"/>
          <w:szCs w:val="24"/>
        </w:rPr>
        <w:t>):</w:t>
      </w:r>
      <w:r w:rsidRPr="00C22938">
        <w:rPr>
          <w:rStyle w:val="pages"/>
          <w:rFonts w:ascii="Calibri" w:hAnsi="Calibri"/>
          <w:szCs w:val="24"/>
        </w:rPr>
        <w:t>383-90</w:t>
      </w:r>
      <w:r w:rsidRPr="00C22938">
        <w:rPr>
          <w:rFonts w:ascii="Calibri" w:hAnsi="Calibri"/>
          <w:szCs w:val="24"/>
        </w:rPr>
        <w:t>.</w:t>
      </w:r>
    </w:p>
    <w:p w14:paraId="6AE72FF1" w14:textId="4DAEC200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Ling W, Chiang N, Moody D, Huber A, Ling D, </w:t>
      </w:r>
      <w:proofErr w:type="spellStart"/>
      <w:r w:rsidR="00DE5B08" w:rsidRPr="00C22938">
        <w:rPr>
          <w:rFonts w:ascii="Calibri" w:hAnsi="Calibri"/>
          <w:szCs w:val="24"/>
        </w:rPr>
        <w:t>Charuvastra</w:t>
      </w:r>
      <w:proofErr w:type="spellEnd"/>
      <w:r w:rsidR="00DE5B08" w:rsidRPr="00C22938">
        <w:rPr>
          <w:rFonts w:ascii="Calibri" w:hAnsi="Calibri"/>
          <w:szCs w:val="24"/>
        </w:rPr>
        <w:t xml:space="preserve"> C. </w:t>
      </w:r>
      <w:r w:rsidR="006121DA">
        <w:rPr>
          <w:rFonts w:ascii="Calibri" w:hAnsi="Calibri"/>
          <w:szCs w:val="24"/>
        </w:rPr>
        <w:t xml:space="preserve">(2007). </w:t>
      </w:r>
      <w:r w:rsidR="00DE5B08" w:rsidRPr="00C22938">
        <w:rPr>
          <w:rFonts w:ascii="Calibri" w:hAnsi="Calibri"/>
          <w:szCs w:val="24"/>
        </w:rPr>
        <w:t>Pharmacokinetics of Buprenorphine:  A Comparison of Sublingual Tablet vs. Liquid after Chronic Dosing</w:t>
      </w:r>
      <w:r w:rsidR="006121DA">
        <w:rPr>
          <w:rFonts w:ascii="Calibri" w:hAnsi="Calibri"/>
          <w:szCs w:val="24"/>
        </w:rPr>
        <w:t>.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Jour</w:t>
      </w:r>
      <w:r w:rsidR="0084083F" w:rsidRPr="00C22938">
        <w:rPr>
          <w:rFonts w:ascii="Calibri" w:hAnsi="Calibri"/>
          <w:i/>
          <w:szCs w:val="24"/>
        </w:rPr>
        <w:t>nal</w:t>
      </w:r>
      <w:r w:rsidR="00DE5B08" w:rsidRPr="00C22938">
        <w:rPr>
          <w:rFonts w:ascii="Calibri" w:hAnsi="Calibri"/>
          <w:i/>
          <w:szCs w:val="24"/>
        </w:rPr>
        <w:t xml:space="preserve"> of Addiction Medicine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szCs w:val="24"/>
          <w:u w:val="single"/>
        </w:rPr>
        <w:t>1</w:t>
      </w:r>
      <w:r w:rsidR="00DE5B08" w:rsidRPr="00C22938">
        <w:rPr>
          <w:rFonts w:ascii="Calibri" w:hAnsi="Calibri"/>
          <w:szCs w:val="24"/>
        </w:rPr>
        <w:t>: 88-95.</w:t>
      </w:r>
    </w:p>
    <w:p w14:paraId="42271854" w14:textId="50BF791A" w:rsidR="00E2406A" w:rsidRPr="00C22938" w:rsidRDefault="00E2406A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 xml:space="preserve">Compton P. </w:t>
      </w:r>
      <w:r w:rsidR="006121DA" w:rsidRPr="00C37B29">
        <w:rPr>
          <w:rFonts w:ascii="Calibri" w:hAnsi="Calibri"/>
          <w:bCs/>
          <w:szCs w:val="24"/>
        </w:rPr>
        <w:t>(2007</w:t>
      </w:r>
      <w:r w:rsidR="00C37B29" w:rsidRPr="00C37B29">
        <w:rPr>
          <w:rFonts w:ascii="Calibri" w:hAnsi="Calibri"/>
          <w:bCs/>
          <w:szCs w:val="24"/>
        </w:rPr>
        <w:t>)</w:t>
      </w:r>
      <w:r w:rsidR="006121DA" w:rsidRPr="00C37B29">
        <w:rPr>
          <w:rFonts w:ascii="Calibri" w:hAnsi="Calibri"/>
          <w:bCs/>
          <w:szCs w:val="24"/>
        </w:rPr>
        <w:t xml:space="preserve">. </w:t>
      </w:r>
      <w:r w:rsidRPr="00C22938">
        <w:rPr>
          <w:rFonts w:ascii="Calibri" w:hAnsi="Calibri"/>
          <w:szCs w:val="24"/>
        </w:rPr>
        <w:t>The Role of Urine Toxicology in Chronic Opioid Therapy</w:t>
      </w:r>
      <w:r w:rsidR="006121DA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Pain Management Nursing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8</w:t>
      </w:r>
      <w:r w:rsidRPr="00C22938">
        <w:rPr>
          <w:rFonts w:ascii="Calibri" w:hAnsi="Calibri"/>
          <w:szCs w:val="24"/>
        </w:rPr>
        <w:t>(4); 166-172.</w:t>
      </w:r>
    </w:p>
    <w:p w14:paraId="70DD1805" w14:textId="408DF7B3" w:rsidR="00E2406A" w:rsidRPr="00C22938" w:rsidRDefault="00E2406A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 xml:space="preserve">Compton P. </w:t>
      </w:r>
      <w:r w:rsidR="006121DA">
        <w:rPr>
          <w:rFonts w:ascii="Calibri" w:hAnsi="Calibri"/>
          <w:szCs w:val="24"/>
        </w:rPr>
        <w:t xml:space="preserve">(2007). </w:t>
      </w:r>
      <w:r w:rsidRPr="00C22938">
        <w:rPr>
          <w:rFonts w:ascii="Calibri" w:hAnsi="Calibri"/>
          <w:szCs w:val="24"/>
        </w:rPr>
        <w:t>Unfounded Fear of Addiction – An Unnecessary Limit on the Use of Pain Medications</w:t>
      </w:r>
      <w:r w:rsidR="006121DA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Practical Bioethics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3</w:t>
      </w:r>
      <w:r w:rsidRPr="00C22938">
        <w:rPr>
          <w:rFonts w:ascii="Calibri" w:hAnsi="Calibri"/>
          <w:szCs w:val="24"/>
        </w:rPr>
        <w:t>(3): 8-9.</w:t>
      </w:r>
    </w:p>
    <w:p w14:paraId="6CEF58EC" w14:textId="7E436024" w:rsidR="00DE5B08" w:rsidRPr="00C22938" w:rsidRDefault="000D6A23" w:rsidP="007C3BEB">
      <w:pPr>
        <w:tabs>
          <w:tab w:val="left" w:pos="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  <w:lang w:val="fr-FR"/>
        </w:rPr>
        <w:t>*</w:t>
      </w:r>
      <w:proofErr w:type="spellStart"/>
      <w:r w:rsidR="00DE5B08" w:rsidRPr="00C22938">
        <w:rPr>
          <w:rFonts w:ascii="Calibri" w:hAnsi="Calibri"/>
          <w:u w:val="single"/>
          <w:lang w:val="fr-FR"/>
        </w:rPr>
        <w:t>Griffis</w:t>
      </w:r>
      <w:proofErr w:type="spellEnd"/>
      <w:r w:rsidR="00DE5B08" w:rsidRPr="00C22938">
        <w:rPr>
          <w:rFonts w:ascii="Calibri" w:hAnsi="Calibri"/>
          <w:u w:val="single"/>
          <w:lang w:val="fr-FR"/>
        </w:rPr>
        <w:t xml:space="preserve"> CA,</w:t>
      </w:r>
      <w:r w:rsidR="00DE5B08" w:rsidRPr="00C22938">
        <w:rPr>
          <w:rFonts w:ascii="Calibri" w:hAnsi="Calibri"/>
          <w:szCs w:val="24"/>
          <w:lang w:val="fr-FR"/>
        </w:rPr>
        <w:t xml:space="preserve"> </w:t>
      </w:r>
      <w:r w:rsidR="00DE5B08" w:rsidRPr="00C22938">
        <w:rPr>
          <w:rFonts w:ascii="Calibri" w:hAnsi="Calibri"/>
          <w:szCs w:val="24"/>
        </w:rPr>
        <w:t>Irwin MR, Martinez-</w:t>
      </w:r>
      <w:proofErr w:type="spellStart"/>
      <w:r w:rsidR="00DE5B08" w:rsidRPr="00C22938">
        <w:rPr>
          <w:rFonts w:ascii="Calibri" w:hAnsi="Calibri"/>
          <w:szCs w:val="24"/>
        </w:rPr>
        <w:t>Maza</w:t>
      </w:r>
      <w:proofErr w:type="spellEnd"/>
      <w:r w:rsidR="00DE5B08" w:rsidRPr="00C22938">
        <w:rPr>
          <w:rFonts w:ascii="Calibri" w:hAnsi="Calibri"/>
          <w:szCs w:val="24"/>
        </w:rPr>
        <w:t xml:space="preserve"> O, Doering L, </w:t>
      </w:r>
      <w:proofErr w:type="spellStart"/>
      <w:r w:rsidR="00DE5B08" w:rsidRPr="00C22938">
        <w:rPr>
          <w:rFonts w:ascii="Calibri" w:hAnsi="Calibri"/>
          <w:szCs w:val="24"/>
        </w:rPr>
        <w:t>Nyamathi</w:t>
      </w:r>
      <w:proofErr w:type="spellEnd"/>
      <w:r w:rsidR="00DE5B08" w:rsidRPr="00C22938">
        <w:rPr>
          <w:rFonts w:ascii="Calibri" w:hAnsi="Calibri"/>
          <w:szCs w:val="24"/>
        </w:rPr>
        <w:t xml:space="preserve"> A, Kaufman R, </w:t>
      </w:r>
      <w:proofErr w:type="spellStart"/>
      <w:r w:rsidR="00DE5B08" w:rsidRPr="00C22938">
        <w:rPr>
          <w:rFonts w:ascii="Calibri" w:hAnsi="Calibri"/>
          <w:szCs w:val="24"/>
        </w:rPr>
        <w:t>Elashoff</w:t>
      </w:r>
      <w:proofErr w:type="spellEnd"/>
      <w:r w:rsidR="00DE5B08" w:rsidRPr="00C22938">
        <w:rPr>
          <w:rFonts w:ascii="Calibri" w:hAnsi="Calibri"/>
          <w:szCs w:val="24"/>
        </w:rPr>
        <w:t xml:space="preserve"> D, Aziz N, 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. </w:t>
      </w:r>
      <w:r w:rsidR="00F44A7B">
        <w:rPr>
          <w:rFonts w:ascii="Calibri" w:hAnsi="Calibri"/>
          <w:szCs w:val="24"/>
        </w:rPr>
        <w:t xml:space="preserve">(2007). </w:t>
      </w:r>
      <w:r w:rsidR="00DE5B08" w:rsidRPr="00C22938">
        <w:rPr>
          <w:rFonts w:ascii="Calibri" w:hAnsi="Calibri"/>
          <w:szCs w:val="24"/>
        </w:rPr>
        <w:t>Pain-related Activation of Leukocyte Cellular Adhesion Molecules: Preliminary Findings</w:t>
      </w:r>
      <w:r w:rsidR="00F44A7B">
        <w:rPr>
          <w:rFonts w:ascii="Calibri" w:hAnsi="Calibri"/>
          <w:szCs w:val="24"/>
        </w:rPr>
        <w:t>.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Neuroimmunomodulation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szCs w:val="24"/>
          <w:u w:val="single"/>
        </w:rPr>
        <w:t>14</w:t>
      </w:r>
      <w:r w:rsidR="00DE5B08" w:rsidRPr="00C22938">
        <w:rPr>
          <w:rFonts w:ascii="Calibri" w:hAnsi="Calibri"/>
          <w:szCs w:val="24"/>
        </w:rPr>
        <w:t>:224-228.</w:t>
      </w:r>
    </w:p>
    <w:p w14:paraId="35333F29" w14:textId="40E6D307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r w:rsidR="00DE5B08" w:rsidRPr="00C22938">
        <w:rPr>
          <w:rFonts w:ascii="Calibri" w:hAnsi="Calibri"/>
          <w:szCs w:val="24"/>
        </w:rPr>
        <w:t xml:space="preserve">Wu S, 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Bolus R, Schieffer B, Pham Q, </w:t>
      </w:r>
      <w:proofErr w:type="spellStart"/>
      <w:r w:rsidR="00DE5B08" w:rsidRPr="00C22938">
        <w:rPr>
          <w:rFonts w:ascii="Calibri" w:hAnsi="Calibri"/>
          <w:szCs w:val="24"/>
        </w:rPr>
        <w:t>Baria</w:t>
      </w:r>
      <w:proofErr w:type="spellEnd"/>
      <w:r w:rsidR="00DE5B08" w:rsidRPr="00C22938">
        <w:rPr>
          <w:rFonts w:ascii="Calibri" w:hAnsi="Calibri"/>
          <w:szCs w:val="24"/>
        </w:rPr>
        <w:t xml:space="preserve"> A, Van </w:t>
      </w:r>
      <w:proofErr w:type="spellStart"/>
      <w:r w:rsidR="00DE5B08" w:rsidRPr="00C22938">
        <w:rPr>
          <w:rFonts w:ascii="Calibri" w:hAnsi="Calibri"/>
          <w:szCs w:val="24"/>
        </w:rPr>
        <w:t>Vort</w:t>
      </w:r>
      <w:proofErr w:type="spellEnd"/>
      <w:r w:rsidR="00DE5B08" w:rsidRPr="00C22938">
        <w:rPr>
          <w:rFonts w:ascii="Calibri" w:hAnsi="Calibri"/>
          <w:szCs w:val="24"/>
        </w:rPr>
        <w:t xml:space="preserve"> W, Davis F, </w:t>
      </w:r>
      <w:proofErr w:type="spellStart"/>
      <w:r w:rsidR="00DE5B08" w:rsidRPr="00C22938">
        <w:rPr>
          <w:rFonts w:ascii="Calibri" w:hAnsi="Calibri"/>
          <w:szCs w:val="24"/>
        </w:rPr>
        <w:t>Shekelle</w:t>
      </w:r>
      <w:proofErr w:type="spellEnd"/>
      <w:r w:rsidR="00DE5B08" w:rsidRPr="00C22938">
        <w:rPr>
          <w:rFonts w:ascii="Calibri" w:hAnsi="Calibri"/>
          <w:szCs w:val="24"/>
        </w:rPr>
        <w:t xml:space="preserve"> P, </w:t>
      </w:r>
      <w:proofErr w:type="spellStart"/>
      <w:r w:rsidR="00DE5B08" w:rsidRPr="00C22938">
        <w:rPr>
          <w:rFonts w:ascii="Calibri" w:hAnsi="Calibri"/>
          <w:szCs w:val="24"/>
        </w:rPr>
        <w:t>Naliboff</w:t>
      </w:r>
      <w:proofErr w:type="spellEnd"/>
      <w:r w:rsidR="00DE5B08" w:rsidRPr="00C22938">
        <w:rPr>
          <w:rFonts w:ascii="Calibri" w:hAnsi="Calibri"/>
          <w:szCs w:val="24"/>
        </w:rPr>
        <w:t xml:space="preserve"> B. </w:t>
      </w:r>
      <w:r w:rsidR="00F44A7B">
        <w:rPr>
          <w:rFonts w:ascii="Calibri" w:hAnsi="Calibri"/>
          <w:szCs w:val="24"/>
        </w:rPr>
        <w:t xml:space="preserve">(2006). </w:t>
      </w:r>
      <w:r w:rsidR="00DE5B08" w:rsidRPr="00C22938">
        <w:rPr>
          <w:rFonts w:ascii="Calibri" w:hAnsi="Calibri"/>
          <w:bCs/>
          <w:szCs w:val="24"/>
        </w:rPr>
        <w:t>The Addiction Behaviors Checklist: Validation of a New Clinician-Based Measure of Inappropriate Opioid Use in Chronic Pain</w:t>
      </w:r>
      <w:r w:rsidR="00F44A7B">
        <w:rPr>
          <w:rFonts w:ascii="Calibri" w:hAnsi="Calibri"/>
          <w:bCs/>
          <w:szCs w:val="24"/>
        </w:rPr>
        <w:t>.</w:t>
      </w:r>
      <w:r w:rsidR="00DE5B08" w:rsidRPr="00C22938">
        <w:rPr>
          <w:rFonts w:ascii="Calibri" w:hAnsi="Calibri"/>
          <w:bCs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Journal of Pain and Symptom Management</w:t>
      </w:r>
      <w:r w:rsidR="00DE5B08" w:rsidRPr="00C22938">
        <w:rPr>
          <w:rFonts w:ascii="Calibri" w:hAnsi="Calibri"/>
          <w:szCs w:val="24"/>
        </w:rPr>
        <w:t>, </w:t>
      </w:r>
      <w:r w:rsidR="00DE5B08" w:rsidRPr="00C22938">
        <w:rPr>
          <w:rFonts w:ascii="Calibri" w:hAnsi="Calibri"/>
          <w:szCs w:val="24"/>
          <w:u w:val="single"/>
        </w:rPr>
        <w:t>32</w:t>
      </w:r>
      <w:r w:rsidR="00DE5B08" w:rsidRPr="00C22938">
        <w:rPr>
          <w:rFonts w:ascii="Calibri" w:hAnsi="Calibri"/>
          <w:szCs w:val="24"/>
        </w:rPr>
        <w:t>(4): 342-351.</w:t>
      </w:r>
    </w:p>
    <w:p w14:paraId="0A0AD141" w14:textId="22603F7D" w:rsidR="00E2406A" w:rsidRPr="00C22938" w:rsidRDefault="00E2406A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Alford DP,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Samet</w:t>
      </w:r>
      <w:proofErr w:type="spellEnd"/>
      <w:r w:rsidRPr="00C22938">
        <w:rPr>
          <w:rFonts w:ascii="Calibri" w:hAnsi="Calibri"/>
          <w:szCs w:val="24"/>
        </w:rPr>
        <w:t xml:space="preserve"> JH. </w:t>
      </w:r>
      <w:r w:rsidR="00F44A7B">
        <w:rPr>
          <w:rFonts w:ascii="Calibri" w:hAnsi="Calibri"/>
          <w:szCs w:val="24"/>
        </w:rPr>
        <w:t xml:space="preserve">(2006). </w:t>
      </w:r>
      <w:r w:rsidRPr="00C22938">
        <w:rPr>
          <w:rFonts w:ascii="Calibri" w:hAnsi="Calibri"/>
          <w:szCs w:val="24"/>
        </w:rPr>
        <w:t>Acute Pain Management for Patients Receiving Methadone or Buprenorphine Therapy</w:t>
      </w:r>
      <w:r w:rsidR="00F44A7B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Annals of Internal Medicine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144</w:t>
      </w:r>
      <w:r w:rsidRPr="00C22938">
        <w:rPr>
          <w:rFonts w:ascii="Calibri" w:hAnsi="Calibri"/>
          <w:szCs w:val="24"/>
        </w:rPr>
        <w:t>: 127-134.</w:t>
      </w:r>
    </w:p>
    <w:p w14:paraId="5C0A576B" w14:textId="365ED0EE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Ling W, Moody D, Chiang N. </w:t>
      </w:r>
      <w:r w:rsidR="00F44A7B">
        <w:rPr>
          <w:rFonts w:ascii="Calibri" w:hAnsi="Calibri"/>
          <w:szCs w:val="24"/>
        </w:rPr>
        <w:t xml:space="preserve">(2006). </w:t>
      </w:r>
      <w:r w:rsidR="00DE5B08" w:rsidRPr="00C22938">
        <w:rPr>
          <w:rFonts w:ascii="Calibri" w:hAnsi="Calibri"/>
          <w:szCs w:val="24"/>
        </w:rPr>
        <w:t>Pharmacokinetics, Bioavailability and Opioid Effects of Liquid vs. Tablet Buprenorphine</w:t>
      </w:r>
      <w:r w:rsidR="00F44A7B">
        <w:rPr>
          <w:rFonts w:ascii="Calibri" w:hAnsi="Calibri"/>
          <w:szCs w:val="24"/>
        </w:rPr>
        <w:t>.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Drug and Alcohol Dependence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szCs w:val="24"/>
          <w:u w:val="single"/>
        </w:rPr>
        <w:t>82</w:t>
      </w:r>
      <w:r w:rsidR="00DE5B08" w:rsidRPr="00C22938">
        <w:rPr>
          <w:rFonts w:ascii="Calibri" w:hAnsi="Calibri"/>
          <w:szCs w:val="24"/>
        </w:rPr>
        <w:t>:25-31.</w:t>
      </w:r>
    </w:p>
    <w:p w14:paraId="13C8958A" w14:textId="0D9E99D6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bCs/>
          <w:szCs w:val="24"/>
        </w:rPr>
      </w:pPr>
      <w:r w:rsidRPr="00C22938">
        <w:rPr>
          <w:rFonts w:ascii="Calibri" w:hAnsi="Calibri"/>
          <w:szCs w:val="24"/>
        </w:rPr>
        <w:t>*</w:t>
      </w:r>
      <w:proofErr w:type="spellStart"/>
      <w:r w:rsidR="00DE5B08" w:rsidRPr="00C22938">
        <w:rPr>
          <w:rFonts w:ascii="Calibri" w:hAnsi="Calibri"/>
          <w:u w:val="single"/>
        </w:rPr>
        <w:t>Griffis</w:t>
      </w:r>
      <w:proofErr w:type="spellEnd"/>
      <w:r w:rsidR="00DE5B08" w:rsidRPr="00C22938">
        <w:rPr>
          <w:rFonts w:ascii="Calibri" w:hAnsi="Calibri"/>
          <w:u w:val="single"/>
        </w:rPr>
        <w:t xml:space="preserve"> C, 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Doering, L. </w:t>
      </w:r>
      <w:r w:rsidR="00F44A7B">
        <w:rPr>
          <w:rFonts w:ascii="Calibri" w:hAnsi="Calibri"/>
          <w:szCs w:val="24"/>
        </w:rPr>
        <w:t xml:space="preserve">(2006). </w:t>
      </w:r>
      <w:r w:rsidR="00DE5B08" w:rsidRPr="00C22938">
        <w:rPr>
          <w:rFonts w:ascii="Calibri" w:hAnsi="Calibri"/>
          <w:szCs w:val="24"/>
        </w:rPr>
        <w:t xml:space="preserve">The Effect of Pain on Leukocyte Cellular Adhesion Molecules, </w:t>
      </w:r>
      <w:r w:rsidR="00DE5B08" w:rsidRPr="00C22938">
        <w:rPr>
          <w:rFonts w:ascii="Calibri" w:hAnsi="Calibri"/>
          <w:bCs/>
          <w:i/>
          <w:szCs w:val="24"/>
        </w:rPr>
        <w:t xml:space="preserve">Biological Research </w:t>
      </w:r>
      <w:r w:rsidR="000116CC">
        <w:rPr>
          <w:rFonts w:ascii="Calibri" w:hAnsi="Calibri"/>
          <w:bCs/>
          <w:i/>
          <w:szCs w:val="24"/>
        </w:rPr>
        <w:t>f</w:t>
      </w:r>
      <w:r w:rsidR="00DE5B08" w:rsidRPr="00C22938">
        <w:rPr>
          <w:rFonts w:ascii="Calibri" w:hAnsi="Calibri"/>
          <w:bCs/>
          <w:i/>
          <w:szCs w:val="24"/>
        </w:rPr>
        <w:t>or Nursing</w:t>
      </w:r>
      <w:r w:rsidR="00DE5B08" w:rsidRPr="00C22938">
        <w:rPr>
          <w:rFonts w:ascii="Calibri" w:hAnsi="Calibri"/>
          <w:bCs/>
          <w:szCs w:val="24"/>
        </w:rPr>
        <w:t xml:space="preserve">, </w:t>
      </w:r>
      <w:r w:rsidR="00DE5B08" w:rsidRPr="00C22938">
        <w:rPr>
          <w:rFonts w:ascii="Calibri" w:hAnsi="Calibri"/>
          <w:bCs/>
          <w:szCs w:val="24"/>
          <w:u w:val="single"/>
        </w:rPr>
        <w:t>7</w:t>
      </w:r>
      <w:r w:rsidR="00DE5B08" w:rsidRPr="00C22938">
        <w:rPr>
          <w:rFonts w:ascii="Calibri" w:hAnsi="Calibri"/>
          <w:bCs/>
          <w:szCs w:val="24"/>
        </w:rPr>
        <w:t>(4): 297-312.</w:t>
      </w:r>
    </w:p>
    <w:p w14:paraId="111D97AB" w14:textId="1F99D9D4" w:rsidR="00E2406A" w:rsidRDefault="00E2406A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. </w:t>
      </w:r>
      <w:r w:rsidR="00F44A7B">
        <w:rPr>
          <w:rFonts w:ascii="Calibri" w:hAnsi="Calibri"/>
          <w:szCs w:val="24"/>
        </w:rPr>
        <w:t xml:space="preserve">(2005). </w:t>
      </w:r>
      <w:r w:rsidRPr="00C22938">
        <w:rPr>
          <w:rFonts w:ascii="Calibri" w:hAnsi="Calibri"/>
          <w:szCs w:val="24"/>
        </w:rPr>
        <w:t>Recent Advances in the treatment of opioid addiction</w:t>
      </w:r>
      <w:r w:rsidR="00F44A7B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Clinical Neuroscience Research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5</w:t>
      </w:r>
      <w:r w:rsidRPr="00C22938">
        <w:rPr>
          <w:rFonts w:ascii="Calibri" w:hAnsi="Calibri"/>
          <w:szCs w:val="24"/>
        </w:rPr>
        <w:t>:161-167.</w:t>
      </w:r>
    </w:p>
    <w:p w14:paraId="10DFCED1" w14:textId="562D526F" w:rsidR="000116CC" w:rsidRPr="000116CC" w:rsidRDefault="000116CC" w:rsidP="00011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0116CC">
        <w:rPr>
          <w:rFonts w:ascii="Calibri" w:hAnsi="Calibri"/>
          <w:szCs w:val="24"/>
        </w:rPr>
        <w:t>Snow D,</w:t>
      </w:r>
      <w:r>
        <w:rPr>
          <w:rFonts w:ascii="Calibri" w:hAnsi="Calibri"/>
          <w:b/>
          <w:bCs/>
          <w:szCs w:val="24"/>
        </w:rPr>
        <w:t xml:space="preserve"> Compton P.</w:t>
      </w:r>
      <w:r w:rsidR="00F44A7B">
        <w:rPr>
          <w:rFonts w:ascii="Calibri" w:hAnsi="Calibri"/>
          <w:b/>
          <w:bCs/>
          <w:szCs w:val="24"/>
        </w:rPr>
        <w:t xml:space="preserve"> </w:t>
      </w:r>
      <w:r w:rsidR="00F44A7B" w:rsidRPr="00F44A7B">
        <w:rPr>
          <w:rFonts w:ascii="Calibri" w:hAnsi="Calibri"/>
          <w:szCs w:val="24"/>
        </w:rPr>
        <w:t>(2003).</w:t>
      </w:r>
      <w:r w:rsidR="00F44A7B">
        <w:rPr>
          <w:rFonts w:ascii="Calibri" w:hAnsi="Calibri"/>
          <w:b/>
          <w:bCs/>
          <w:szCs w:val="24"/>
        </w:rPr>
        <w:t xml:space="preserve"> </w:t>
      </w:r>
      <w:r w:rsidRPr="000116CC">
        <w:rPr>
          <w:rFonts w:ascii="Calibri" w:hAnsi="Calibri"/>
          <w:szCs w:val="24"/>
        </w:rPr>
        <w:t>Chronic Pain and Prescription Opioid Abuse: What Do We Know</w:t>
      </w:r>
      <w:r w:rsidR="00F44A7B">
        <w:rPr>
          <w:rFonts w:ascii="Calibri" w:hAnsi="Calibri"/>
          <w:szCs w:val="24"/>
        </w:rPr>
        <w:t>.</w:t>
      </w:r>
      <w:r w:rsidRPr="000116CC">
        <w:rPr>
          <w:rFonts w:ascii="Calibri" w:hAnsi="Calibri"/>
          <w:szCs w:val="24"/>
        </w:rPr>
        <w:t xml:space="preserve"> </w:t>
      </w:r>
      <w:r w:rsidRPr="000116CC">
        <w:rPr>
          <w:rFonts w:ascii="Calibri" w:hAnsi="Calibri"/>
          <w:i/>
          <w:iCs/>
          <w:szCs w:val="24"/>
        </w:rPr>
        <w:lastRenderedPageBreak/>
        <w:t>Journal of Addictions Nursing</w:t>
      </w:r>
      <w:r w:rsidRPr="000116CC">
        <w:rPr>
          <w:rFonts w:ascii="Calibri" w:hAnsi="Calibri"/>
          <w:szCs w:val="24"/>
        </w:rPr>
        <w:t xml:space="preserve">, </w:t>
      </w:r>
      <w:r w:rsidRPr="000116CC">
        <w:rPr>
          <w:rFonts w:ascii="Calibri" w:hAnsi="Calibri"/>
          <w:szCs w:val="24"/>
          <w:u w:val="single"/>
        </w:rPr>
        <w:t>14</w:t>
      </w:r>
      <w:r w:rsidRPr="000116CC">
        <w:rPr>
          <w:rFonts w:ascii="Calibri" w:hAnsi="Calibri"/>
          <w:szCs w:val="24"/>
        </w:rPr>
        <w:t>(2):103-107.</w:t>
      </w:r>
    </w:p>
    <w:p w14:paraId="37502801" w14:textId="08B7350A" w:rsidR="00A97937" w:rsidRPr="00C22938" w:rsidRDefault="00A97937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Rawson RA, </w:t>
      </w:r>
      <w:r w:rsidRPr="00C22938">
        <w:rPr>
          <w:rFonts w:ascii="Calibri" w:hAnsi="Calibri"/>
          <w:b/>
          <w:szCs w:val="24"/>
        </w:rPr>
        <w:t>Compton M</w:t>
      </w:r>
      <w:r w:rsidRPr="00C22938">
        <w:rPr>
          <w:rFonts w:ascii="Calibri" w:hAnsi="Calibri"/>
          <w:szCs w:val="24"/>
        </w:rPr>
        <w:t xml:space="preserve">. </w:t>
      </w:r>
      <w:r w:rsidR="00F44A7B">
        <w:rPr>
          <w:rFonts w:ascii="Calibri" w:hAnsi="Calibri"/>
          <w:szCs w:val="24"/>
        </w:rPr>
        <w:t xml:space="preserve">(2003). </w:t>
      </w:r>
      <w:hyperlink r:id="rId15" w:history="1">
        <w:r w:rsidRPr="00C22938">
          <w:rPr>
            <w:rFonts w:ascii="Calibri" w:hAnsi="Calibri"/>
            <w:szCs w:val="24"/>
          </w:rPr>
          <w:t>Clinical treatment of opioid addiction and dependence.</w:t>
        </w:r>
      </w:hyperlink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Methods Mol Med</w:t>
      </w:r>
      <w:r w:rsidRPr="00C22938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  <w:u w:val="single"/>
        </w:rPr>
        <w:t>84</w:t>
      </w:r>
      <w:r w:rsidRPr="00C22938">
        <w:rPr>
          <w:rFonts w:ascii="Calibri" w:hAnsi="Calibri"/>
          <w:szCs w:val="24"/>
        </w:rPr>
        <w:t xml:space="preserve">:285-95.  </w:t>
      </w:r>
    </w:p>
    <w:p w14:paraId="191B80A3" w14:textId="65838C20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szCs w:val="24"/>
        </w:rPr>
        <w:t>Miotto</w:t>
      </w:r>
      <w:proofErr w:type="spellEnd"/>
      <w:r w:rsidR="00DE5B08" w:rsidRPr="00C22938">
        <w:rPr>
          <w:rFonts w:ascii="Calibri" w:hAnsi="Calibri"/>
          <w:szCs w:val="24"/>
        </w:rPr>
        <w:t xml:space="preserve"> K, </w:t>
      </w:r>
      <w:proofErr w:type="spellStart"/>
      <w:r w:rsidR="00DE5B08" w:rsidRPr="00C22938">
        <w:rPr>
          <w:rFonts w:ascii="Calibri" w:hAnsi="Calibri"/>
          <w:szCs w:val="24"/>
        </w:rPr>
        <w:t>Elashoff</w:t>
      </w:r>
      <w:proofErr w:type="spellEnd"/>
      <w:r w:rsidR="00DE5B08" w:rsidRPr="00C22938">
        <w:rPr>
          <w:rFonts w:ascii="Calibri" w:hAnsi="Calibri"/>
          <w:szCs w:val="24"/>
        </w:rPr>
        <w:t xml:space="preserve"> D.</w:t>
      </w:r>
      <w:r w:rsidR="00F44A7B">
        <w:rPr>
          <w:rFonts w:ascii="Calibri" w:hAnsi="Calibri"/>
          <w:szCs w:val="24"/>
        </w:rPr>
        <w:t xml:space="preserve"> (2003). </w:t>
      </w:r>
      <w:r w:rsidR="00DE5B08" w:rsidRPr="00C22938">
        <w:rPr>
          <w:rFonts w:ascii="Calibri" w:hAnsi="Calibri"/>
          <w:szCs w:val="24"/>
        </w:rPr>
        <w:t>Precipitated Opioid Withdrawal Across Acute Physical Dependence Induction Method</w:t>
      </w:r>
      <w:r w:rsidR="00F44A7B">
        <w:rPr>
          <w:rFonts w:ascii="Calibri" w:hAnsi="Calibri"/>
          <w:szCs w:val="24"/>
        </w:rPr>
        <w:t>s.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Pharmacology, Biochemistry, and Behavior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szCs w:val="24"/>
          <w:u w:val="single"/>
        </w:rPr>
        <w:t>77</w:t>
      </w:r>
      <w:r w:rsidR="00DE5B08" w:rsidRPr="00C22938">
        <w:rPr>
          <w:rFonts w:ascii="Calibri" w:hAnsi="Calibri"/>
          <w:szCs w:val="24"/>
        </w:rPr>
        <w:t>: 263-268.</w:t>
      </w:r>
    </w:p>
    <w:p w14:paraId="4F22B1A0" w14:textId="797D5DC7" w:rsidR="00A97937" w:rsidRPr="00C22938" w:rsidRDefault="00A97937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Compton,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Athanasos</w:t>
      </w:r>
      <w:proofErr w:type="spellEnd"/>
      <w:r w:rsidRPr="00C22938">
        <w:rPr>
          <w:rFonts w:ascii="Calibri" w:hAnsi="Calibri"/>
          <w:szCs w:val="24"/>
        </w:rPr>
        <w:t xml:space="preserve"> P.</w:t>
      </w:r>
      <w:r w:rsidR="00F44A7B">
        <w:rPr>
          <w:rFonts w:ascii="Calibri" w:hAnsi="Calibri"/>
          <w:szCs w:val="24"/>
        </w:rPr>
        <w:t xml:space="preserve"> (2003). </w:t>
      </w:r>
      <w:r w:rsidRPr="00C22938">
        <w:rPr>
          <w:rFonts w:ascii="Calibri" w:hAnsi="Calibri"/>
          <w:szCs w:val="24"/>
        </w:rPr>
        <w:t>Chronic Pain, Substance Abuse and Addiction</w:t>
      </w:r>
      <w:r w:rsidR="00F44A7B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i/>
          <w:szCs w:val="24"/>
        </w:rPr>
        <w:t>. Clin. North Am</w:t>
      </w:r>
      <w:r w:rsidRPr="00C22938">
        <w:rPr>
          <w:rFonts w:ascii="Calibri" w:hAnsi="Calibri"/>
          <w:szCs w:val="24"/>
        </w:rPr>
        <w:t xml:space="preserve">., </w:t>
      </w:r>
      <w:r w:rsidRPr="00C22938">
        <w:rPr>
          <w:rFonts w:ascii="Calibri" w:hAnsi="Calibri"/>
          <w:szCs w:val="24"/>
          <w:u w:val="single"/>
        </w:rPr>
        <w:t>38</w:t>
      </w:r>
      <w:r w:rsidRPr="00C22938">
        <w:rPr>
          <w:rFonts w:ascii="Calibri" w:hAnsi="Calibri"/>
          <w:szCs w:val="24"/>
        </w:rPr>
        <w:t>, 525-538.</w:t>
      </w:r>
    </w:p>
    <w:p w14:paraId="01051AC0" w14:textId="033B149B" w:rsidR="00DE5B08" w:rsidRPr="00C22938" w:rsidRDefault="000D6A23" w:rsidP="007C3BEB">
      <w:pPr>
        <w:tabs>
          <w:tab w:val="left" w:pos="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</w:t>
      </w:r>
      <w:r w:rsidR="00F44A7B">
        <w:rPr>
          <w:rFonts w:ascii="Calibri" w:hAnsi="Calibri"/>
          <w:b/>
          <w:szCs w:val="24"/>
        </w:rPr>
        <w:t xml:space="preserve"> </w:t>
      </w:r>
      <w:r w:rsidR="00DE5B08" w:rsidRPr="00C22938">
        <w:rPr>
          <w:rFonts w:ascii="Calibri" w:hAnsi="Calibri"/>
          <w:b/>
          <w:szCs w:val="24"/>
        </w:rPr>
        <w:t>P</w:t>
      </w:r>
      <w:r w:rsidR="00DE5B08" w:rsidRPr="00C22938">
        <w:rPr>
          <w:rFonts w:ascii="Calibri" w:hAnsi="Calibri"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szCs w:val="24"/>
        </w:rPr>
        <w:t>Athanasos</w:t>
      </w:r>
      <w:proofErr w:type="spellEnd"/>
      <w:r w:rsidR="00DE5B08" w:rsidRPr="00C22938">
        <w:rPr>
          <w:rFonts w:ascii="Calibri" w:hAnsi="Calibri"/>
          <w:szCs w:val="24"/>
        </w:rPr>
        <w:t xml:space="preserve"> P, </w:t>
      </w:r>
      <w:proofErr w:type="spellStart"/>
      <w:r w:rsidR="00DE5B08" w:rsidRPr="00C22938">
        <w:rPr>
          <w:rFonts w:ascii="Calibri" w:hAnsi="Calibri"/>
          <w:szCs w:val="24"/>
        </w:rPr>
        <w:t>Elashoff</w:t>
      </w:r>
      <w:proofErr w:type="spellEnd"/>
      <w:r w:rsidR="00DE5B08" w:rsidRPr="00C22938">
        <w:rPr>
          <w:rFonts w:ascii="Calibri" w:hAnsi="Calibri"/>
          <w:szCs w:val="24"/>
        </w:rPr>
        <w:t xml:space="preserve"> D.</w:t>
      </w:r>
      <w:r w:rsidR="00F44A7B">
        <w:rPr>
          <w:rFonts w:ascii="Calibri" w:hAnsi="Calibri"/>
          <w:szCs w:val="24"/>
        </w:rPr>
        <w:t xml:space="preserve"> (2003). </w:t>
      </w:r>
      <w:r w:rsidR="00DE5B08" w:rsidRPr="00C22938">
        <w:rPr>
          <w:rFonts w:ascii="Calibri" w:hAnsi="Calibri"/>
          <w:szCs w:val="24"/>
        </w:rPr>
        <w:t>Withdrawal Hyperalgesia After Acute Opioid Physical Dependence in Nonaddicted Humans: A Preliminary Study</w:t>
      </w:r>
      <w:r w:rsidR="00F44A7B">
        <w:rPr>
          <w:rFonts w:ascii="Calibri" w:hAnsi="Calibri"/>
          <w:szCs w:val="24"/>
        </w:rPr>
        <w:t>.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 xml:space="preserve"> Journal of Pain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szCs w:val="24"/>
          <w:u w:val="single"/>
        </w:rPr>
        <w:t>4</w:t>
      </w:r>
      <w:r w:rsidR="00DE5B08" w:rsidRPr="00C22938">
        <w:rPr>
          <w:rFonts w:ascii="Calibri" w:hAnsi="Calibri"/>
          <w:szCs w:val="24"/>
        </w:rPr>
        <w:t>(9): 511-519.</w:t>
      </w:r>
    </w:p>
    <w:p w14:paraId="3BDFE023" w14:textId="7D603799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szCs w:val="24"/>
        </w:rPr>
        <w:t>Geschwind</w:t>
      </w:r>
      <w:proofErr w:type="spellEnd"/>
      <w:r w:rsidR="00DE5B08" w:rsidRPr="00C22938">
        <w:rPr>
          <w:rFonts w:ascii="Calibri" w:hAnsi="Calibri"/>
          <w:szCs w:val="24"/>
        </w:rPr>
        <w:t xml:space="preserve"> DH, </w:t>
      </w:r>
      <w:proofErr w:type="spellStart"/>
      <w:r w:rsidR="00DE5B08" w:rsidRPr="00C22938">
        <w:rPr>
          <w:rFonts w:ascii="Calibri" w:hAnsi="Calibri"/>
          <w:szCs w:val="24"/>
        </w:rPr>
        <w:t>Alarcón</w:t>
      </w:r>
      <w:proofErr w:type="spellEnd"/>
      <w:r w:rsidR="00DE5B08" w:rsidRPr="00C22938">
        <w:rPr>
          <w:rFonts w:ascii="Calibri" w:hAnsi="Calibri"/>
          <w:szCs w:val="24"/>
        </w:rPr>
        <w:t>, M.</w:t>
      </w:r>
      <w:r w:rsidR="00F44A7B">
        <w:rPr>
          <w:rFonts w:ascii="Calibri" w:hAnsi="Calibri"/>
          <w:szCs w:val="24"/>
        </w:rPr>
        <w:t xml:space="preserve"> (2003). </w:t>
      </w:r>
      <w:r w:rsidR="00DE5B08" w:rsidRPr="00C22938">
        <w:rPr>
          <w:rFonts w:ascii="Calibri" w:hAnsi="Calibri"/>
          <w:szCs w:val="24"/>
        </w:rPr>
        <w:t xml:space="preserve">Association Between Human </w:t>
      </w:r>
      <w:proofErr w:type="gramStart"/>
      <w:r w:rsidR="00DE5B08" w:rsidRPr="00C22938">
        <w:rPr>
          <w:rFonts w:ascii="Calibri" w:hAnsi="Calibri"/>
          <w:szCs w:val="24"/>
        </w:rPr>
        <w:t>mu</w:t>
      </w:r>
      <w:proofErr w:type="gramEnd"/>
      <w:r w:rsidR="00DE5B08" w:rsidRPr="00C22938">
        <w:rPr>
          <w:rFonts w:ascii="Calibri" w:hAnsi="Calibri"/>
          <w:szCs w:val="24"/>
        </w:rPr>
        <w:t>-Opioid Receptor Gene Polymorphism, Pain Tolerance and Opioid Addiction</w:t>
      </w:r>
      <w:r w:rsidR="00F44A7B">
        <w:rPr>
          <w:rFonts w:ascii="Calibri" w:hAnsi="Calibri"/>
          <w:szCs w:val="24"/>
        </w:rPr>
        <w:t xml:space="preserve">. </w:t>
      </w:r>
      <w:r w:rsidR="00DE5B08" w:rsidRPr="00C22938">
        <w:rPr>
          <w:rFonts w:ascii="Calibri" w:hAnsi="Calibri"/>
          <w:i/>
          <w:szCs w:val="24"/>
        </w:rPr>
        <w:t>American Journal of Medical Genetics</w:t>
      </w:r>
      <w:r w:rsidR="00DE5B08" w:rsidRPr="00C22938">
        <w:rPr>
          <w:rFonts w:ascii="Calibri" w:hAnsi="Calibri"/>
          <w:szCs w:val="24"/>
        </w:rPr>
        <w:t xml:space="preserve">, </w:t>
      </w:r>
      <w:r w:rsidR="00DE5B08" w:rsidRPr="00C22938">
        <w:rPr>
          <w:rFonts w:ascii="Calibri" w:hAnsi="Calibri"/>
          <w:szCs w:val="24"/>
          <w:u w:val="single"/>
        </w:rPr>
        <w:t>121B</w:t>
      </w:r>
      <w:r w:rsidR="00DE5B08" w:rsidRPr="00C22938">
        <w:rPr>
          <w:rFonts w:ascii="Calibri" w:hAnsi="Calibri"/>
          <w:szCs w:val="24"/>
        </w:rPr>
        <w:t>, 76-82.</w:t>
      </w:r>
    </w:p>
    <w:p w14:paraId="16A674E3" w14:textId="49E5500F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Charuvastra</w:t>
      </w:r>
      <w:proofErr w:type="spellEnd"/>
      <w:r w:rsidRPr="00C22938">
        <w:rPr>
          <w:rFonts w:ascii="Calibri" w:hAnsi="Calibri"/>
          <w:szCs w:val="24"/>
        </w:rPr>
        <w:t xml:space="preserve"> VC, Ling W.</w:t>
      </w:r>
      <w:r w:rsidR="00F44A7B">
        <w:rPr>
          <w:rFonts w:ascii="Calibri" w:hAnsi="Calibri"/>
          <w:szCs w:val="24"/>
        </w:rPr>
        <w:t xml:space="preserve"> (2003). </w:t>
      </w:r>
      <w:r w:rsidRPr="00C22938">
        <w:rPr>
          <w:rFonts w:ascii="Calibri" w:hAnsi="Calibri"/>
          <w:szCs w:val="24"/>
        </w:rPr>
        <w:t>Effect of Oral Ketorolac and Gender on Human Cold-Pressor Pain Tolerance</w:t>
      </w:r>
      <w:r w:rsidR="00F44A7B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Clin. Exp. </w:t>
      </w:r>
      <w:proofErr w:type="spellStart"/>
      <w:r w:rsidRPr="00C22938">
        <w:rPr>
          <w:rFonts w:ascii="Calibri" w:hAnsi="Calibri"/>
          <w:i/>
          <w:szCs w:val="24"/>
        </w:rPr>
        <w:t>Pharmacol</w:t>
      </w:r>
      <w:proofErr w:type="spellEnd"/>
      <w:r w:rsidRPr="00C22938">
        <w:rPr>
          <w:rFonts w:ascii="Calibri" w:hAnsi="Calibri"/>
          <w:i/>
          <w:szCs w:val="24"/>
        </w:rPr>
        <w:t>. Physiol</w:t>
      </w:r>
      <w:r w:rsidRPr="00C22938">
        <w:rPr>
          <w:rFonts w:ascii="Calibri" w:hAnsi="Calibri"/>
          <w:szCs w:val="24"/>
        </w:rPr>
        <w:t xml:space="preserve">., </w:t>
      </w:r>
      <w:r w:rsidRPr="00C22938">
        <w:rPr>
          <w:rFonts w:ascii="Calibri" w:hAnsi="Calibri"/>
          <w:szCs w:val="24"/>
          <w:u w:val="single"/>
        </w:rPr>
        <w:t>30</w:t>
      </w:r>
      <w:r w:rsidRPr="00C22938">
        <w:rPr>
          <w:rFonts w:ascii="Calibri" w:hAnsi="Calibri"/>
          <w:szCs w:val="24"/>
        </w:rPr>
        <w:t>, 759-763.</w:t>
      </w:r>
    </w:p>
    <w:p w14:paraId="0ADEE310" w14:textId="4CFB9465" w:rsidR="00283C01" w:rsidRPr="00C22938" w:rsidRDefault="00283C0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>.</w:t>
      </w:r>
      <w:r w:rsidR="00F44A7B">
        <w:rPr>
          <w:rFonts w:ascii="Calibri" w:hAnsi="Calibri"/>
          <w:szCs w:val="24"/>
        </w:rPr>
        <w:t xml:space="preserve"> (2002). </w:t>
      </w:r>
      <w:r w:rsidRPr="00C22938">
        <w:rPr>
          <w:rFonts w:ascii="Calibri" w:hAnsi="Calibri"/>
          <w:szCs w:val="24"/>
        </w:rPr>
        <w:t>Caring for an Alcohol-Dependent Patient</w:t>
      </w:r>
      <w:r w:rsidR="00F44A7B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Nursing2002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32</w:t>
      </w:r>
      <w:r w:rsidRPr="00C22938">
        <w:rPr>
          <w:rFonts w:ascii="Calibri" w:hAnsi="Calibri"/>
          <w:szCs w:val="24"/>
        </w:rPr>
        <w:t>(12):58-64.</w:t>
      </w:r>
    </w:p>
    <w:p w14:paraId="23B991F0" w14:textId="22E085EF" w:rsidR="00DE5B08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</w:t>
      </w:r>
      <w:r w:rsidR="00DE5B08" w:rsidRPr="00C22938">
        <w:rPr>
          <w:rFonts w:ascii="Calibri" w:hAnsi="Calibri"/>
          <w:b/>
          <w:szCs w:val="24"/>
        </w:rPr>
        <w:t>Compton P</w:t>
      </w:r>
      <w:r w:rsidR="00DE5B08" w:rsidRPr="00C22938">
        <w:rPr>
          <w:rFonts w:ascii="Calibri" w:hAnsi="Calibri"/>
          <w:szCs w:val="24"/>
        </w:rPr>
        <w:t xml:space="preserve">, </w:t>
      </w:r>
      <w:proofErr w:type="spellStart"/>
      <w:r w:rsidR="00DE5B08" w:rsidRPr="00C22938">
        <w:rPr>
          <w:rFonts w:ascii="Calibri" w:hAnsi="Calibri"/>
          <w:szCs w:val="24"/>
        </w:rPr>
        <w:t>Charuvastra</w:t>
      </w:r>
      <w:proofErr w:type="spellEnd"/>
      <w:r w:rsidR="00DE5B08" w:rsidRPr="00C22938">
        <w:rPr>
          <w:rFonts w:ascii="Calibri" w:hAnsi="Calibri"/>
          <w:szCs w:val="24"/>
        </w:rPr>
        <w:t xml:space="preserve"> VC, Ling W.</w:t>
      </w:r>
      <w:r w:rsidR="00F44A7B">
        <w:rPr>
          <w:rFonts w:ascii="Calibri" w:hAnsi="Calibri"/>
          <w:szCs w:val="24"/>
        </w:rPr>
        <w:t xml:space="preserve"> (2001). </w:t>
      </w:r>
      <w:r w:rsidR="00DE5B08" w:rsidRPr="00C22938">
        <w:rPr>
          <w:rFonts w:ascii="Calibri" w:hAnsi="Calibri"/>
          <w:szCs w:val="24"/>
        </w:rPr>
        <w:t>Pain Intolerance in Opioid-Maintained Former Opiate Addicts: Effect of Long-Acting Maintenance Agent</w:t>
      </w:r>
      <w:r w:rsidR="00F44A7B">
        <w:rPr>
          <w:rFonts w:ascii="Calibri" w:hAnsi="Calibri"/>
          <w:szCs w:val="24"/>
        </w:rPr>
        <w:t>.</w:t>
      </w:r>
      <w:r w:rsidR="00DE5B08" w:rsidRPr="00C22938">
        <w:rPr>
          <w:rFonts w:ascii="Calibri" w:hAnsi="Calibri"/>
          <w:szCs w:val="24"/>
        </w:rPr>
        <w:t xml:space="preserve"> </w:t>
      </w:r>
      <w:r w:rsidR="00DE5B08" w:rsidRPr="00C22938">
        <w:rPr>
          <w:rFonts w:ascii="Calibri" w:hAnsi="Calibri"/>
          <w:i/>
          <w:szCs w:val="24"/>
        </w:rPr>
        <w:t>Drug Alcohol Depend</w:t>
      </w:r>
      <w:r w:rsidR="00DE5B08" w:rsidRPr="00C22938">
        <w:rPr>
          <w:rFonts w:ascii="Calibri" w:hAnsi="Calibri"/>
          <w:szCs w:val="24"/>
        </w:rPr>
        <w:t xml:space="preserve">., </w:t>
      </w:r>
      <w:r w:rsidR="00DE5B08" w:rsidRPr="00C22938">
        <w:rPr>
          <w:rFonts w:ascii="Calibri" w:hAnsi="Calibri"/>
          <w:szCs w:val="24"/>
          <w:u w:val="single"/>
        </w:rPr>
        <w:t>63</w:t>
      </w:r>
      <w:r w:rsidR="00DE5B08" w:rsidRPr="00C22938">
        <w:rPr>
          <w:rFonts w:ascii="Calibri" w:hAnsi="Calibri"/>
          <w:szCs w:val="24"/>
        </w:rPr>
        <w:t xml:space="preserve">:139-146.    </w:t>
      </w:r>
    </w:p>
    <w:p w14:paraId="233D562E" w14:textId="5AC014D8" w:rsidR="000116CC" w:rsidRPr="000116CC" w:rsidRDefault="000116CC" w:rsidP="00011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Compton P</w:t>
      </w:r>
      <w:r w:rsidRPr="000116CC">
        <w:rPr>
          <w:rFonts w:ascii="Calibri" w:hAnsi="Calibri"/>
          <w:szCs w:val="24"/>
        </w:rPr>
        <w:t>.</w:t>
      </w:r>
      <w:r w:rsidR="00F44A7B">
        <w:rPr>
          <w:rFonts w:ascii="Calibri" w:hAnsi="Calibri"/>
          <w:szCs w:val="24"/>
        </w:rPr>
        <w:t xml:space="preserve"> (2001). </w:t>
      </w:r>
      <w:r w:rsidRPr="000116CC">
        <w:rPr>
          <w:rFonts w:ascii="Calibri" w:hAnsi="Calibri"/>
          <w:szCs w:val="24"/>
        </w:rPr>
        <w:t>Controlling Pain</w:t>
      </w:r>
      <w:r>
        <w:rPr>
          <w:rFonts w:ascii="Calibri" w:hAnsi="Calibri"/>
          <w:szCs w:val="24"/>
        </w:rPr>
        <w:t>: Understanding Addictive Disease</w:t>
      </w:r>
      <w:r w:rsidR="00F44A7B">
        <w:rPr>
          <w:rFonts w:ascii="Calibri" w:hAnsi="Calibri"/>
          <w:szCs w:val="24"/>
        </w:rPr>
        <w:t>.</w:t>
      </w:r>
      <w:r w:rsidRPr="000116CC">
        <w:rPr>
          <w:rFonts w:ascii="Calibri" w:hAnsi="Calibri"/>
          <w:szCs w:val="24"/>
        </w:rPr>
        <w:t xml:space="preserve"> </w:t>
      </w:r>
      <w:r w:rsidRPr="000116CC">
        <w:rPr>
          <w:rFonts w:ascii="Calibri" w:hAnsi="Calibri"/>
          <w:i/>
          <w:iCs/>
          <w:szCs w:val="24"/>
        </w:rPr>
        <w:t>Nursing2001</w:t>
      </w:r>
      <w:r w:rsidRPr="000116CC">
        <w:rPr>
          <w:rFonts w:ascii="Calibri" w:hAnsi="Calibri"/>
          <w:szCs w:val="24"/>
        </w:rPr>
        <w:t xml:space="preserve">, </w:t>
      </w:r>
      <w:r w:rsidRPr="000116CC">
        <w:rPr>
          <w:rFonts w:ascii="Calibri" w:hAnsi="Calibri"/>
          <w:szCs w:val="24"/>
          <w:u w:val="single"/>
        </w:rPr>
        <w:t>31</w:t>
      </w:r>
      <w:r w:rsidRPr="000116CC">
        <w:rPr>
          <w:rFonts w:ascii="Calibri" w:hAnsi="Calibri"/>
          <w:szCs w:val="24"/>
        </w:rPr>
        <w:t xml:space="preserve">(9): 28. </w:t>
      </w:r>
    </w:p>
    <w:p w14:paraId="212075B6" w14:textId="3D72E43B" w:rsidR="00283C01" w:rsidRPr="00C22938" w:rsidRDefault="00283C0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u w:val="single"/>
        </w:rPr>
        <w:t>Estepa</w:t>
      </w:r>
      <w:proofErr w:type="spellEnd"/>
      <w:r w:rsidRPr="00C22938">
        <w:rPr>
          <w:rFonts w:ascii="Calibri" w:hAnsi="Calibri"/>
          <w:u w:val="single"/>
        </w:rPr>
        <w:t xml:space="preserve"> C.</w:t>
      </w:r>
      <w:r w:rsidR="00E30226" w:rsidRPr="00E30226">
        <w:rPr>
          <w:rFonts w:ascii="Calibri" w:hAnsi="Calibri"/>
        </w:rPr>
        <w:t xml:space="preserve"> (2000). </w:t>
      </w:r>
      <w:r w:rsidRPr="00C22938">
        <w:rPr>
          <w:rFonts w:ascii="Calibri" w:hAnsi="Calibri"/>
          <w:szCs w:val="24"/>
        </w:rPr>
        <w:t>Differential Diagnosis: Addiction in Patients with Chronic Pain</w:t>
      </w:r>
      <w:r w:rsidR="00E30226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proofErr w:type="spellStart"/>
      <w:r w:rsidRPr="00C22938">
        <w:rPr>
          <w:rFonts w:ascii="Calibri" w:hAnsi="Calibri"/>
          <w:i/>
          <w:szCs w:val="24"/>
        </w:rPr>
        <w:t>Lippincotts</w:t>
      </w:r>
      <w:proofErr w:type="spellEnd"/>
      <w:r w:rsidRPr="00C22938">
        <w:rPr>
          <w:rFonts w:ascii="Calibri" w:hAnsi="Calibri"/>
          <w:i/>
          <w:szCs w:val="24"/>
        </w:rPr>
        <w:t xml:space="preserve"> Prim. Care </w:t>
      </w:r>
      <w:proofErr w:type="spellStart"/>
      <w:r w:rsidRPr="00C22938">
        <w:rPr>
          <w:rFonts w:ascii="Calibri" w:hAnsi="Calibri"/>
          <w:i/>
          <w:szCs w:val="24"/>
        </w:rPr>
        <w:t>Pract</w:t>
      </w:r>
      <w:proofErr w:type="spellEnd"/>
      <w:r w:rsidRPr="00C22938">
        <w:rPr>
          <w:rFonts w:ascii="Calibri" w:hAnsi="Calibri"/>
          <w:szCs w:val="24"/>
        </w:rPr>
        <w:t xml:space="preserve">., </w:t>
      </w:r>
      <w:r w:rsidRPr="00C22938">
        <w:rPr>
          <w:rFonts w:ascii="Calibri" w:hAnsi="Calibri"/>
          <w:szCs w:val="24"/>
          <w:u w:val="single"/>
        </w:rPr>
        <w:t>4</w:t>
      </w:r>
      <w:r w:rsidRPr="00C22938">
        <w:rPr>
          <w:rFonts w:ascii="Calibri" w:hAnsi="Calibri"/>
          <w:szCs w:val="24"/>
        </w:rPr>
        <w:t xml:space="preserve">:254-272.    </w:t>
      </w:r>
    </w:p>
    <w:p w14:paraId="75509291" w14:textId="4CA3E280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Charuvastra</w:t>
      </w:r>
      <w:proofErr w:type="spellEnd"/>
      <w:r w:rsidRPr="00C22938">
        <w:rPr>
          <w:rFonts w:ascii="Calibri" w:hAnsi="Calibri"/>
          <w:szCs w:val="24"/>
        </w:rPr>
        <w:t xml:space="preserve"> VC, </w:t>
      </w:r>
      <w:proofErr w:type="spellStart"/>
      <w:r w:rsidRPr="00C22938">
        <w:rPr>
          <w:rFonts w:ascii="Calibri" w:hAnsi="Calibri"/>
          <w:szCs w:val="24"/>
        </w:rPr>
        <w:t>Kintaudi</w:t>
      </w:r>
      <w:proofErr w:type="spellEnd"/>
      <w:r w:rsidRPr="00C22938">
        <w:rPr>
          <w:rFonts w:ascii="Calibri" w:hAnsi="Calibri"/>
          <w:szCs w:val="24"/>
        </w:rPr>
        <w:t xml:space="preserve"> K, Ling W.</w:t>
      </w:r>
      <w:r w:rsidR="00E30226">
        <w:rPr>
          <w:rFonts w:ascii="Calibri" w:hAnsi="Calibri"/>
          <w:szCs w:val="24"/>
        </w:rPr>
        <w:t xml:space="preserve"> (2000). </w:t>
      </w:r>
      <w:r w:rsidRPr="00C22938">
        <w:rPr>
          <w:rFonts w:ascii="Calibri" w:hAnsi="Calibri"/>
          <w:szCs w:val="24"/>
        </w:rPr>
        <w:t>Pain Responses in Methadone-Maintained Opioid Abusers</w:t>
      </w:r>
      <w:r w:rsidR="00E30226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J. Pain Symptom Manage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20</w:t>
      </w:r>
      <w:r w:rsidRPr="00C22938">
        <w:rPr>
          <w:rFonts w:ascii="Calibri" w:hAnsi="Calibri"/>
          <w:szCs w:val="24"/>
        </w:rPr>
        <w:t xml:space="preserve">:237-245. </w:t>
      </w:r>
    </w:p>
    <w:p w14:paraId="2F13C182" w14:textId="6FB25C8B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>.</w:t>
      </w:r>
      <w:r w:rsidR="00E30226">
        <w:rPr>
          <w:rFonts w:ascii="Calibri" w:hAnsi="Calibri"/>
          <w:szCs w:val="24"/>
        </w:rPr>
        <w:t xml:space="preserve"> (2000). </w:t>
      </w:r>
      <w:r w:rsidRPr="00C22938">
        <w:rPr>
          <w:rFonts w:ascii="Calibri" w:hAnsi="Calibri"/>
          <w:szCs w:val="24"/>
        </w:rPr>
        <w:t>Perceptual Reactance, Drug Preference and Electrodermal Activity in Treatment Seeking Substance Abusers</w:t>
      </w:r>
      <w:r w:rsidR="00E30226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Issues </w:t>
      </w:r>
      <w:proofErr w:type="spellStart"/>
      <w:r w:rsidRPr="00C22938">
        <w:rPr>
          <w:rFonts w:ascii="Calibri" w:hAnsi="Calibri"/>
          <w:i/>
          <w:szCs w:val="24"/>
        </w:rPr>
        <w:t>Ment</w:t>
      </w:r>
      <w:proofErr w:type="spellEnd"/>
      <w:r w:rsidRPr="00C22938">
        <w:rPr>
          <w:rFonts w:ascii="Calibri" w:hAnsi="Calibri"/>
          <w:i/>
          <w:szCs w:val="24"/>
        </w:rPr>
        <w:t xml:space="preserve"> Health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21</w:t>
      </w:r>
      <w:r w:rsidRPr="00C22938">
        <w:rPr>
          <w:rFonts w:ascii="Calibri" w:hAnsi="Calibri"/>
          <w:szCs w:val="24"/>
        </w:rPr>
        <w:t xml:space="preserve">:109-125.     </w:t>
      </w:r>
    </w:p>
    <w:p w14:paraId="23F36362" w14:textId="6C1D52FA" w:rsidR="00283C01" w:rsidRDefault="00283C0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Monahan G, </w:t>
      </w:r>
      <w:r w:rsidRPr="00C22938">
        <w:rPr>
          <w:rFonts w:ascii="Calibri" w:hAnsi="Calibri"/>
          <w:u w:val="single"/>
        </w:rPr>
        <w:t>Simmons H.</w:t>
      </w:r>
      <w:r w:rsidR="00E30226" w:rsidRPr="00E30226">
        <w:rPr>
          <w:rFonts w:ascii="Calibri" w:hAnsi="Calibri"/>
        </w:rPr>
        <w:t xml:space="preserve"> (1999). </w:t>
      </w:r>
      <w:r w:rsidRPr="00C22938">
        <w:rPr>
          <w:rFonts w:ascii="Calibri" w:hAnsi="Calibri"/>
          <w:szCs w:val="24"/>
        </w:rPr>
        <w:t>Motivational Interviewing: An Effective Brief Intervention for Alcohol and Drug Abuse Patients</w:t>
      </w:r>
      <w:r w:rsidR="00E30226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Nurse </w:t>
      </w:r>
      <w:proofErr w:type="spellStart"/>
      <w:r w:rsidRPr="00C22938">
        <w:rPr>
          <w:rFonts w:ascii="Calibri" w:hAnsi="Calibri"/>
          <w:i/>
          <w:szCs w:val="24"/>
        </w:rPr>
        <w:t>Pract</w:t>
      </w:r>
      <w:proofErr w:type="spellEnd"/>
      <w:r w:rsidRPr="00C22938">
        <w:rPr>
          <w:rFonts w:ascii="Calibri" w:hAnsi="Calibri"/>
          <w:szCs w:val="24"/>
        </w:rPr>
        <w:t xml:space="preserve">., </w:t>
      </w:r>
      <w:r w:rsidRPr="00C22938">
        <w:rPr>
          <w:rFonts w:ascii="Calibri" w:hAnsi="Calibri"/>
          <w:szCs w:val="24"/>
          <w:u w:val="single"/>
        </w:rPr>
        <w:t>24</w:t>
      </w:r>
      <w:r w:rsidRPr="00C22938">
        <w:rPr>
          <w:rFonts w:ascii="Calibri" w:hAnsi="Calibri"/>
          <w:szCs w:val="24"/>
        </w:rPr>
        <w:t xml:space="preserve">:27-47.   </w:t>
      </w:r>
    </w:p>
    <w:p w14:paraId="226C9BB2" w14:textId="68E39B5C" w:rsidR="0078012E" w:rsidRPr="0078012E" w:rsidRDefault="0078012E" w:rsidP="00780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b/>
          <w:bCs/>
          <w:szCs w:val="24"/>
        </w:rPr>
        <w:t xml:space="preserve">Compton P. </w:t>
      </w:r>
      <w:r w:rsidR="00E30226" w:rsidRPr="00E30226">
        <w:rPr>
          <w:rFonts w:ascii="Calibri" w:hAnsi="Calibri"/>
          <w:szCs w:val="24"/>
        </w:rPr>
        <w:t>(1999).</w:t>
      </w:r>
      <w:r w:rsidR="00E30226">
        <w:rPr>
          <w:rFonts w:ascii="Calibri" w:hAnsi="Calibri"/>
          <w:b/>
          <w:bCs/>
          <w:szCs w:val="24"/>
        </w:rPr>
        <w:t xml:space="preserve"> </w:t>
      </w:r>
      <w:hyperlink r:id="rId16" w:tooltip="Controlling Pain: Managing a drug abuser's pain" w:history="1">
        <w:r w:rsidRPr="0078012E">
          <w:rPr>
            <w:rStyle w:val="Hyperlink"/>
            <w:rFonts w:ascii="Calibri" w:hAnsi="Calibri"/>
            <w:color w:val="000000" w:themeColor="text1"/>
            <w:szCs w:val="24"/>
            <w:u w:val="none"/>
          </w:rPr>
          <w:t>Controlling Pain: Managing a drug abuser's pain</w:t>
        </w:r>
      </w:hyperlink>
      <w:r w:rsidR="00E30226">
        <w:rPr>
          <w:rFonts w:ascii="Calibri" w:hAnsi="Calibri"/>
          <w:color w:val="000000" w:themeColor="text1"/>
          <w:szCs w:val="24"/>
        </w:rPr>
        <w:t>.</w:t>
      </w:r>
      <w:r>
        <w:rPr>
          <w:rFonts w:ascii="Calibri" w:hAnsi="Calibri"/>
          <w:color w:val="000000" w:themeColor="text1"/>
          <w:szCs w:val="24"/>
        </w:rPr>
        <w:t xml:space="preserve"> </w:t>
      </w:r>
      <w:r w:rsidRPr="0078012E">
        <w:rPr>
          <w:rFonts w:ascii="Calibri" w:hAnsi="Calibri"/>
          <w:i/>
          <w:iCs/>
          <w:color w:val="000000" w:themeColor="text1"/>
          <w:szCs w:val="24"/>
        </w:rPr>
        <w:t>Nursing99</w:t>
      </w:r>
      <w:r>
        <w:rPr>
          <w:rFonts w:ascii="Calibri" w:hAnsi="Calibri"/>
          <w:color w:val="000000" w:themeColor="text1"/>
          <w:szCs w:val="24"/>
        </w:rPr>
        <w:t xml:space="preserve">, </w:t>
      </w:r>
      <w:r w:rsidRPr="00E30226">
        <w:rPr>
          <w:rFonts w:ascii="Calibri" w:hAnsi="Calibri"/>
          <w:color w:val="000000" w:themeColor="text1"/>
          <w:szCs w:val="24"/>
          <w:u w:val="single"/>
        </w:rPr>
        <w:t>29</w:t>
      </w:r>
      <w:r>
        <w:rPr>
          <w:rFonts w:ascii="Calibri" w:hAnsi="Calibri"/>
          <w:color w:val="000000" w:themeColor="text1"/>
          <w:szCs w:val="24"/>
        </w:rPr>
        <w:t>:26-29.</w:t>
      </w:r>
    </w:p>
    <w:p w14:paraId="4B386132" w14:textId="63E51FBD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>.</w:t>
      </w:r>
      <w:r w:rsidR="00E30226">
        <w:rPr>
          <w:rFonts w:ascii="Calibri" w:hAnsi="Calibri"/>
          <w:szCs w:val="24"/>
        </w:rPr>
        <w:t xml:space="preserve"> (1998). </w:t>
      </w:r>
      <w:r w:rsidRPr="00C22938">
        <w:rPr>
          <w:rFonts w:ascii="Calibri" w:hAnsi="Calibri"/>
          <w:szCs w:val="24"/>
        </w:rPr>
        <w:t xml:space="preserve">Pain Tolerance </w:t>
      </w:r>
      <w:proofErr w:type="gramStart"/>
      <w:r w:rsidRPr="00C22938">
        <w:rPr>
          <w:rFonts w:ascii="Calibri" w:hAnsi="Calibri"/>
          <w:szCs w:val="24"/>
        </w:rPr>
        <w:t>On</w:t>
      </w:r>
      <w:proofErr w:type="gramEnd"/>
      <w:r w:rsidRPr="00C22938">
        <w:rPr>
          <w:rFonts w:ascii="Calibri" w:hAnsi="Calibri"/>
          <w:szCs w:val="24"/>
        </w:rPr>
        <w:t xml:space="preserve"> and Off Naltrexone Pharmacotherapy</w:t>
      </w:r>
      <w:r w:rsidR="00E30226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J. Pain Symptom Manage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16</w:t>
      </w:r>
      <w:r w:rsidRPr="00C22938">
        <w:rPr>
          <w:rFonts w:ascii="Calibri" w:hAnsi="Calibri"/>
          <w:szCs w:val="24"/>
        </w:rPr>
        <w:t xml:space="preserve">:21-28.    </w:t>
      </w:r>
    </w:p>
    <w:p w14:paraId="4CF596A7" w14:textId="378E27E9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lastRenderedPageBreak/>
        <w:t>*Compton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Darakjian</w:t>
      </w:r>
      <w:proofErr w:type="spellEnd"/>
      <w:r w:rsidRPr="00C22938">
        <w:rPr>
          <w:rFonts w:ascii="Calibri" w:hAnsi="Calibri"/>
          <w:szCs w:val="24"/>
        </w:rPr>
        <w:t xml:space="preserve"> J, </w:t>
      </w:r>
      <w:proofErr w:type="spellStart"/>
      <w:r w:rsidRPr="00C22938">
        <w:rPr>
          <w:rFonts w:ascii="Calibri" w:hAnsi="Calibri"/>
          <w:szCs w:val="24"/>
        </w:rPr>
        <w:t>Miotto</w:t>
      </w:r>
      <w:proofErr w:type="spellEnd"/>
      <w:r w:rsidRPr="00C22938">
        <w:rPr>
          <w:rFonts w:ascii="Calibri" w:hAnsi="Calibri"/>
          <w:szCs w:val="24"/>
        </w:rPr>
        <w:t xml:space="preserve"> K</w:t>
      </w:r>
      <w:r w:rsidR="00E30226">
        <w:rPr>
          <w:rFonts w:ascii="Calibri" w:hAnsi="Calibri"/>
          <w:szCs w:val="24"/>
        </w:rPr>
        <w:t xml:space="preserve">. (1998). </w:t>
      </w:r>
      <w:r w:rsidRPr="00C22938">
        <w:rPr>
          <w:rFonts w:ascii="Calibri" w:hAnsi="Calibri"/>
          <w:szCs w:val="24"/>
        </w:rPr>
        <w:t>Screening for Addiction in Patients with Chronic Pain with “</w:t>
      </w:r>
      <w:proofErr w:type="gramStart"/>
      <w:r w:rsidRPr="00C22938">
        <w:rPr>
          <w:rFonts w:ascii="Calibri" w:hAnsi="Calibri"/>
          <w:szCs w:val="24"/>
        </w:rPr>
        <w:t>Problematic“ Substance</w:t>
      </w:r>
      <w:proofErr w:type="gramEnd"/>
      <w:r w:rsidRPr="00C22938">
        <w:rPr>
          <w:rFonts w:ascii="Calibri" w:hAnsi="Calibri"/>
          <w:szCs w:val="24"/>
        </w:rPr>
        <w:t xml:space="preserve"> Use: Evaluation of a Pilot Assessment Tool</w:t>
      </w:r>
      <w:r w:rsidR="00E30226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i/>
          <w:szCs w:val="24"/>
        </w:rPr>
        <w:t>J. Pain Symptom Manage</w:t>
      </w:r>
      <w:r w:rsidRPr="00C22938">
        <w:rPr>
          <w:rFonts w:ascii="Calibri" w:hAnsi="Calibri"/>
          <w:szCs w:val="24"/>
        </w:rPr>
        <w:t xml:space="preserve">., </w:t>
      </w:r>
      <w:r w:rsidRPr="00C22938">
        <w:rPr>
          <w:rFonts w:ascii="Calibri" w:hAnsi="Calibri"/>
          <w:szCs w:val="24"/>
          <w:u w:val="single"/>
        </w:rPr>
        <w:t>16</w:t>
      </w:r>
      <w:r w:rsidRPr="00C22938">
        <w:rPr>
          <w:rFonts w:ascii="Calibri" w:hAnsi="Calibri"/>
          <w:szCs w:val="24"/>
        </w:rPr>
        <w:t xml:space="preserve">:355-363.    </w:t>
      </w:r>
    </w:p>
    <w:p w14:paraId="04A15632" w14:textId="4F976E41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M</w:t>
      </w:r>
      <w:r w:rsidRPr="00C22938">
        <w:rPr>
          <w:rFonts w:ascii="Calibri" w:hAnsi="Calibri"/>
          <w:szCs w:val="24"/>
        </w:rPr>
        <w:t>, Anglin MD, Khalsa ME, Paredes A.</w:t>
      </w:r>
      <w:r w:rsidR="00E30226">
        <w:rPr>
          <w:rFonts w:ascii="Calibri" w:hAnsi="Calibri"/>
          <w:szCs w:val="24"/>
        </w:rPr>
        <w:t xml:space="preserve"> (1996). </w:t>
      </w:r>
      <w:r w:rsidRPr="00C22938">
        <w:rPr>
          <w:rFonts w:ascii="Calibri" w:hAnsi="Calibri"/>
          <w:szCs w:val="24"/>
        </w:rPr>
        <w:t>The D2 Dopamine Receptor Gene, Addiction and Personality: Clinical Correlates in Cocaine Abusers</w:t>
      </w:r>
      <w:r w:rsidR="00E30226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Biol. Psychiatry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39</w:t>
      </w:r>
      <w:r w:rsidRPr="00C22938">
        <w:rPr>
          <w:rFonts w:ascii="Calibri" w:hAnsi="Calibri"/>
          <w:szCs w:val="24"/>
        </w:rPr>
        <w:t xml:space="preserve">:302-304.   </w:t>
      </w:r>
    </w:p>
    <w:p w14:paraId="3C746141" w14:textId="125C3231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E30226">
        <w:rPr>
          <w:rFonts w:ascii="Calibri" w:hAnsi="Calibri"/>
          <w:b/>
          <w:bCs/>
          <w:szCs w:val="24"/>
        </w:rPr>
        <w:t>A</w:t>
      </w:r>
      <w:r w:rsidRPr="00C22938">
        <w:rPr>
          <w:rFonts w:ascii="Calibri" w:hAnsi="Calibri"/>
          <w:szCs w:val="24"/>
        </w:rPr>
        <w:t xml:space="preserve">, Wesson DR, </w:t>
      </w:r>
      <w:proofErr w:type="spellStart"/>
      <w:r w:rsidRPr="00C22938">
        <w:rPr>
          <w:rFonts w:ascii="Calibri" w:hAnsi="Calibri"/>
          <w:szCs w:val="24"/>
        </w:rPr>
        <w:t>Charuvastra</w:t>
      </w:r>
      <w:proofErr w:type="spellEnd"/>
      <w:r w:rsidRPr="00C22938">
        <w:rPr>
          <w:rFonts w:ascii="Calibri" w:hAnsi="Calibri"/>
          <w:szCs w:val="24"/>
        </w:rPr>
        <w:t xml:space="preserve"> VC, Wilkins J, Ling W.</w:t>
      </w:r>
      <w:r w:rsidR="00E30226">
        <w:rPr>
          <w:rFonts w:ascii="Calibri" w:hAnsi="Calibri"/>
          <w:szCs w:val="24"/>
        </w:rPr>
        <w:t xml:space="preserve"> (1996). </w:t>
      </w:r>
      <w:r w:rsidRPr="00C22938">
        <w:rPr>
          <w:rFonts w:ascii="Calibri" w:hAnsi="Calibri"/>
          <w:szCs w:val="24"/>
        </w:rPr>
        <w:t xml:space="preserve">Urine Toxicology as an Outcome Measure in Drug Abuse Clinical Trials: Must Every Sample be Analyzed? </w:t>
      </w:r>
      <w:r w:rsidRPr="00C22938">
        <w:rPr>
          <w:rFonts w:ascii="Calibri" w:hAnsi="Calibri"/>
          <w:i/>
          <w:szCs w:val="24"/>
        </w:rPr>
        <w:t>J Addict Di</w:t>
      </w:r>
      <w:r w:rsidR="00E30226">
        <w:rPr>
          <w:rFonts w:ascii="Calibri" w:hAnsi="Calibri"/>
          <w:i/>
          <w:szCs w:val="24"/>
        </w:rPr>
        <w:t>s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15</w:t>
      </w:r>
      <w:r w:rsidRPr="00C22938">
        <w:rPr>
          <w:rFonts w:ascii="Calibri" w:hAnsi="Calibri"/>
          <w:szCs w:val="24"/>
        </w:rPr>
        <w:t>:85-92.</w:t>
      </w:r>
    </w:p>
    <w:p w14:paraId="57C3D114" w14:textId="3C18930C" w:rsidR="00283C01" w:rsidRPr="00C22938" w:rsidRDefault="00283C0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b/>
          <w:bCs/>
          <w:i/>
          <w:iCs/>
          <w:szCs w:val="24"/>
        </w:rPr>
      </w:pPr>
      <w:proofErr w:type="spellStart"/>
      <w:r w:rsidRPr="00C22938">
        <w:rPr>
          <w:rFonts w:ascii="Calibri" w:hAnsi="Calibri"/>
          <w:szCs w:val="24"/>
        </w:rPr>
        <w:t>Miotto</w:t>
      </w:r>
      <w:proofErr w:type="spellEnd"/>
      <w:r w:rsidRPr="00C22938">
        <w:rPr>
          <w:rFonts w:ascii="Calibri" w:hAnsi="Calibri"/>
          <w:szCs w:val="24"/>
        </w:rPr>
        <w:t xml:space="preserve"> K,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>, Ling W</w:t>
      </w:r>
      <w:r w:rsidR="00E30226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</w:rPr>
        <w:t>Conolly M.</w:t>
      </w:r>
      <w:r w:rsidR="00E30226">
        <w:rPr>
          <w:rFonts w:ascii="Calibri" w:hAnsi="Calibri"/>
          <w:szCs w:val="24"/>
        </w:rPr>
        <w:t xml:space="preserve"> (1996). </w:t>
      </w:r>
      <w:r w:rsidRPr="00C22938">
        <w:rPr>
          <w:rFonts w:ascii="Calibri" w:hAnsi="Calibri"/>
          <w:szCs w:val="24"/>
        </w:rPr>
        <w:t>Diagnosing Addictive Disease in Chronic Pain Patients</w:t>
      </w:r>
      <w:r w:rsidR="00E30226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Psychosomatics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37</w:t>
      </w:r>
      <w:r w:rsidRPr="00C22938">
        <w:rPr>
          <w:rFonts w:ascii="Calibri" w:hAnsi="Calibri"/>
          <w:szCs w:val="24"/>
        </w:rPr>
        <w:t xml:space="preserve">:223-235. </w:t>
      </w:r>
      <w:r w:rsidRPr="00C22938">
        <w:rPr>
          <w:rFonts w:ascii="Calibri" w:hAnsi="Calibri"/>
          <w:b/>
          <w:bCs/>
          <w:i/>
          <w:iCs/>
          <w:szCs w:val="24"/>
        </w:rPr>
        <w:t xml:space="preserve">  Dorfman Journal Paper Award.  </w:t>
      </w:r>
    </w:p>
    <w:p w14:paraId="0E38DDA3" w14:textId="615605E7" w:rsidR="00AE6041" w:rsidRPr="00C22938" w:rsidRDefault="00AE604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 xml:space="preserve">, Wesson D, </w:t>
      </w:r>
      <w:proofErr w:type="spellStart"/>
      <w:r w:rsidRPr="00C22938">
        <w:rPr>
          <w:rFonts w:ascii="Calibri" w:hAnsi="Calibri"/>
          <w:szCs w:val="24"/>
        </w:rPr>
        <w:t>Charuvastra</w:t>
      </w:r>
      <w:proofErr w:type="spellEnd"/>
      <w:r w:rsidRPr="00C22938">
        <w:rPr>
          <w:rFonts w:ascii="Calibri" w:hAnsi="Calibri"/>
          <w:szCs w:val="24"/>
        </w:rPr>
        <w:t xml:space="preserve"> C</w:t>
      </w:r>
      <w:r w:rsidR="00E30226">
        <w:rPr>
          <w:rFonts w:ascii="Calibri" w:hAnsi="Calibri"/>
          <w:szCs w:val="24"/>
        </w:rPr>
        <w:t>V</w:t>
      </w:r>
      <w:r w:rsidRPr="00C22938">
        <w:rPr>
          <w:rFonts w:ascii="Calibri" w:hAnsi="Calibri"/>
          <w:szCs w:val="24"/>
        </w:rPr>
        <w:t xml:space="preserve">, </w:t>
      </w:r>
      <w:r w:rsidR="00E30226">
        <w:rPr>
          <w:rFonts w:ascii="Calibri" w:hAnsi="Calibri"/>
          <w:szCs w:val="24"/>
        </w:rPr>
        <w:t>Li</w:t>
      </w:r>
      <w:r w:rsidRPr="00C22938">
        <w:rPr>
          <w:rFonts w:ascii="Calibri" w:hAnsi="Calibri"/>
          <w:szCs w:val="24"/>
        </w:rPr>
        <w:t>ng W.</w:t>
      </w:r>
      <w:r w:rsidR="00E30226">
        <w:rPr>
          <w:rFonts w:ascii="Calibri" w:hAnsi="Calibri"/>
          <w:szCs w:val="24"/>
        </w:rPr>
        <w:t xml:space="preserve"> (1996). </w:t>
      </w:r>
      <w:r w:rsidRPr="00C22938">
        <w:rPr>
          <w:rFonts w:ascii="Calibri" w:hAnsi="Calibri"/>
          <w:szCs w:val="24"/>
        </w:rPr>
        <w:t xml:space="preserve">Buprenorphine as a Pharmacotherapy for Opiate Addiction: What Dose Provides a Therapeutic Response? </w:t>
      </w:r>
      <w:r w:rsidRPr="00E30226">
        <w:rPr>
          <w:rFonts w:ascii="Calibri" w:hAnsi="Calibri"/>
          <w:i/>
          <w:iCs/>
          <w:szCs w:val="24"/>
        </w:rPr>
        <w:t>Am J Addict</w:t>
      </w:r>
      <w:r w:rsidRPr="00C22938">
        <w:rPr>
          <w:rFonts w:ascii="Calibri" w:hAnsi="Calibri"/>
          <w:szCs w:val="24"/>
        </w:rPr>
        <w:t xml:space="preserve">, </w:t>
      </w:r>
      <w:r w:rsidRPr="00E30226">
        <w:rPr>
          <w:rFonts w:ascii="Calibri" w:hAnsi="Calibri"/>
          <w:szCs w:val="24"/>
          <w:u w:val="single"/>
        </w:rPr>
        <w:t>5</w:t>
      </w:r>
      <w:r w:rsidRPr="00C22938">
        <w:rPr>
          <w:rFonts w:ascii="Calibri" w:hAnsi="Calibri"/>
          <w:szCs w:val="24"/>
        </w:rPr>
        <w:t>:220-230.</w:t>
      </w:r>
    </w:p>
    <w:p w14:paraId="369B62DF" w14:textId="33629316" w:rsidR="00AE6041" w:rsidRPr="00C22938" w:rsidRDefault="00AE604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Wesson D, </w:t>
      </w:r>
      <w:proofErr w:type="spellStart"/>
      <w:r w:rsidRPr="00C22938">
        <w:rPr>
          <w:rFonts w:ascii="Calibri" w:hAnsi="Calibri"/>
          <w:szCs w:val="24"/>
        </w:rPr>
        <w:t>Charuvastra</w:t>
      </w:r>
      <w:proofErr w:type="spellEnd"/>
      <w:r w:rsidRPr="00C22938">
        <w:rPr>
          <w:rFonts w:ascii="Calibri" w:hAnsi="Calibri"/>
          <w:szCs w:val="24"/>
        </w:rPr>
        <w:t xml:space="preserve"> C, Ling W.</w:t>
      </w:r>
      <w:r w:rsidR="00E30226">
        <w:rPr>
          <w:rFonts w:ascii="Calibri" w:hAnsi="Calibri"/>
          <w:szCs w:val="24"/>
        </w:rPr>
        <w:t xml:space="preserve"> (1995). </w:t>
      </w:r>
      <w:r w:rsidRPr="00C22938">
        <w:rPr>
          <w:rFonts w:ascii="Calibri" w:hAnsi="Calibri"/>
          <w:szCs w:val="24"/>
        </w:rPr>
        <w:t>Buprenorphine as a Pharmacotherapy for Cocaine Abuse: A Review of the Evidence</w:t>
      </w:r>
      <w:r w:rsidR="00E30226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 Addict Dis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14</w:t>
      </w:r>
      <w:r w:rsidRPr="00C22938">
        <w:rPr>
          <w:rFonts w:ascii="Calibri" w:hAnsi="Calibri"/>
          <w:szCs w:val="24"/>
        </w:rPr>
        <w:t>:97-114.</w:t>
      </w:r>
    </w:p>
    <w:p w14:paraId="022CE8BF" w14:textId="50BCC5BA" w:rsidR="00AE6041" w:rsidRPr="00C22938" w:rsidRDefault="00AE604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Rawson RA, </w:t>
      </w:r>
      <w:r w:rsidRPr="00C22938">
        <w:rPr>
          <w:rFonts w:ascii="Calibri" w:hAnsi="Calibri"/>
          <w:b/>
          <w:szCs w:val="24"/>
        </w:rPr>
        <w:t>Compton M</w:t>
      </w:r>
      <w:r w:rsidRPr="00131BC7">
        <w:rPr>
          <w:rFonts w:ascii="Calibri" w:hAnsi="Calibri"/>
          <w:b/>
          <w:bCs/>
          <w:szCs w:val="24"/>
        </w:rPr>
        <w:t>A</w:t>
      </w:r>
      <w:r w:rsidRPr="00C22938">
        <w:rPr>
          <w:rFonts w:ascii="Calibri" w:hAnsi="Calibri"/>
          <w:szCs w:val="24"/>
        </w:rPr>
        <w:t>.</w:t>
      </w:r>
      <w:r w:rsidR="00131BC7">
        <w:rPr>
          <w:rFonts w:ascii="Calibri" w:hAnsi="Calibri"/>
          <w:szCs w:val="24"/>
        </w:rPr>
        <w:t xml:space="preserve"> (1994). </w:t>
      </w:r>
      <w:r w:rsidRPr="00C22938">
        <w:rPr>
          <w:rFonts w:ascii="Calibri" w:hAnsi="Calibri"/>
          <w:szCs w:val="24"/>
        </w:rPr>
        <w:t>Substitution Pharmacotherapies for Opiate Addiction: From Methadone to LAAM and Buprenorphine</w:t>
      </w:r>
      <w:r w:rsidR="00131BC7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 Psychoactive Drugs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26</w:t>
      </w:r>
      <w:r w:rsidRPr="00C22938">
        <w:rPr>
          <w:rFonts w:ascii="Calibri" w:hAnsi="Calibri"/>
          <w:szCs w:val="24"/>
        </w:rPr>
        <w:t xml:space="preserve">:119-28.  </w:t>
      </w:r>
    </w:p>
    <w:p w14:paraId="0FE991CD" w14:textId="6E5BE855" w:rsidR="000D6A23" w:rsidRPr="00C22938" w:rsidRDefault="00AE6041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 </w:t>
      </w:r>
      <w:r w:rsidR="000D6A23" w:rsidRPr="00C22938">
        <w:rPr>
          <w:rFonts w:ascii="Calibri" w:hAnsi="Calibri"/>
          <w:b/>
          <w:szCs w:val="24"/>
        </w:rPr>
        <w:t>*Compton M</w:t>
      </w:r>
      <w:r w:rsidR="000D6A23" w:rsidRPr="00C22938">
        <w:rPr>
          <w:rFonts w:ascii="Calibri" w:hAnsi="Calibri"/>
          <w:szCs w:val="24"/>
        </w:rPr>
        <w:t>.</w:t>
      </w:r>
      <w:r w:rsidR="00131BC7">
        <w:rPr>
          <w:rFonts w:ascii="Calibri" w:hAnsi="Calibri"/>
          <w:szCs w:val="24"/>
        </w:rPr>
        <w:t xml:space="preserve"> (1994). </w:t>
      </w:r>
      <w:r w:rsidR="000D6A23" w:rsidRPr="00C22938">
        <w:rPr>
          <w:rFonts w:ascii="Calibri" w:hAnsi="Calibri"/>
          <w:szCs w:val="24"/>
        </w:rPr>
        <w:t>Cold Pressor Pain Tolerance in Opiate and Cocaine Abusers: Correlates of Drug Type and Use Status</w:t>
      </w:r>
      <w:r w:rsidR="00131BC7">
        <w:rPr>
          <w:rFonts w:ascii="Calibri" w:hAnsi="Calibri"/>
          <w:szCs w:val="24"/>
        </w:rPr>
        <w:t xml:space="preserve">. </w:t>
      </w:r>
      <w:r w:rsidR="000D6A23" w:rsidRPr="00C22938">
        <w:rPr>
          <w:rFonts w:ascii="Calibri" w:hAnsi="Calibri"/>
          <w:szCs w:val="24"/>
        </w:rPr>
        <w:t xml:space="preserve"> </w:t>
      </w:r>
      <w:r w:rsidR="000D6A23" w:rsidRPr="00C22938">
        <w:rPr>
          <w:rFonts w:ascii="Calibri" w:hAnsi="Calibri"/>
          <w:i/>
          <w:szCs w:val="24"/>
        </w:rPr>
        <w:t>J Pain Symptom Manage</w:t>
      </w:r>
      <w:r w:rsidR="000D6A23" w:rsidRPr="00C22938">
        <w:rPr>
          <w:rFonts w:ascii="Calibri" w:hAnsi="Calibri"/>
          <w:szCs w:val="24"/>
        </w:rPr>
        <w:t xml:space="preserve">, </w:t>
      </w:r>
      <w:r w:rsidR="000D6A23" w:rsidRPr="00C22938">
        <w:rPr>
          <w:rFonts w:ascii="Calibri" w:hAnsi="Calibri"/>
          <w:szCs w:val="24"/>
          <w:u w:val="single"/>
        </w:rPr>
        <w:t>9</w:t>
      </w:r>
      <w:r w:rsidR="000D6A23" w:rsidRPr="00C22938">
        <w:rPr>
          <w:rFonts w:ascii="Calibri" w:hAnsi="Calibri"/>
          <w:szCs w:val="24"/>
        </w:rPr>
        <w:t xml:space="preserve">:462-473.    </w:t>
      </w:r>
    </w:p>
    <w:p w14:paraId="0E8B119C" w14:textId="042B2549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*Paige D, Preble L, Watrous G, </w:t>
      </w:r>
      <w:proofErr w:type="spellStart"/>
      <w:r w:rsidRPr="00C22938">
        <w:rPr>
          <w:rFonts w:ascii="Calibri" w:hAnsi="Calibri"/>
          <w:szCs w:val="24"/>
        </w:rPr>
        <w:t>Kaalaas-Sittig</w:t>
      </w:r>
      <w:proofErr w:type="spellEnd"/>
      <w:r w:rsidRPr="00C22938">
        <w:rPr>
          <w:rFonts w:ascii="Calibri" w:hAnsi="Calibri"/>
          <w:szCs w:val="24"/>
        </w:rPr>
        <w:t xml:space="preserve"> J,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>.</w:t>
      </w:r>
      <w:r w:rsidR="00131BC7">
        <w:rPr>
          <w:rFonts w:ascii="Calibri" w:hAnsi="Calibri"/>
          <w:szCs w:val="24"/>
        </w:rPr>
        <w:t xml:space="preserve"> (1994). </w:t>
      </w:r>
      <w:r w:rsidRPr="00C22938">
        <w:rPr>
          <w:rFonts w:ascii="Calibri" w:hAnsi="Calibri"/>
          <w:szCs w:val="24"/>
        </w:rPr>
        <w:t>PCA Use in Cocaine Abusing Patients</w:t>
      </w:r>
      <w:r w:rsidR="00131BC7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Am J</w:t>
      </w:r>
      <w:r w:rsidR="00131BC7">
        <w:rPr>
          <w:rFonts w:ascii="Calibri" w:hAnsi="Calibri"/>
          <w:i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Pain </w:t>
      </w:r>
      <w:proofErr w:type="spellStart"/>
      <w:r w:rsidRPr="00C22938">
        <w:rPr>
          <w:rFonts w:ascii="Calibri" w:hAnsi="Calibri"/>
          <w:i/>
          <w:szCs w:val="24"/>
        </w:rPr>
        <w:t>Manag</w:t>
      </w:r>
      <w:proofErr w:type="spellEnd"/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4</w:t>
      </w:r>
      <w:r w:rsidRPr="00C22938">
        <w:rPr>
          <w:rFonts w:ascii="Calibri" w:hAnsi="Calibri"/>
          <w:szCs w:val="24"/>
        </w:rPr>
        <w:t xml:space="preserve">:101-105.     </w:t>
      </w:r>
    </w:p>
    <w:p w14:paraId="082F57A1" w14:textId="7D63418E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proofErr w:type="spellStart"/>
      <w:r w:rsidRPr="00C22938">
        <w:rPr>
          <w:rFonts w:ascii="Calibri" w:hAnsi="Calibri"/>
          <w:szCs w:val="24"/>
        </w:rPr>
        <w:t>Kosten</w:t>
      </w:r>
      <w:proofErr w:type="spellEnd"/>
      <w:r w:rsidRPr="00C22938">
        <w:rPr>
          <w:rFonts w:ascii="Calibri" w:hAnsi="Calibri"/>
          <w:szCs w:val="24"/>
        </w:rPr>
        <w:t xml:space="preserve"> T, </w:t>
      </w:r>
      <w:proofErr w:type="spellStart"/>
      <w:r w:rsidRPr="00C22938">
        <w:rPr>
          <w:rFonts w:ascii="Calibri" w:hAnsi="Calibri"/>
          <w:szCs w:val="24"/>
        </w:rPr>
        <w:t>Gawin</w:t>
      </w:r>
      <w:proofErr w:type="spellEnd"/>
      <w:r w:rsidRPr="00C22938">
        <w:rPr>
          <w:rFonts w:ascii="Calibri" w:hAnsi="Calibri"/>
          <w:szCs w:val="24"/>
        </w:rPr>
        <w:t xml:space="preserve"> FH, Silverman DG, Fleming J, </w:t>
      </w:r>
      <w:r w:rsidRPr="00C22938">
        <w:rPr>
          <w:rFonts w:ascii="Calibri" w:hAnsi="Calibri"/>
          <w:b/>
          <w:szCs w:val="24"/>
        </w:rPr>
        <w:t>Compton M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Jatlow</w:t>
      </w:r>
      <w:proofErr w:type="spellEnd"/>
      <w:r w:rsidRPr="00C22938">
        <w:rPr>
          <w:rFonts w:ascii="Calibri" w:hAnsi="Calibri"/>
          <w:szCs w:val="24"/>
        </w:rPr>
        <w:t xml:space="preserve"> P, </w:t>
      </w:r>
      <w:proofErr w:type="spellStart"/>
      <w:r w:rsidRPr="00C22938">
        <w:rPr>
          <w:rFonts w:ascii="Calibri" w:hAnsi="Calibri"/>
          <w:szCs w:val="24"/>
        </w:rPr>
        <w:t>Byck</w:t>
      </w:r>
      <w:proofErr w:type="spellEnd"/>
      <w:r w:rsidRPr="00C22938">
        <w:rPr>
          <w:rFonts w:ascii="Calibri" w:hAnsi="Calibri"/>
          <w:szCs w:val="24"/>
        </w:rPr>
        <w:t xml:space="preserve"> RB.</w:t>
      </w:r>
      <w:r w:rsidR="00131BC7">
        <w:rPr>
          <w:rFonts w:ascii="Calibri" w:hAnsi="Calibri"/>
          <w:szCs w:val="24"/>
        </w:rPr>
        <w:t xml:space="preserve"> (1992). </w:t>
      </w:r>
      <w:r w:rsidRPr="00C22938">
        <w:rPr>
          <w:rFonts w:ascii="Calibri" w:hAnsi="Calibri"/>
          <w:szCs w:val="24"/>
        </w:rPr>
        <w:t>Intravenous Cocaine Challenges During Desipramine Maintenance</w:t>
      </w:r>
      <w:r w:rsidR="00131BC7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proofErr w:type="spellStart"/>
      <w:r w:rsidRPr="00C22938">
        <w:rPr>
          <w:rFonts w:ascii="Calibri" w:hAnsi="Calibri"/>
          <w:i/>
          <w:szCs w:val="24"/>
        </w:rPr>
        <w:t>Neuropsychopharm</w:t>
      </w:r>
      <w:proofErr w:type="spellEnd"/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7</w:t>
      </w:r>
      <w:r w:rsidRPr="00C22938">
        <w:rPr>
          <w:rFonts w:ascii="Calibri" w:hAnsi="Calibri"/>
          <w:szCs w:val="24"/>
        </w:rPr>
        <w:t>(3):169-176.</w:t>
      </w:r>
    </w:p>
    <w:p w14:paraId="1B4179AE" w14:textId="21E21E00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proofErr w:type="spellStart"/>
      <w:r w:rsidRPr="00C22938">
        <w:rPr>
          <w:rFonts w:ascii="Calibri" w:hAnsi="Calibri"/>
          <w:szCs w:val="24"/>
        </w:rPr>
        <w:t>Kosten</w:t>
      </w:r>
      <w:proofErr w:type="spellEnd"/>
      <w:r w:rsidRPr="00C22938">
        <w:rPr>
          <w:rFonts w:ascii="Calibri" w:hAnsi="Calibri"/>
          <w:szCs w:val="24"/>
        </w:rPr>
        <w:t xml:space="preserve"> TK, Silverman D, Fleming J, </w:t>
      </w:r>
      <w:proofErr w:type="spellStart"/>
      <w:r w:rsidRPr="00C22938">
        <w:rPr>
          <w:rFonts w:ascii="Calibri" w:hAnsi="Calibri"/>
          <w:szCs w:val="24"/>
        </w:rPr>
        <w:t>Kosten</w:t>
      </w:r>
      <w:proofErr w:type="spellEnd"/>
      <w:r w:rsidRPr="00C22938">
        <w:rPr>
          <w:rFonts w:ascii="Calibri" w:hAnsi="Calibri"/>
          <w:szCs w:val="24"/>
        </w:rPr>
        <w:t xml:space="preserve"> TA, </w:t>
      </w:r>
      <w:proofErr w:type="spellStart"/>
      <w:r w:rsidRPr="00C22938">
        <w:rPr>
          <w:rFonts w:ascii="Calibri" w:hAnsi="Calibri"/>
          <w:szCs w:val="24"/>
        </w:rPr>
        <w:t>Gawin</w:t>
      </w:r>
      <w:proofErr w:type="spellEnd"/>
      <w:r w:rsidRPr="00C22938">
        <w:rPr>
          <w:rFonts w:ascii="Calibri" w:hAnsi="Calibri"/>
          <w:szCs w:val="24"/>
        </w:rPr>
        <w:t xml:space="preserve"> FH, </w:t>
      </w:r>
      <w:r w:rsidRPr="00C22938">
        <w:rPr>
          <w:rFonts w:ascii="Calibri" w:hAnsi="Calibri"/>
          <w:b/>
          <w:szCs w:val="24"/>
        </w:rPr>
        <w:t>Compton M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Jatlow</w:t>
      </w:r>
      <w:proofErr w:type="spellEnd"/>
      <w:r w:rsidRPr="00C22938">
        <w:rPr>
          <w:rFonts w:ascii="Calibri" w:hAnsi="Calibri"/>
          <w:szCs w:val="24"/>
        </w:rPr>
        <w:t xml:space="preserve"> P, </w:t>
      </w:r>
      <w:proofErr w:type="spellStart"/>
      <w:r w:rsidRPr="00C22938">
        <w:rPr>
          <w:rFonts w:ascii="Calibri" w:hAnsi="Calibri"/>
          <w:szCs w:val="24"/>
        </w:rPr>
        <w:t>Byck</w:t>
      </w:r>
      <w:proofErr w:type="spellEnd"/>
      <w:r w:rsidRPr="00C22938">
        <w:rPr>
          <w:rFonts w:ascii="Calibri" w:hAnsi="Calibri"/>
          <w:szCs w:val="24"/>
        </w:rPr>
        <w:t xml:space="preserve"> R.</w:t>
      </w:r>
      <w:r w:rsidR="00131BC7">
        <w:rPr>
          <w:rFonts w:ascii="Calibri" w:hAnsi="Calibri"/>
          <w:szCs w:val="24"/>
        </w:rPr>
        <w:t xml:space="preserve"> (1992). </w:t>
      </w:r>
      <w:r w:rsidRPr="00C22938">
        <w:rPr>
          <w:rFonts w:ascii="Calibri" w:hAnsi="Calibri"/>
          <w:szCs w:val="24"/>
        </w:rPr>
        <w:t>Intravenous Cocaine Challenges During Naltrexone Maintenance: A Preliminary Study</w:t>
      </w:r>
      <w:r w:rsidR="00131BC7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i/>
          <w:szCs w:val="24"/>
        </w:rPr>
        <w:t>Biol Psychia</w:t>
      </w:r>
      <w:r w:rsidR="00131BC7">
        <w:rPr>
          <w:rFonts w:ascii="Calibri" w:hAnsi="Calibri"/>
          <w:i/>
          <w:szCs w:val="24"/>
        </w:rPr>
        <w:t>try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32</w:t>
      </w:r>
      <w:r w:rsidRPr="00C22938">
        <w:rPr>
          <w:rFonts w:ascii="Calibri" w:hAnsi="Calibri"/>
          <w:szCs w:val="24"/>
        </w:rPr>
        <w:t>:543-548.</w:t>
      </w:r>
    </w:p>
    <w:p w14:paraId="39E5D8E9" w14:textId="309C8B2A" w:rsidR="000D6A23" w:rsidRPr="00C22938" w:rsidRDefault="000D6A23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*Watson R, </w:t>
      </w:r>
      <w:proofErr w:type="spellStart"/>
      <w:r w:rsidRPr="00C22938">
        <w:rPr>
          <w:rFonts w:ascii="Calibri" w:hAnsi="Calibri"/>
          <w:szCs w:val="24"/>
        </w:rPr>
        <w:t>Bakos</w:t>
      </w:r>
      <w:proofErr w:type="spellEnd"/>
      <w:r w:rsidRPr="00C22938">
        <w:rPr>
          <w:rFonts w:ascii="Calibri" w:hAnsi="Calibri"/>
          <w:szCs w:val="24"/>
        </w:rPr>
        <w:t xml:space="preserve"> L,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Gawin</w:t>
      </w:r>
      <w:proofErr w:type="spellEnd"/>
      <w:r w:rsidRPr="00C22938">
        <w:rPr>
          <w:rFonts w:ascii="Calibri" w:hAnsi="Calibri"/>
          <w:szCs w:val="24"/>
        </w:rPr>
        <w:t xml:space="preserve"> FH.</w:t>
      </w:r>
      <w:r w:rsidR="00B45924">
        <w:rPr>
          <w:rFonts w:ascii="Calibri" w:hAnsi="Calibri"/>
          <w:szCs w:val="24"/>
        </w:rPr>
        <w:t xml:space="preserve">  (1992). </w:t>
      </w:r>
      <w:r w:rsidRPr="00C22938">
        <w:rPr>
          <w:rFonts w:ascii="Calibri" w:hAnsi="Calibri"/>
          <w:szCs w:val="24"/>
        </w:rPr>
        <w:t>Cocaine Use and Withdrawal: The Effect on Sleep and Mood</w:t>
      </w:r>
      <w:r w:rsidR="00B45924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Am. J. Drug Alcohol Abuse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18</w:t>
      </w:r>
      <w:r w:rsidRPr="00C22938">
        <w:rPr>
          <w:rFonts w:ascii="Calibri" w:hAnsi="Calibri"/>
          <w:szCs w:val="24"/>
        </w:rPr>
        <w:t xml:space="preserve">:21-28.    </w:t>
      </w:r>
    </w:p>
    <w:p w14:paraId="41BF2E2C" w14:textId="05EC5E13" w:rsidR="00453D5F" w:rsidRPr="00C22938" w:rsidRDefault="00453D5F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*Compton P</w:t>
      </w:r>
      <w:r w:rsidRPr="00C22938">
        <w:rPr>
          <w:rFonts w:ascii="Calibri" w:hAnsi="Calibri"/>
          <w:szCs w:val="24"/>
        </w:rPr>
        <w:t>.</w:t>
      </w:r>
      <w:r w:rsidR="00B416FE">
        <w:rPr>
          <w:rFonts w:ascii="Calibri" w:hAnsi="Calibri"/>
          <w:szCs w:val="24"/>
        </w:rPr>
        <w:t xml:space="preserve"> (1991). </w:t>
      </w:r>
      <w:r w:rsidRPr="00C22938">
        <w:rPr>
          <w:rFonts w:ascii="Calibri" w:hAnsi="Calibri"/>
          <w:szCs w:val="24"/>
        </w:rPr>
        <w:t xml:space="preserve">Critical Illness and Intensive Care: What Does it Mean to the Client? </w:t>
      </w:r>
      <w:proofErr w:type="spellStart"/>
      <w:r w:rsidRPr="00C22938">
        <w:rPr>
          <w:rFonts w:ascii="Calibri" w:hAnsi="Calibri"/>
          <w:i/>
          <w:szCs w:val="24"/>
        </w:rPr>
        <w:t>Crit</w:t>
      </w:r>
      <w:proofErr w:type="spellEnd"/>
      <w:r w:rsidRPr="00C22938">
        <w:rPr>
          <w:rFonts w:ascii="Calibri" w:hAnsi="Calibri"/>
          <w:i/>
          <w:szCs w:val="24"/>
        </w:rPr>
        <w:t xml:space="preserve"> Care Nurse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11</w:t>
      </w:r>
      <w:r w:rsidRPr="00C22938">
        <w:rPr>
          <w:rFonts w:ascii="Calibri" w:hAnsi="Calibri"/>
          <w:szCs w:val="24"/>
        </w:rPr>
        <w:t xml:space="preserve">:50-56.    </w:t>
      </w:r>
    </w:p>
    <w:p w14:paraId="5E5B2B6B" w14:textId="17D151F1" w:rsidR="00453D5F" w:rsidRPr="00C22938" w:rsidRDefault="00453D5F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  <w:u w:val="single"/>
        </w:rPr>
      </w:pPr>
      <w:r w:rsidRPr="00C22938">
        <w:rPr>
          <w:rFonts w:ascii="Calibri" w:hAnsi="Calibri"/>
          <w:b/>
          <w:szCs w:val="24"/>
        </w:rPr>
        <w:t>Compton M</w:t>
      </w:r>
      <w:r w:rsidR="00793989">
        <w:rPr>
          <w:rFonts w:ascii="Calibri" w:hAnsi="Calibri"/>
          <w:b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="00B416FE">
        <w:rPr>
          <w:rFonts w:ascii="Calibri" w:hAnsi="Calibri"/>
          <w:szCs w:val="24"/>
        </w:rPr>
        <w:t xml:space="preserve">(1989). </w:t>
      </w:r>
      <w:r w:rsidRPr="00C22938">
        <w:rPr>
          <w:rFonts w:ascii="Calibri" w:hAnsi="Calibri"/>
          <w:szCs w:val="24"/>
        </w:rPr>
        <w:t>A Rogerian View of Substance Abuse: Implications for Nursing</w:t>
      </w:r>
      <w:r w:rsidR="00B416FE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i/>
          <w:szCs w:val="24"/>
        </w:rPr>
        <w:t xml:space="preserve"> Sci Q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</w:t>
      </w:r>
      <w:r w:rsidRPr="00C22938">
        <w:rPr>
          <w:rFonts w:ascii="Calibri" w:hAnsi="Calibri"/>
          <w:szCs w:val="24"/>
        </w:rPr>
        <w:t>(2):98-105.</w:t>
      </w:r>
    </w:p>
    <w:p w14:paraId="6A9D951D" w14:textId="203CAE60" w:rsidR="00453D5F" w:rsidRPr="00C22938" w:rsidRDefault="00453D5F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lastRenderedPageBreak/>
        <w:t>Compton P</w:t>
      </w:r>
      <w:r w:rsidRPr="00C22938">
        <w:rPr>
          <w:rFonts w:ascii="Calibri" w:hAnsi="Calibri"/>
          <w:szCs w:val="24"/>
        </w:rPr>
        <w:t>.</w:t>
      </w:r>
      <w:r w:rsidR="00793989">
        <w:rPr>
          <w:rFonts w:ascii="Calibri" w:hAnsi="Calibri"/>
          <w:szCs w:val="24"/>
        </w:rPr>
        <w:t xml:space="preserve">  (1989). </w:t>
      </w:r>
      <w:r w:rsidRPr="00C22938">
        <w:rPr>
          <w:rFonts w:ascii="Calibri" w:hAnsi="Calibri"/>
          <w:szCs w:val="24"/>
        </w:rPr>
        <w:t>Drug Abuse: A Self Care Deficit</w:t>
      </w:r>
      <w:r w:rsidR="00793989">
        <w:rPr>
          <w:rFonts w:ascii="Calibri" w:hAnsi="Calibri"/>
          <w:szCs w:val="24"/>
        </w:rPr>
        <w:t>.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J </w:t>
      </w:r>
      <w:proofErr w:type="spellStart"/>
      <w:r w:rsidRPr="00C22938">
        <w:rPr>
          <w:rFonts w:ascii="Calibri" w:hAnsi="Calibri"/>
          <w:i/>
          <w:szCs w:val="24"/>
        </w:rPr>
        <w:t>Psychosoc</w:t>
      </w:r>
      <w:proofErr w:type="spellEnd"/>
      <w:r w:rsidRPr="00C22938">
        <w:rPr>
          <w:rFonts w:ascii="Calibri" w:hAnsi="Calibri"/>
          <w:i/>
          <w:szCs w:val="24"/>
        </w:rPr>
        <w:t xml:space="preserve">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i/>
          <w:szCs w:val="24"/>
        </w:rPr>
        <w:t xml:space="preserve"> </w:t>
      </w:r>
      <w:proofErr w:type="spellStart"/>
      <w:r w:rsidRPr="00C22938">
        <w:rPr>
          <w:rFonts w:ascii="Calibri" w:hAnsi="Calibri"/>
          <w:i/>
          <w:szCs w:val="24"/>
        </w:rPr>
        <w:t>Ment</w:t>
      </w:r>
      <w:proofErr w:type="spellEnd"/>
      <w:r w:rsidRPr="00C22938">
        <w:rPr>
          <w:rFonts w:ascii="Calibri" w:hAnsi="Calibri"/>
          <w:i/>
          <w:szCs w:val="24"/>
        </w:rPr>
        <w:t xml:space="preserve"> Health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27</w:t>
      </w:r>
      <w:r w:rsidRPr="00C22938">
        <w:rPr>
          <w:rFonts w:ascii="Calibri" w:hAnsi="Calibri"/>
          <w:szCs w:val="24"/>
        </w:rPr>
        <w:t>(3):22-26.</w:t>
      </w:r>
    </w:p>
    <w:p w14:paraId="3A6E734B" w14:textId="77777777" w:rsidR="008C4710" w:rsidRPr="00C22938" w:rsidRDefault="008C4710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Journal Articles: Research, Peer Reviewed Reviews</w:t>
      </w:r>
    </w:p>
    <w:p w14:paraId="3A49E474" w14:textId="04E011BF" w:rsidR="00C1376F" w:rsidRPr="00C22938" w:rsidRDefault="00C1376F" w:rsidP="003E2B49">
      <w:pPr>
        <w:widowControl/>
        <w:autoSpaceDE w:val="0"/>
        <w:autoSpaceDN w:val="0"/>
        <w:adjustRightInd w:val="0"/>
        <w:spacing w:after="240"/>
        <w:rPr>
          <w:rFonts w:ascii="Calibri" w:hAnsi="Calibri"/>
          <w:snapToGrid/>
          <w:szCs w:val="24"/>
        </w:rPr>
      </w:pPr>
      <w:r w:rsidRPr="00C22938">
        <w:rPr>
          <w:rFonts w:ascii="Calibri" w:hAnsi="Calibri"/>
          <w:snapToGrid/>
          <w:szCs w:val="24"/>
        </w:rPr>
        <w:t xml:space="preserve">Chou R,  </w:t>
      </w:r>
      <w:proofErr w:type="spellStart"/>
      <w:r w:rsidRPr="00C22938">
        <w:rPr>
          <w:rFonts w:ascii="Calibri" w:hAnsi="Calibri"/>
          <w:snapToGrid/>
          <w:szCs w:val="24"/>
        </w:rPr>
        <w:t>Fiellin</w:t>
      </w:r>
      <w:proofErr w:type="spellEnd"/>
      <w:r w:rsidRPr="00C22938">
        <w:rPr>
          <w:rFonts w:ascii="Calibri" w:hAnsi="Calibri"/>
          <w:snapToGrid/>
          <w:szCs w:val="24"/>
        </w:rPr>
        <w:t xml:space="preserve"> DA, </w:t>
      </w:r>
      <w:proofErr w:type="spellStart"/>
      <w:r w:rsidRPr="00C22938">
        <w:rPr>
          <w:rFonts w:ascii="Calibri" w:hAnsi="Calibri"/>
          <w:snapToGrid/>
          <w:szCs w:val="24"/>
        </w:rPr>
        <w:t>Cruciani</w:t>
      </w:r>
      <w:proofErr w:type="spellEnd"/>
      <w:r w:rsidRPr="00C22938">
        <w:rPr>
          <w:rFonts w:ascii="Calibri" w:hAnsi="Calibri"/>
          <w:snapToGrid/>
          <w:szCs w:val="24"/>
        </w:rPr>
        <w:t xml:space="preserve"> RA, </w:t>
      </w:r>
      <w:r w:rsidRPr="00C22938">
        <w:rPr>
          <w:rFonts w:ascii="Calibri" w:hAnsi="Calibri"/>
          <w:b/>
          <w:snapToGrid/>
          <w:szCs w:val="24"/>
        </w:rPr>
        <w:t>Compton P</w:t>
      </w:r>
      <w:r w:rsidRPr="00C22938">
        <w:rPr>
          <w:rFonts w:ascii="Calibri" w:hAnsi="Calibri"/>
          <w:snapToGrid/>
          <w:szCs w:val="24"/>
        </w:rPr>
        <w:t xml:space="preserve">, Farrar JT, </w:t>
      </w:r>
      <w:proofErr w:type="spellStart"/>
      <w:r w:rsidRPr="00C22938">
        <w:rPr>
          <w:rFonts w:ascii="Calibri" w:hAnsi="Calibri"/>
          <w:snapToGrid/>
          <w:szCs w:val="24"/>
        </w:rPr>
        <w:t>Haigney</w:t>
      </w:r>
      <w:proofErr w:type="spellEnd"/>
      <w:r w:rsidRPr="00C22938">
        <w:rPr>
          <w:rFonts w:ascii="Calibri" w:hAnsi="Calibri"/>
          <w:snapToGrid/>
          <w:szCs w:val="24"/>
        </w:rPr>
        <w:t xml:space="preserve"> MC, </w:t>
      </w:r>
      <w:proofErr w:type="spellStart"/>
      <w:r w:rsidRPr="00C22938">
        <w:rPr>
          <w:rFonts w:ascii="Calibri" w:hAnsi="Calibri"/>
          <w:snapToGrid/>
          <w:szCs w:val="24"/>
        </w:rPr>
        <w:t>Inturrisi</w:t>
      </w:r>
      <w:proofErr w:type="spellEnd"/>
      <w:r w:rsidRPr="00C22938">
        <w:rPr>
          <w:rFonts w:ascii="Calibri" w:hAnsi="Calibri"/>
          <w:snapToGrid/>
          <w:szCs w:val="24"/>
        </w:rPr>
        <w:t xml:space="preserve"> C, Knight JR, Otis-Green S, Marcus SM, Mehta D, Meyer MC, </w:t>
      </w:r>
      <w:proofErr w:type="spellStart"/>
      <w:r w:rsidRPr="00C22938">
        <w:rPr>
          <w:rFonts w:ascii="Calibri" w:hAnsi="Calibri"/>
          <w:snapToGrid/>
          <w:szCs w:val="24"/>
        </w:rPr>
        <w:t>Portenoy</w:t>
      </w:r>
      <w:proofErr w:type="spellEnd"/>
      <w:r w:rsidRPr="00C22938">
        <w:rPr>
          <w:rFonts w:ascii="Calibri" w:hAnsi="Calibri"/>
          <w:snapToGrid/>
          <w:szCs w:val="24"/>
        </w:rPr>
        <w:t xml:space="preserve"> R, Savage S, Strain E, Walsh S, </w:t>
      </w:r>
      <w:proofErr w:type="spellStart"/>
      <w:r w:rsidRPr="00C22938">
        <w:rPr>
          <w:rFonts w:ascii="Calibri" w:hAnsi="Calibri"/>
          <w:snapToGrid/>
          <w:szCs w:val="24"/>
        </w:rPr>
        <w:t>Zeltzer</w:t>
      </w:r>
      <w:proofErr w:type="spellEnd"/>
      <w:r w:rsidRPr="00C22938">
        <w:rPr>
          <w:rFonts w:ascii="Calibri" w:hAnsi="Calibri"/>
          <w:snapToGrid/>
          <w:szCs w:val="24"/>
        </w:rPr>
        <w:t xml:space="preserve"> L.</w:t>
      </w:r>
      <w:r w:rsidR="00793989">
        <w:rPr>
          <w:rFonts w:ascii="Calibri" w:hAnsi="Calibri"/>
          <w:snapToGrid/>
          <w:szCs w:val="24"/>
        </w:rPr>
        <w:t xml:space="preserve"> (2</w:t>
      </w:r>
      <w:r w:rsidR="00E078FA">
        <w:rPr>
          <w:rFonts w:ascii="Calibri" w:hAnsi="Calibri"/>
          <w:snapToGrid/>
          <w:szCs w:val="24"/>
        </w:rPr>
        <w:t>01</w:t>
      </w:r>
      <w:r w:rsidR="00793989">
        <w:rPr>
          <w:rFonts w:ascii="Calibri" w:hAnsi="Calibri"/>
          <w:snapToGrid/>
          <w:szCs w:val="24"/>
        </w:rPr>
        <w:t>4)</w:t>
      </w:r>
      <w:r w:rsidR="00E078FA">
        <w:rPr>
          <w:rFonts w:ascii="Calibri" w:hAnsi="Calibri"/>
          <w:snapToGrid/>
          <w:szCs w:val="24"/>
        </w:rPr>
        <w:t>.</w:t>
      </w:r>
      <w:r w:rsidRPr="00C22938">
        <w:rPr>
          <w:rFonts w:ascii="Calibri" w:hAnsi="Calibri"/>
          <w:snapToGrid/>
          <w:szCs w:val="24"/>
        </w:rPr>
        <w:t xml:space="preserve"> Methadone Safety Guidelines. Methadone Safety: A Clinical Practice Guideline </w:t>
      </w:r>
      <w:r w:rsidR="002C102C">
        <w:rPr>
          <w:rFonts w:ascii="Calibri" w:hAnsi="Calibri"/>
          <w:snapToGrid/>
          <w:szCs w:val="24"/>
        </w:rPr>
        <w:t>f</w:t>
      </w:r>
      <w:r w:rsidRPr="00C22938">
        <w:rPr>
          <w:rFonts w:ascii="Calibri" w:hAnsi="Calibri"/>
          <w:snapToGrid/>
          <w:szCs w:val="24"/>
        </w:rPr>
        <w:t xml:space="preserve">rom the American Pain Society and College on Problems of Drug Dependence, in Collaboration </w:t>
      </w:r>
      <w:r w:rsidR="00BD2338">
        <w:rPr>
          <w:rFonts w:ascii="Calibri" w:hAnsi="Calibri"/>
          <w:snapToGrid/>
          <w:szCs w:val="24"/>
        </w:rPr>
        <w:t>w</w:t>
      </w:r>
      <w:r w:rsidRPr="00C22938">
        <w:rPr>
          <w:rFonts w:ascii="Calibri" w:hAnsi="Calibri"/>
          <w:snapToGrid/>
          <w:szCs w:val="24"/>
        </w:rPr>
        <w:t xml:space="preserve">ith the Heart Rhythm Society. </w:t>
      </w:r>
      <w:r w:rsidRPr="00C22938">
        <w:rPr>
          <w:rFonts w:ascii="Calibri" w:hAnsi="Calibri"/>
          <w:i/>
          <w:snapToGrid/>
          <w:szCs w:val="24"/>
        </w:rPr>
        <w:t>J Pain</w:t>
      </w:r>
      <w:r w:rsidRPr="00C22938">
        <w:rPr>
          <w:rFonts w:ascii="Calibri" w:hAnsi="Calibri"/>
          <w:snapToGrid/>
          <w:szCs w:val="24"/>
        </w:rPr>
        <w:t xml:space="preserve"> </w:t>
      </w:r>
      <w:r w:rsidRPr="00C22938">
        <w:rPr>
          <w:rFonts w:ascii="Calibri" w:hAnsi="Calibri"/>
          <w:snapToGrid/>
          <w:szCs w:val="24"/>
          <w:u w:val="single"/>
        </w:rPr>
        <w:t>15</w:t>
      </w:r>
      <w:r w:rsidRPr="00C22938">
        <w:rPr>
          <w:rFonts w:ascii="Calibri" w:hAnsi="Calibri"/>
          <w:snapToGrid/>
          <w:szCs w:val="24"/>
        </w:rPr>
        <w:t>(4): 321-337.</w:t>
      </w:r>
    </w:p>
    <w:p w14:paraId="3FCE18AC" w14:textId="640B28B9" w:rsidR="008C4710" w:rsidRPr="00C22938" w:rsidRDefault="008C4710" w:rsidP="003E2B49">
      <w:pPr>
        <w:autoSpaceDE w:val="0"/>
        <w:autoSpaceDN w:val="0"/>
        <w:adjustRightInd w:val="0"/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Oliver J, Coggins C, </w:t>
      </w:r>
      <w:r w:rsidRPr="00C22938">
        <w:rPr>
          <w:rFonts w:ascii="Calibri" w:hAnsi="Calibri"/>
          <w:b/>
          <w:szCs w:val="24"/>
        </w:rPr>
        <w:t>Compton P,</w:t>
      </w:r>
      <w:r w:rsidRPr="00C22938">
        <w:rPr>
          <w:rFonts w:ascii="Calibri" w:hAnsi="Calibri"/>
          <w:szCs w:val="24"/>
        </w:rPr>
        <w:t xml:space="preserve"> Hagan S, </w:t>
      </w:r>
      <w:proofErr w:type="spellStart"/>
      <w:r w:rsidRPr="00C22938">
        <w:rPr>
          <w:rFonts w:ascii="Calibri" w:hAnsi="Calibri"/>
          <w:szCs w:val="24"/>
        </w:rPr>
        <w:t>Matteliano</w:t>
      </w:r>
      <w:proofErr w:type="spellEnd"/>
      <w:r w:rsidRPr="00C22938">
        <w:rPr>
          <w:rFonts w:ascii="Calibri" w:hAnsi="Calibri"/>
          <w:szCs w:val="24"/>
        </w:rPr>
        <w:t xml:space="preserve"> D, Stanton M, St. Marie B, </w:t>
      </w:r>
      <w:proofErr w:type="spellStart"/>
      <w:r w:rsidRPr="00C22938">
        <w:rPr>
          <w:rFonts w:ascii="Calibri" w:hAnsi="Calibri"/>
          <w:szCs w:val="24"/>
        </w:rPr>
        <w:t>Strobbe</w:t>
      </w:r>
      <w:proofErr w:type="spellEnd"/>
      <w:r w:rsidRPr="00C22938">
        <w:rPr>
          <w:rFonts w:ascii="Calibri" w:hAnsi="Calibri"/>
          <w:szCs w:val="24"/>
        </w:rPr>
        <w:t xml:space="preserve"> S, Turner HN.  </w:t>
      </w:r>
      <w:r w:rsidR="00E078FA">
        <w:rPr>
          <w:rFonts w:ascii="Calibri" w:hAnsi="Calibri"/>
          <w:szCs w:val="24"/>
        </w:rPr>
        <w:t xml:space="preserve">(2012). </w:t>
      </w:r>
      <w:r w:rsidRPr="00C22938">
        <w:rPr>
          <w:rFonts w:ascii="Calibri" w:hAnsi="Calibri"/>
          <w:szCs w:val="24"/>
        </w:rPr>
        <w:t xml:space="preserve">American Society for Pain Management Nursing Position Statement: Pain Management in Patients </w:t>
      </w:r>
      <w:r w:rsidR="00E078FA">
        <w:rPr>
          <w:rFonts w:ascii="Calibri" w:hAnsi="Calibri"/>
          <w:szCs w:val="24"/>
        </w:rPr>
        <w:t>w</w:t>
      </w:r>
      <w:r w:rsidRPr="00C22938">
        <w:rPr>
          <w:rFonts w:ascii="Calibri" w:hAnsi="Calibri"/>
          <w:szCs w:val="24"/>
        </w:rPr>
        <w:t xml:space="preserve">ith Substance Use Disorders. </w:t>
      </w:r>
      <w:r w:rsidRPr="00C22938">
        <w:rPr>
          <w:rFonts w:ascii="Calibri" w:hAnsi="Calibri"/>
          <w:i/>
          <w:szCs w:val="24"/>
        </w:rPr>
        <w:t xml:space="preserve">J Addict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23</w:t>
      </w:r>
      <w:r w:rsidRPr="00C22938">
        <w:rPr>
          <w:rFonts w:ascii="Calibri" w:hAnsi="Calibri"/>
          <w:szCs w:val="24"/>
        </w:rPr>
        <w:t>(3):210-22</w:t>
      </w:r>
      <w:r w:rsidR="003E2B49" w:rsidRPr="00C22938">
        <w:rPr>
          <w:rFonts w:ascii="Calibri" w:hAnsi="Calibri"/>
          <w:szCs w:val="24"/>
        </w:rPr>
        <w:t>. DOI: 10.1097/JAN.0b013e318271</w:t>
      </w:r>
      <w:r w:rsidRPr="00C22938">
        <w:rPr>
          <w:rFonts w:ascii="Calibri" w:hAnsi="Calibri"/>
          <w:szCs w:val="24"/>
        </w:rPr>
        <w:t xml:space="preserve">123. </w:t>
      </w:r>
    </w:p>
    <w:p w14:paraId="609552DA" w14:textId="35E04280" w:rsidR="008C4710" w:rsidRPr="00C22938" w:rsidRDefault="008C4710" w:rsidP="003E2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proofErr w:type="spellStart"/>
      <w:r w:rsidRPr="00C22938">
        <w:rPr>
          <w:rFonts w:ascii="Calibri" w:hAnsi="Calibri"/>
          <w:szCs w:val="24"/>
        </w:rPr>
        <w:t>Zacny</w:t>
      </w:r>
      <w:proofErr w:type="spellEnd"/>
      <w:r w:rsidRPr="00C22938">
        <w:rPr>
          <w:rFonts w:ascii="Calibri" w:hAnsi="Calibri"/>
          <w:szCs w:val="24"/>
        </w:rPr>
        <w:t xml:space="preserve"> J, Bigelow G,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Foley K, Iguchi M, </w:t>
      </w:r>
      <w:proofErr w:type="spellStart"/>
      <w:r w:rsidRPr="00C22938">
        <w:rPr>
          <w:rFonts w:ascii="Calibri" w:hAnsi="Calibri"/>
          <w:szCs w:val="24"/>
        </w:rPr>
        <w:t>Sannerud</w:t>
      </w:r>
      <w:proofErr w:type="spellEnd"/>
      <w:r w:rsidRPr="00C22938">
        <w:rPr>
          <w:rFonts w:ascii="Calibri" w:hAnsi="Calibri"/>
          <w:szCs w:val="24"/>
        </w:rPr>
        <w:t xml:space="preserve"> C.</w:t>
      </w:r>
      <w:r w:rsidR="00E078FA">
        <w:rPr>
          <w:rFonts w:ascii="Calibri" w:hAnsi="Calibri"/>
          <w:szCs w:val="24"/>
        </w:rPr>
        <w:t xml:space="preserve"> (2003). </w:t>
      </w:r>
      <w:r w:rsidRPr="00E078FA">
        <w:rPr>
          <w:rFonts w:ascii="Calibri" w:hAnsi="Calibri"/>
          <w:iCs/>
          <w:szCs w:val="24"/>
        </w:rPr>
        <w:t xml:space="preserve">College on Problems of Drug Dependence Taskforce </w:t>
      </w:r>
      <w:r w:rsidRPr="00C22938">
        <w:rPr>
          <w:rFonts w:ascii="Calibri" w:hAnsi="Calibri"/>
          <w:szCs w:val="24"/>
        </w:rPr>
        <w:t xml:space="preserve">on Prescription Opioid Non-Medical Use and Abuse:  Position Statement, </w:t>
      </w:r>
      <w:r w:rsidRPr="00E078FA">
        <w:rPr>
          <w:rFonts w:ascii="Calibri" w:hAnsi="Calibri"/>
          <w:i/>
          <w:iCs/>
          <w:szCs w:val="24"/>
        </w:rPr>
        <w:t>Drug Alcohol Depend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69</w:t>
      </w:r>
      <w:r w:rsidRPr="00C22938">
        <w:rPr>
          <w:rFonts w:ascii="Calibri" w:hAnsi="Calibri"/>
          <w:szCs w:val="24"/>
        </w:rPr>
        <w:t xml:space="preserve">:215-232.    </w:t>
      </w:r>
    </w:p>
    <w:p w14:paraId="5B986343" w14:textId="3551A400" w:rsidR="008C4710" w:rsidRDefault="003E2B49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Abstracts</w:t>
      </w:r>
      <w:r w:rsidR="00656834" w:rsidRPr="00C22938">
        <w:rPr>
          <w:rFonts w:ascii="Calibri" w:hAnsi="Calibri"/>
          <w:b/>
          <w:szCs w:val="24"/>
        </w:rPr>
        <w:t>/Poster Presentations</w:t>
      </w:r>
      <w:r w:rsidRPr="00C22938">
        <w:rPr>
          <w:rFonts w:ascii="Calibri" w:hAnsi="Calibri"/>
          <w:b/>
          <w:szCs w:val="24"/>
        </w:rPr>
        <w:t xml:space="preserve"> </w:t>
      </w:r>
      <w:r w:rsidRPr="00C22938">
        <w:rPr>
          <w:rFonts w:ascii="Calibri" w:hAnsi="Calibri"/>
          <w:szCs w:val="24"/>
        </w:rPr>
        <w:t xml:space="preserve">[past three years; * indicates data </w:t>
      </w:r>
      <w:proofErr w:type="gramStart"/>
      <w:r w:rsidRPr="00C22938">
        <w:rPr>
          <w:rFonts w:ascii="Calibri" w:hAnsi="Calibri"/>
          <w:szCs w:val="24"/>
        </w:rPr>
        <w:t xml:space="preserve">based,  </w:t>
      </w:r>
      <w:bookmarkStart w:id="9" w:name="_Hlk4745565"/>
      <w:r w:rsidRPr="00C22938">
        <w:rPr>
          <w:rFonts w:ascii="Calibri" w:hAnsi="Calibri"/>
          <w:szCs w:val="24"/>
        </w:rPr>
        <w:t>∞</w:t>
      </w:r>
      <w:bookmarkEnd w:id="9"/>
      <w:proofErr w:type="gramEnd"/>
      <w:r w:rsidRPr="00C22938">
        <w:rPr>
          <w:rFonts w:ascii="Calibri" w:hAnsi="Calibri"/>
          <w:szCs w:val="24"/>
        </w:rPr>
        <w:t xml:space="preserve"> </w:t>
      </w:r>
      <w:r w:rsidR="00D4495C" w:rsidRPr="00C22938">
        <w:rPr>
          <w:rFonts w:ascii="Calibri" w:hAnsi="Calibri"/>
          <w:szCs w:val="24"/>
        </w:rPr>
        <w:t>indicates peer reviewed</w:t>
      </w:r>
      <w:r w:rsidR="00485339" w:rsidRPr="00C22938">
        <w:rPr>
          <w:rFonts w:ascii="Calibri" w:hAnsi="Calibri"/>
          <w:szCs w:val="24"/>
        </w:rPr>
        <w:t xml:space="preserve">, </w:t>
      </w:r>
      <w:r w:rsidR="00485339" w:rsidRPr="00C22938">
        <w:rPr>
          <w:rFonts w:ascii="Calibri" w:hAnsi="Calibri"/>
          <w:szCs w:val="24"/>
          <w:u w:val="single"/>
        </w:rPr>
        <w:t>student</w:t>
      </w:r>
      <w:r w:rsidR="00D4495C" w:rsidRPr="00C22938">
        <w:rPr>
          <w:rFonts w:ascii="Calibri" w:hAnsi="Calibri"/>
          <w:szCs w:val="24"/>
        </w:rPr>
        <w:t>]</w:t>
      </w:r>
    </w:p>
    <w:p w14:paraId="180D75C9" w14:textId="72A49B2B" w:rsidR="00B22F3E" w:rsidRPr="005930E7" w:rsidRDefault="00B22F3E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color w:val="000000" w:themeColor="text1"/>
          <w:szCs w:val="24"/>
        </w:rPr>
      </w:pPr>
      <w:bookmarkStart w:id="10" w:name="_Hlk42187566"/>
      <w:r w:rsidRPr="005930E7">
        <w:rPr>
          <w:rFonts w:ascii="Calibri" w:hAnsi="Calibri"/>
          <w:color w:val="000000" w:themeColor="text1"/>
          <w:szCs w:val="24"/>
        </w:rPr>
        <w:t xml:space="preserve">*∞ Chhabra M, </w:t>
      </w:r>
      <w:r w:rsidRPr="005930E7">
        <w:rPr>
          <w:rFonts w:ascii="Calibri" w:hAnsi="Calibri"/>
          <w:b/>
          <w:bCs/>
          <w:color w:val="000000" w:themeColor="text1"/>
          <w:szCs w:val="24"/>
        </w:rPr>
        <w:t>Compton P</w:t>
      </w:r>
      <w:r w:rsidRPr="005930E7">
        <w:rPr>
          <w:rFonts w:ascii="Calibri" w:hAnsi="Calibri"/>
          <w:color w:val="000000" w:themeColor="text1"/>
          <w:szCs w:val="24"/>
        </w:rPr>
        <w:t xml:space="preserve">, </w:t>
      </w:r>
      <w:proofErr w:type="spellStart"/>
      <w:r w:rsidRPr="005930E7">
        <w:rPr>
          <w:rFonts w:ascii="Calibri" w:hAnsi="Calibri"/>
          <w:color w:val="000000" w:themeColor="text1"/>
          <w:szCs w:val="24"/>
        </w:rPr>
        <w:t>Chaiyachati</w:t>
      </w:r>
      <w:proofErr w:type="spellEnd"/>
      <w:r w:rsidRPr="005930E7">
        <w:rPr>
          <w:rFonts w:ascii="Calibri" w:hAnsi="Calibri"/>
          <w:color w:val="000000" w:themeColor="text1"/>
          <w:szCs w:val="24"/>
        </w:rPr>
        <w:t xml:space="preserve"> K. Behavioral Incentives to Improve Mobility and Decrease Opioid Use in Veterans with Chronic Pain, 2020 Society of General Internal Medicine Annual Meeting, Birmingham AL, May 9, 2020.</w:t>
      </w:r>
      <w:r w:rsidR="008D00B6" w:rsidRPr="005930E7">
        <w:rPr>
          <w:rFonts w:ascii="Calibri" w:hAnsi="Calibri"/>
          <w:color w:val="000000" w:themeColor="text1"/>
          <w:szCs w:val="24"/>
        </w:rPr>
        <w:t xml:space="preserve"> (cancelled due to COVID-19)</w:t>
      </w:r>
    </w:p>
    <w:p w14:paraId="042598CA" w14:textId="70EB90E2" w:rsidR="00BF0868" w:rsidRPr="00BF0868" w:rsidRDefault="0065223E" w:rsidP="00BF0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b/>
          <w:i/>
          <w:szCs w:val="24"/>
        </w:rPr>
      </w:pPr>
      <w:bookmarkStart w:id="11" w:name="_Hlk36796732"/>
      <w:bookmarkEnd w:id="10"/>
      <w:r>
        <w:rPr>
          <w:rFonts w:ascii="Calibri" w:hAnsi="Calibri"/>
          <w:szCs w:val="24"/>
        </w:rPr>
        <w:t>*</w:t>
      </w:r>
      <w:r w:rsidR="00BF0868" w:rsidRPr="00BF0868">
        <w:rPr>
          <w:rFonts w:ascii="Calibri" w:hAnsi="Calibri"/>
          <w:szCs w:val="24"/>
        </w:rPr>
        <w:t>∞</w:t>
      </w:r>
      <w:r w:rsidR="00BF0868">
        <w:rPr>
          <w:rFonts w:ascii="Calibri" w:hAnsi="Calibri"/>
          <w:szCs w:val="24"/>
        </w:rPr>
        <w:t xml:space="preserve"> </w:t>
      </w:r>
      <w:r w:rsidR="00BF0868" w:rsidRPr="00BF0868">
        <w:rPr>
          <w:rFonts w:ascii="Calibri" w:hAnsi="Calibri"/>
          <w:szCs w:val="24"/>
          <w:u w:val="single"/>
        </w:rPr>
        <w:t>Ritter A</w:t>
      </w:r>
      <w:r w:rsidR="00BF0868">
        <w:rPr>
          <w:rFonts w:ascii="Calibri" w:hAnsi="Calibri"/>
          <w:szCs w:val="24"/>
        </w:rPr>
        <w:t xml:space="preserve">, </w:t>
      </w:r>
      <w:r w:rsidR="00BF0868" w:rsidRPr="00BF0868">
        <w:rPr>
          <w:rFonts w:ascii="Calibri" w:hAnsi="Calibri"/>
          <w:b/>
          <w:bCs/>
          <w:szCs w:val="24"/>
        </w:rPr>
        <w:t>Compton P</w:t>
      </w:r>
      <w:r w:rsidR="00BF0868">
        <w:rPr>
          <w:rFonts w:ascii="Calibri" w:hAnsi="Calibri"/>
          <w:szCs w:val="24"/>
        </w:rPr>
        <w:t xml:space="preserve">, Coe N, Burke R. </w:t>
      </w:r>
      <w:r w:rsidR="00BF0868" w:rsidRPr="00BF0868">
        <w:rPr>
          <w:rFonts w:ascii="Calibri" w:hAnsi="Calibri"/>
          <w:bCs/>
          <w:iCs/>
          <w:szCs w:val="24"/>
        </w:rPr>
        <w:t>Prevalence and Patterns of Opioid Use Disorder among Veterans Discharged to Post-Acute Care</w:t>
      </w:r>
      <w:r w:rsidR="00BF0868">
        <w:rPr>
          <w:rFonts w:ascii="Calibri" w:hAnsi="Calibri"/>
          <w:bCs/>
          <w:iCs/>
          <w:szCs w:val="24"/>
        </w:rPr>
        <w:t>, LDI Health Policy Retreat, Philadelphia PA, January 29, 2020.</w:t>
      </w:r>
    </w:p>
    <w:p w14:paraId="63DDB8A8" w14:textId="6E8BA3CB" w:rsidR="001D41C9" w:rsidRPr="001D41C9" w:rsidRDefault="001D41C9" w:rsidP="001D41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1D41C9">
        <w:rPr>
          <w:rFonts w:ascii="Calibri" w:hAnsi="Calibri"/>
          <w:szCs w:val="24"/>
        </w:rPr>
        <w:t xml:space="preserve">*∞ </w:t>
      </w:r>
      <w:r w:rsidRPr="001D41C9">
        <w:rPr>
          <w:rFonts w:ascii="Calibri" w:hAnsi="Calibri"/>
          <w:szCs w:val="24"/>
          <w:u w:val="single"/>
        </w:rPr>
        <w:t>Regan E</w:t>
      </w:r>
      <w:r w:rsidRPr="001D41C9">
        <w:rPr>
          <w:rFonts w:ascii="Calibri" w:hAnsi="Calibri"/>
          <w:szCs w:val="24"/>
        </w:rPr>
        <w:t xml:space="preserve">, Hanlon A, </w:t>
      </w:r>
      <w:proofErr w:type="spellStart"/>
      <w:r w:rsidRPr="001D41C9">
        <w:rPr>
          <w:rFonts w:ascii="Calibri" w:hAnsi="Calibri"/>
          <w:szCs w:val="24"/>
        </w:rPr>
        <w:t>Teitelman</w:t>
      </w:r>
      <w:proofErr w:type="spellEnd"/>
      <w:r w:rsidRPr="001D41C9">
        <w:rPr>
          <w:rFonts w:ascii="Calibri" w:hAnsi="Calibri"/>
          <w:szCs w:val="24"/>
        </w:rPr>
        <w:t xml:space="preserve"> A, </w:t>
      </w:r>
      <w:r w:rsidRPr="001D41C9">
        <w:rPr>
          <w:rFonts w:ascii="Calibri" w:hAnsi="Calibri"/>
          <w:b/>
          <w:bCs/>
          <w:szCs w:val="24"/>
        </w:rPr>
        <w:t>Compton P</w:t>
      </w:r>
      <w:r w:rsidRPr="001D41C9">
        <w:rPr>
          <w:rFonts w:ascii="Calibri" w:hAnsi="Calibri"/>
          <w:szCs w:val="24"/>
        </w:rPr>
        <w:t>, McDonald C. Misuse of Prescription Opioids and Injury Experience Among Athletes, APHA’s 2019 Annual Meeting, Philadelphia PA, November 2-6, 2019.</w:t>
      </w:r>
    </w:p>
    <w:p w14:paraId="7B06539C" w14:textId="7E178EF0" w:rsidR="00EF7AEC" w:rsidRPr="001D41C9" w:rsidRDefault="000A110D" w:rsidP="00EF7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Style w:val="Hyperlink"/>
          <w:rFonts w:ascii="Calibri" w:hAnsi="Calibri"/>
          <w:color w:val="auto"/>
          <w:szCs w:val="24"/>
          <w:u w:val="none"/>
        </w:rPr>
      </w:pPr>
      <w:bookmarkStart w:id="12" w:name="_Hlk18077447"/>
      <w:r>
        <w:rPr>
          <w:rFonts w:ascii="Calibri" w:hAnsi="Calibri"/>
          <w:szCs w:val="24"/>
        </w:rPr>
        <w:t>*</w:t>
      </w:r>
      <w:r w:rsidRPr="000A110D">
        <w:rPr>
          <w:rFonts w:ascii="Calibri" w:hAnsi="Calibri"/>
          <w:szCs w:val="24"/>
        </w:rPr>
        <w:t>∞</w:t>
      </w:r>
      <w:bookmarkEnd w:id="12"/>
      <w:r>
        <w:rPr>
          <w:rFonts w:ascii="Calibri" w:hAnsi="Calibri"/>
          <w:szCs w:val="24"/>
        </w:rPr>
        <w:t xml:space="preserve"> </w:t>
      </w:r>
      <w:bookmarkStart w:id="13" w:name="_Hlk42187596"/>
      <w:r w:rsidRPr="001D41C9">
        <w:rPr>
          <w:rFonts w:ascii="Calibri" w:hAnsi="Calibri"/>
          <w:b/>
          <w:bCs/>
          <w:szCs w:val="24"/>
        </w:rPr>
        <w:t>Compton P</w:t>
      </w:r>
      <w:r>
        <w:rPr>
          <w:rFonts w:ascii="Calibri" w:hAnsi="Calibri"/>
          <w:szCs w:val="24"/>
        </w:rPr>
        <w:t>,</w:t>
      </w:r>
      <w:r w:rsidRPr="000A110D">
        <w:rPr>
          <w:rFonts w:ascii="Helvetica" w:hAnsi="Helvetica"/>
          <w:color w:val="6F7287"/>
          <w:sz w:val="23"/>
          <w:szCs w:val="23"/>
          <w:shd w:val="clear" w:color="auto" w:fill="FFFFFF"/>
        </w:rPr>
        <w:t xml:space="preserve"> </w:t>
      </w:r>
      <w:proofErr w:type="spellStart"/>
      <w:r w:rsidRPr="000A110D">
        <w:rPr>
          <w:rFonts w:ascii="Calibri" w:hAnsi="Calibri"/>
          <w:szCs w:val="24"/>
        </w:rPr>
        <w:t>Chaiyachati</w:t>
      </w:r>
      <w:proofErr w:type="spellEnd"/>
      <w:r>
        <w:rPr>
          <w:rFonts w:ascii="Calibri" w:hAnsi="Calibri"/>
          <w:szCs w:val="24"/>
        </w:rPr>
        <w:t xml:space="preserve"> K</w:t>
      </w:r>
      <w:r w:rsidRPr="000A110D">
        <w:rPr>
          <w:rFonts w:ascii="Calibri" w:hAnsi="Calibri"/>
          <w:szCs w:val="24"/>
        </w:rPr>
        <w:t>, Chhabra</w:t>
      </w:r>
      <w:r>
        <w:rPr>
          <w:rFonts w:ascii="Calibri" w:hAnsi="Calibri"/>
          <w:szCs w:val="24"/>
        </w:rPr>
        <w:t xml:space="preserve"> M. </w:t>
      </w:r>
      <w:r w:rsidRPr="000A110D">
        <w:rPr>
          <w:rFonts w:ascii="Calibri" w:hAnsi="Calibri"/>
          <w:szCs w:val="24"/>
        </w:rPr>
        <w:t>Connected Health to Decrease Opioid Use in Patients with Chronic Pain</w:t>
      </w:r>
      <w:r>
        <w:rPr>
          <w:rFonts w:ascii="Calibri" w:hAnsi="Calibri"/>
          <w:szCs w:val="24"/>
        </w:rPr>
        <w:t xml:space="preserve">”, </w:t>
      </w:r>
      <w:r w:rsidRPr="000A110D">
        <w:rPr>
          <w:rFonts w:ascii="Calibri" w:hAnsi="Calibri"/>
          <w:szCs w:val="24"/>
        </w:rPr>
        <w:t>Penn-</w:t>
      </w:r>
      <w:r w:rsidRPr="00254B38">
        <w:rPr>
          <w:rFonts w:ascii="Calibri" w:hAnsi="Calibri"/>
          <w:szCs w:val="24"/>
        </w:rPr>
        <w:t>Carnegie Mellon</w:t>
      </w:r>
      <w:r w:rsidRPr="000A110D">
        <w:rPr>
          <w:rFonts w:ascii="Calibri" w:hAnsi="Calibri"/>
          <w:szCs w:val="24"/>
        </w:rPr>
        <w:t xml:space="preserve"> University </w:t>
      </w:r>
      <w:proofErr w:type="spellStart"/>
      <w:r w:rsidRPr="000A110D">
        <w:rPr>
          <w:rFonts w:ascii="Calibri" w:hAnsi="Calibri"/>
          <w:szCs w:val="24"/>
        </w:rPr>
        <w:t>Roybal</w:t>
      </w:r>
      <w:proofErr w:type="spellEnd"/>
      <w:r w:rsidRPr="000A110D">
        <w:rPr>
          <w:rFonts w:ascii="Calibri" w:hAnsi="Calibri"/>
          <w:szCs w:val="24"/>
        </w:rPr>
        <w:t xml:space="preserve"> Center </w:t>
      </w:r>
      <w:r w:rsidR="00254B38" w:rsidRPr="00254B38">
        <w:rPr>
          <w:rFonts w:ascii="Calibri" w:hAnsi="Calibri"/>
          <w:szCs w:val="24"/>
        </w:rPr>
        <w:t xml:space="preserve">on Behavioral Economics and Health </w:t>
      </w:r>
      <w:r w:rsidR="00254B38">
        <w:rPr>
          <w:rFonts w:ascii="Calibri" w:hAnsi="Calibri"/>
          <w:szCs w:val="24"/>
        </w:rPr>
        <w:t xml:space="preserve">2019 </w:t>
      </w:r>
      <w:r w:rsidRPr="000A110D">
        <w:rPr>
          <w:rFonts w:ascii="Calibri" w:hAnsi="Calibri"/>
          <w:szCs w:val="24"/>
        </w:rPr>
        <w:t>Retreat</w:t>
      </w:r>
      <w:r w:rsidR="00254B38">
        <w:rPr>
          <w:rFonts w:ascii="Calibri" w:hAnsi="Calibri"/>
          <w:szCs w:val="24"/>
        </w:rPr>
        <w:t>, Hershey PA, O</w:t>
      </w:r>
      <w:r w:rsidR="0048071C">
        <w:rPr>
          <w:rFonts w:ascii="Calibri" w:hAnsi="Calibri"/>
          <w:szCs w:val="24"/>
        </w:rPr>
        <w:t>ct 3-4, 2019</w:t>
      </w:r>
      <w:bookmarkStart w:id="14" w:name="_Hlk18077826"/>
      <w:r w:rsidR="00EF7AEC" w:rsidRPr="001D41C9">
        <w:rPr>
          <w:rFonts w:ascii="Calibri" w:hAnsi="Calibri"/>
          <w:szCs w:val="24"/>
        </w:rPr>
        <w:fldChar w:fldCharType="begin"/>
      </w:r>
      <w:r w:rsidR="00EF7AEC" w:rsidRPr="001D41C9">
        <w:rPr>
          <w:rFonts w:ascii="Calibri" w:hAnsi="Calibri"/>
          <w:szCs w:val="24"/>
        </w:rPr>
        <w:instrText xml:space="preserve"> HYPERLINK "https://apha.confex.com/apha/2019/meetingapp.cgi/Paper/448411" </w:instrText>
      </w:r>
      <w:r w:rsidR="00EF7AEC" w:rsidRPr="001D41C9">
        <w:rPr>
          <w:rFonts w:ascii="Calibri" w:hAnsi="Calibri"/>
          <w:szCs w:val="24"/>
        </w:rPr>
        <w:fldChar w:fldCharType="separate"/>
      </w:r>
      <w:r w:rsidR="00EF7AEC" w:rsidRPr="001D41C9">
        <w:rPr>
          <w:rStyle w:val="Hyperlink"/>
          <w:rFonts w:ascii="Calibri" w:hAnsi="Calibri"/>
          <w:color w:val="auto"/>
          <w:szCs w:val="24"/>
          <w:u w:val="none"/>
        </w:rPr>
        <w:t>.</w:t>
      </w:r>
    </w:p>
    <w:p w14:paraId="6380A191" w14:textId="0786842E" w:rsidR="001D41C9" w:rsidRDefault="00EF7AEC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1D41C9">
        <w:rPr>
          <w:rFonts w:ascii="Calibri" w:hAnsi="Calibri"/>
          <w:szCs w:val="24"/>
        </w:rPr>
        <w:fldChar w:fldCharType="end"/>
      </w:r>
      <w:bookmarkEnd w:id="13"/>
      <w:bookmarkEnd w:id="14"/>
      <w:r w:rsidR="001D41C9" w:rsidRPr="001D41C9">
        <w:rPr>
          <w:rFonts w:ascii="Calibri" w:hAnsi="Calibri"/>
          <w:szCs w:val="24"/>
        </w:rPr>
        <w:t xml:space="preserve">*∞ </w:t>
      </w:r>
      <w:bookmarkStart w:id="15" w:name="_Hlk42187658"/>
      <w:r w:rsidR="001D41C9" w:rsidRPr="001D41C9">
        <w:rPr>
          <w:rFonts w:ascii="Calibri" w:hAnsi="Calibri"/>
          <w:szCs w:val="24"/>
          <w:u w:val="single"/>
        </w:rPr>
        <w:t>Fakhar CM</w:t>
      </w:r>
      <w:r w:rsidR="001D41C9">
        <w:rPr>
          <w:rFonts w:ascii="Calibri" w:hAnsi="Calibri"/>
          <w:szCs w:val="24"/>
        </w:rPr>
        <w:t xml:space="preserve">, </w:t>
      </w:r>
      <w:r w:rsidR="001D41C9" w:rsidRPr="001D41C9">
        <w:rPr>
          <w:rFonts w:ascii="Calibri" w:hAnsi="Calibri"/>
          <w:szCs w:val="24"/>
        </w:rPr>
        <w:t>Hersh</w:t>
      </w:r>
      <w:r w:rsidR="001D41C9">
        <w:rPr>
          <w:rFonts w:ascii="Calibri" w:hAnsi="Calibri"/>
          <w:szCs w:val="24"/>
        </w:rPr>
        <w:t xml:space="preserve"> EV, </w:t>
      </w:r>
      <w:r w:rsidR="001D41C9" w:rsidRPr="001D41C9">
        <w:rPr>
          <w:rFonts w:ascii="Calibri" w:hAnsi="Calibri"/>
          <w:szCs w:val="24"/>
        </w:rPr>
        <w:t>Wang</w:t>
      </w:r>
      <w:r w:rsidR="001D41C9">
        <w:rPr>
          <w:rFonts w:ascii="Calibri" w:hAnsi="Calibri"/>
          <w:szCs w:val="24"/>
        </w:rPr>
        <w:t xml:space="preserve"> S</w:t>
      </w:r>
      <w:r w:rsidR="001D41C9" w:rsidRPr="001D41C9">
        <w:rPr>
          <w:rFonts w:ascii="Calibri" w:hAnsi="Calibri"/>
          <w:szCs w:val="24"/>
        </w:rPr>
        <w:t>,</w:t>
      </w:r>
      <w:r w:rsidR="001D41C9">
        <w:rPr>
          <w:rFonts w:ascii="Calibri" w:hAnsi="Calibri"/>
          <w:szCs w:val="24"/>
        </w:rPr>
        <w:t xml:space="preserve"> </w:t>
      </w:r>
      <w:r w:rsidR="001D41C9" w:rsidRPr="001D41C9">
        <w:rPr>
          <w:rFonts w:ascii="Calibri" w:hAnsi="Calibri"/>
          <w:szCs w:val="24"/>
        </w:rPr>
        <w:t>Ford</w:t>
      </w:r>
      <w:r w:rsidR="001D41C9">
        <w:rPr>
          <w:rFonts w:ascii="Calibri" w:hAnsi="Calibri"/>
          <w:szCs w:val="24"/>
        </w:rPr>
        <w:t xml:space="preserve"> B</w:t>
      </w:r>
      <w:r w:rsidR="001D41C9" w:rsidRPr="001D41C9">
        <w:rPr>
          <w:rFonts w:ascii="Calibri" w:hAnsi="Calibri"/>
          <w:szCs w:val="24"/>
        </w:rPr>
        <w:t>, Giannakopoulos</w:t>
      </w:r>
      <w:r w:rsidR="001D41C9">
        <w:rPr>
          <w:rFonts w:ascii="Calibri" w:hAnsi="Calibri"/>
          <w:szCs w:val="24"/>
        </w:rPr>
        <w:t xml:space="preserve"> H, </w:t>
      </w:r>
      <w:r w:rsidR="001D41C9" w:rsidRPr="001D41C9">
        <w:rPr>
          <w:rFonts w:ascii="Calibri" w:hAnsi="Calibri"/>
          <w:b/>
          <w:bCs/>
          <w:szCs w:val="24"/>
        </w:rPr>
        <w:t>Compton P</w:t>
      </w:r>
      <w:r w:rsidR="001D41C9">
        <w:rPr>
          <w:rFonts w:ascii="Calibri" w:hAnsi="Calibri"/>
          <w:szCs w:val="24"/>
        </w:rPr>
        <w:t xml:space="preserve">. </w:t>
      </w:r>
      <w:r w:rsidR="001D41C9" w:rsidRPr="001D41C9">
        <w:rPr>
          <w:rFonts w:ascii="Calibri" w:hAnsi="Calibri"/>
          <w:szCs w:val="24"/>
        </w:rPr>
        <w:t>Postoperative Pain Responses in Dental Patients on Chronic Opioid Therapy</w:t>
      </w:r>
      <w:r w:rsidR="001D41C9">
        <w:rPr>
          <w:rFonts w:ascii="Calibri" w:hAnsi="Calibri"/>
          <w:b/>
          <w:bCs/>
          <w:szCs w:val="24"/>
        </w:rPr>
        <w:t xml:space="preserve">, </w:t>
      </w:r>
      <w:r w:rsidR="001D41C9" w:rsidRPr="001D41C9">
        <w:rPr>
          <w:rFonts w:ascii="Calibri" w:hAnsi="Calibri"/>
          <w:szCs w:val="24"/>
        </w:rPr>
        <w:t>AAOMS Annual Convention</w:t>
      </w:r>
      <w:r w:rsidR="001D41C9">
        <w:rPr>
          <w:rFonts w:ascii="Calibri" w:hAnsi="Calibri"/>
          <w:szCs w:val="24"/>
        </w:rPr>
        <w:t>, Boston MA, September 20, 2019.</w:t>
      </w:r>
      <w:r w:rsidR="001D41C9" w:rsidRPr="001D41C9">
        <w:rPr>
          <w:rFonts w:ascii="Calibri" w:hAnsi="Calibri"/>
          <w:szCs w:val="24"/>
        </w:rPr>
        <w:t xml:space="preserve"> </w:t>
      </w:r>
      <w:bookmarkEnd w:id="15"/>
    </w:p>
    <w:bookmarkEnd w:id="11"/>
    <w:p w14:paraId="748C8EB5" w14:textId="3895E674" w:rsidR="005F05E6" w:rsidRPr="005F05E6" w:rsidRDefault="005F05E6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5F05E6">
        <w:rPr>
          <w:rFonts w:ascii="Calibri" w:hAnsi="Calibri"/>
          <w:szCs w:val="24"/>
        </w:rPr>
        <w:t>∞</w:t>
      </w:r>
      <w:r>
        <w:rPr>
          <w:rFonts w:ascii="Calibri" w:hAnsi="Calibri"/>
          <w:b/>
          <w:bCs/>
          <w:szCs w:val="24"/>
        </w:rPr>
        <w:t xml:space="preserve"> </w:t>
      </w:r>
      <w:r w:rsidRPr="005F05E6">
        <w:rPr>
          <w:rFonts w:ascii="Calibri" w:hAnsi="Calibri"/>
          <w:b/>
          <w:bCs/>
          <w:szCs w:val="24"/>
        </w:rPr>
        <w:t>Compton P</w:t>
      </w:r>
      <w:r w:rsidRPr="005F05E6">
        <w:rPr>
          <w:rFonts w:ascii="Calibri" w:hAnsi="Calibri"/>
          <w:szCs w:val="24"/>
        </w:rPr>
        <w:t xml:space="preserve">, </w:t>
      </w:r>
      <w:proofErr w:type="spellStart"/>
      <w:r w:rsidRPr="005F05E6">
        <w:rPr>
          <w:rFonts w:ascii="Calibri" w:hAnsi="Calibri"/>
          <w:szCs w:val="24"/>
        </w:rPr>
        <w:t>Fratantonio</w:t>
      </w:r>
      <w:proofErr w:type="spellEnd"/>
      <w:r w:rsidRPr="005F05E6">
        <w:rPr>
          <w:rFonts w:ascii="Calibri" w:hAnsi="Calibri"/>
          <w:szCs w:val="24"/>
        </w:rPr>
        <w:t xml:space="preserve"> J, Sanchez C, Akerman S, Sullivan M. Mechanisms of Action of Extended-Release Injectable Naltrexone: An Antagonist Medication for the Treatment of Patients with Opioid Use Disorder, 2019 American Association of Nurse Practitioners Conference, Indianapolis IN, June 2019.</w:t>
      </w:r>
    </w:p>
    <w:p w14:paraId="45DF60DB" w14:textId="24C2D01B" w:rsidR="008D4246" w:rsidRDefault="009C0F59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*</w:t>
      </w:r>
      <w:r w:rsidRPr="009C0F59">
        <w:rPr>
          <w:rFonts w:ascii="Calibri" w:hAnsi="Calibri"/>
          <w:szCs w:val="24"/>
        </w:rPr>
        <w:t>∞</w:t>
      </w:r>
      <w:r>
        <w:rPr>
          <w:rFonts w:ascii="Calibri" w:hAnsi="Calibri"/>
          <w:szCs w:val="24"/>
        </w:rPr>
        <w:t xml:space="preserve"> </w:t>
      </w:r>
      <w:proofErr w:type="spellStart"/>
      <w:r w:rsidRPr="00BC201C">
        <w:rPr>
          <w:rFonts w:ascii="Calibri" w:hAnsi="Calibri"/>
          <w:szCs w:val="24"/>
        </w:rPr>
        <w:t>Arout</w:t>
      </w:r>
      <w:proofErr w:type="spellEnd"/>
      <w:r w:rsidRPr="00BC201C">
        <w:rPr>
          <w:rFonts w:ascii="Calibri" w:hAnsi="Calibri"/>
          <w:szCs w:val="24"/>
        </w:rPr>
        <w:t xml:space="preserve"> CA</w:t>
      </w:r>
      <w:r w:rsidRPr="009C0F59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 xml:space="preserve">Waters AJ, </w:t>
      </w:r>
      <w:r w:rsidRPr="009C0F59">
        <w:rPr>
          <w:rFonts w:ascii="Calibri" w:hAnsi="Calibri"/>
          <w:szCs w:val="24"/>
        </w:rPr>
        <w:t>MacLean</w:t>
      </w:r>
      <w:r>
        <w:rPr>
          <w:rFonts w:ascii="Calibri" w:hAnsi="Calibri"/>
          <w:szCs w:val="24"/>
        </w:rPr>
        <w:t xml:space="preserve"> RR</w:t>
      </w:r>
      <w:r w:rsidRPr="009C0F59">
        <w:rPr>
          <w:rFonts w:ascii="Calibri" w:hAnsi="Calibri"/>
          <w:szCs w:val="24"/>
        </w:rPr>
        <w:t xml:space="preserve">, </w:t>
      </w:r>
      <w:r w:rsidRPr="00BC201C">
        <w:rPr>
          <w:rFonts w:ascii="Calibri" w:hAnsi="Calibri"/>
          <w:b/>
          <w:szCs w:val="24"/>
        </w:rPr>
        <w:t>Compton P</w:t>
      </w:r>
      <w:r>
        <w:rPr>
          <w:rFonts w:ascii="Calibri" w:hAnsi="Calibri"/>
          <w:szCs w:val="24"/>
        </w:rPr>
        <w:t xml:space="preserve">, </w:t>
      </w:r>
      <w:proofErr w:type="spellStart"/>
      <w:r w:rsidRPr="009C0F59">
        <w:rPr>
          <w:rFonts w:ascii="Calibri" w:hAnsi="Calibri"/>
          <w:szCs w:val="24"/>
        </w:rPr>
        <w:t>Sofuoglu</w:t>
      </w:r>
      <w:proofErr w:type="spellEnd"/>
      <w:r>
        <w:rPr>
          <w:rFonts w:ascii="Calibri" w:hAnsi="Calibri"/>
          <w:szCs w:val="24"/>
        </w:rPr>
        <w:t xml:space="preserve"> M. </w:t>
      </w:r>
      <w:r w:rsidRPr="009C0F59">
        <w:rPr>
          <w:rFonts w:ascii="Calibri" w:hAnsi="Calibri"/>
          <w:szCs w:val="24"/>
        </w:rPr>
        <w:t>Minocycline does not affect experimental pain or addiction-related outcomes in opioid maintained patients</w:t>
      </w:r>
      <w:r>
        <w:rPr>
          <w:rFonts w:ascii="Calibri" w:hAnsi="Calibri"/>
          <w:szCs w:val="24"/>
        </w:rPr>
        <w:t>, College on Problems of Drug Dependence, San Antonio TX, June 2019.</w:t>
      </w:r>
    </w:p>
    <w:p w14:paraId="067369D8" w14:textId="52115B62" w:rsidR="00BC201C" w:rsidRDefault="00BC201C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BC201C">
        <w:rPr>
          <w:rFonts w:ascii="Calibri" w:hAnsi="Calibri"/>
          <w:szCs w:val="24"/>
        </w:rPr>
        <w:t>*∞</w:t>
      </w:r>
      <w:r>
        <w:rPr>
          <w:rFonts w:ascii="Calibri" w:hAnsi="Calibri"/>
          <w:szCs w:val="24"/>
        </w:rPr>
        <w:t xml:space="preserve"> </w:t>
      </w:r>
      <w:proofErr w:type="spellStart"/>
      <w:r w:rsidRPr="00BC201C">
        <w:rPr>
          <w:rFonts w:ascii="Calibri" w:hAnsi="Calibri"/>
          <w:szCs w:val="24"/>
          <w:u w:val="single"/>
        </w:rPr>
        <w:t>Pavone</w:t>
      </w:r>
      <w:proofErr w:type="spellEnd"/>
      <w:r w:rsidRPr="00BC201C">
        <w:rPr>
          <w:rFonts w:ascii="Calibri" w:hAnsi="Calibri"/>
          <w:szCs w:val="24"/>
          <w:u w:val="single"/>
        </w:rPr>
        <w:t xml:space="preserve"> KJ</w:t>
      </w:r>
      <w:r w:rsidRPr="00BC201C">
        <w:rPr>
          <w:rFonts w:ascii="Calibri" w:hAnsi="Calibri"/>
          <w:szCs w:val="24"/>
        </w:rPr>
        <w:t xml:space="preserve">, Jablonski J, </w:t>
      </w:r>
      <w:proofErr w:type="spellStart"/>
      <w:r w:rsidRPr="00BC201C">
        <w:rPr>
          <w:rFonts w:ascii="Calibri" w:hAnsi="Calibri"/>
          <w:szCs w:val="24"/>
        </w:rPr>
        <w:t>Polomano</w:t>
      </w:r>
      <w:proofErr w:type="spellEnd"/>
      <w:r w:rsidRPr="00BC201C">
        <w:rPr>
          <w:rFonts w:ascii="Calibri" w:hAnsi="Calibri"/>
          <w:szCs w:val="24"/>
        </w:rPr>
        <w:t xml:space="preserve"> RC, </w:t>
      </w:r>
      <w:proofErr w:type="spellStart"/>
      <w:r w:rsidRPr="00BC201C">
        <w:rPr>
          <w:rFonts w:ascii="Calibri" w:hAnsi="Calibri"/>
          <w:szCs w:val="24"/>
        </w:rPr>
        <w:t>Cacchione</w:t>
      </w:r>
      <w:proofErr w:type="spellEnd"/>
      <w:r w:rsidRPr="00BC201C">
        <w:rPr>
          <w:rFonts w:ascii="Calibri" w:hAnsi="Calibri"/>
          <w:szCs w:val="24"/>
        </w:rPr>
        <w:t xml:space="preserve"> PZ, </w:t>
      </w:r>
      <w:r w:rsidRPr="00BC201C">
        <w:rPr>
          <w:rFonts w:ascii="Calibri" w:hAnsi="Calibri"/>
          <w:b/>
          <w:szCs w:val="24"/>
        </w:rPr>
        <w:t>Compton P</w:t>
      </w:r>
      <w:r w:rsidRPr="00BC201C">
        <w:rPr>
          <w:rFonts w:ascii="Calibri" w:hAnsi="Calibri"/>
          <w:szCs w:val="24"/>
        </w:rPr>
        <w:t>. </w:t>
      </w:r>
      <w:bookmarkStart w:id="16" w:name="_Toc4146785"/>
      <w:r w:rsidRPr="00BC201C">
        <w:rPr>
          <w:rFonts w:ascii="Calibri" w:hAnsi="Calibri"/>
          <w:szCs w:val="24"/>
        </w:rPr>
        <w:t>Investigating the relationships among pain, opioids and next-day delirium status in older adults </w:t>
      </w:r>
      <w:bookmarkEnd w:id="16"/>
      <w:r w:rsidRPr="00BC201C">
        <w:rPr>
          <w:rFonts w:ascii="Calibri" w:hAnsi="Calibri"/>
          <w:szCs w:val="24"/>
        </w:rPr>
        <w:t>in the surgical intensive care unit</w:t>
      </w:r>
      <w:r>
        <w:rPr>
          <w:rFonts w:ascii="Calibri" w:hAnsi="Calibri"/>
          <w:szCs w:val="24"/>
        </w:rPr>
        <w:t xml:space="preserve">, </w:t>
      </w:r>
      <w:r w:rsidR="00F908A6">
        <w:rPr>
          <w:rFonts w:ascii="Calibri" w:hAnsi="Calibri"/>
          <w:szCs w:val="24"/>
        </w:rPr>
        <w:t xml:space="preserve">2019 </w:t>
      </w:r>
      <w:r w:rsidRPr="00BC201C">
        <w:rPr>
          <w:rFonts w:ascii="Calibri" w:hAnsi="Calibri"/>
          <w:iCs/>
          <w:szCs w:val="24"/>
        </w:rPr>
        <w:t>American Delirium Society Annual Meeting</w:t>
      </w:r>
      <w:r w:rsidRPr="00BC201C">
        <w:rPr>
          <w:rFonts w:ascii="Calibri" w:hAnsi="Calibri"/>
          <w:i/>
          <w:iCs/>
          <w:szCs w:val="24"/>
        </w:rPr>
        <w:t>. </w:t>
      </w:r>
      <w:r w:rsidRPr="00BC201C">
        <w:rPr>
          <w:rFonts w:ascii="Calibri" w:hAnsi="Calibri"/>
          <w:szCs w:val="24"/>
        </w:rPr>
        <w:t>Boston, MA. June 16-18, 2019.</w:t>
      </w:r>
    </w:p>
    <w:p w14:paraId="07F2B24C" w14:textId="2F18DAAA" w:rsidR="00B82C89" w:rsidRPr="00B82C89" w:rsidRDefault="00B82C89" w:rsidP="00B82C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*</w:t>
      </w:r>
      <w:r w:rsidRPr="00B82C89">
        <w:rPr>
          <w:rFonts w:ascii="Calibri" w:hAnsi="Calibri"/>
          <w:bCs/>
          <w:szCs w:val="24"/>
        </w:rPr>
        <w:t>∞</w:t>
      </w:r>
      <w:r>
        <w:rPr>
          <w:rFonts w:ascii="Calibri" w:hAnsi="Calibri"/>
          <w:bCs/>
          <w:szCs w:val="24"/>
        </w:rPr>
        <w:t xml:space="preserve"> </w:t>
      </w:r>
      <w:r w:rsidRPr="00B82C89">
        <w:rPr>
          <w:rFonts w:ascii="Calibri" w:hAnsi="Calibri"/>
          <w:bCs/>
          <w:szCs w:val="24"/>
        </w:rPr>
        <w:t>McDonald CC</w:t>
      </w:r>
      <w:r w:rsidRPr="00B82C89">
        <w:rPr>
          <w:rFonts w:ascii="Calibri" w:hAnsi="Calibri"/>
          <w:szCs w:val="24"/>
        </w:rPr>
        <w:t xml:space="preserve">, Pinto-Martin J, </w:t>
      </w:r>
      <w:r w:rsidRPr="001D41C9">
        <w:rPr>
          <w:rFonts w:ascii="Calibri" w:hAnsi="Calibri"/>
          <w:b/>
          <w:bCs/>
          <w:szCs w:val="24"/>
        </w:rPr>
        <w:t>Compton P</w:t>
      </w:r>
      <w:r w:rsidRPr="00B82C89">
        <w:rPr>
          <w:rFonts w:ascii="Calibri" w:hAnsi="Calibri"/>
          <w:szCs w:val="24"/>
        </w:rPr>
        <w:t>, Parikh M, Meisel Z. Pennsylvania School Nurse Reported Presence and Administration of Naloxone in Schools</w:t>
      </w:r>
      <w:r>
        <w:rPr>
          <w:rFonts w:ascii="Calibri" w:hAnsi="Calibri"/>
          <w:szCs w:val="24"/>
        </w:rPr>
        <w:t xml:space="preserve">, </w:t>
      </w:r>
      <w:r w:rsidRPr="00B82C89">
        <w:rPr>
          <w:rFonts w:ascii="Calibri" w:hAnsi="Calibri"/>
          <w:szCs w:val="24"/>
        </w:rPr>
        <w:t>Society for Advancement of Violence and Injury Research, Cincinnati, OH</w:t>
      </w:r>
      <w:r>
        <w:rPr>
          <w:rFonts w:ascii="Calibri" w:hAnsi="Calibri"/>
          <w:szCs w:val="24"/>
        </w:rPr>
        <w:t>, April 2019</w:t>
      </w:r>
      <w:r w:rsidRPr="00B82C89">
        <w:rPr>
          <w:rFonts w:ascii="Calibri" w:hAnsi="Calibri"/>
          <w:szCs w:val="24"/>
        </w:rPr>
        <w:t>.</w:t>
      </w:r>
    </w:p>
    <w:p w14:paraId="4E1FC75A" w14:textId="1F8CAAA3" w:rsidR="004E751C" w:rsidRPr="004E751C" w:rsidRDefault="00B82C89" w:rsidP="004E75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B82C89">
        <w:rPr>
          <w:rFonts w:ascii="Calibri" w:hAnsi="Calibri"/>
          <w:szCs w:val="24"/>
        </w:rPr>
        <w:t> </w:t>
      </w:r>
      <w:r w:rsidR="004E751C" w:rsidRPr="004E751C">
        <w:rPr>
          <w:rFonts w:ascii="Calibri" w:hAnsi="Calibri"/>
          <w:szCs w:val="24"/>
        </w:rPr>
        <w:t>∞</w:t>
      </w:r>
      <w:r w:rsidR="004E751C">
        <w:rPr>
          <w:rFonts w:ascii="Calibri" w:hAnsi="Calibri"/>
          <w:szCs w:val="24"/>
        </w:rPr>
        <w:t xml:space="preserve"> </w:t>
      </w:r>
      <w:r w:rsidR="004E751C" w:rsidRPr="001D41C9">
        <w:rPr>
          <w:rFonts w:ascii="Calibri" w:hAnsi="Calibri"/>
          <w:b/>
          <w:bCs/>
          <w:szCs w:val="24"/>
        </w:rPr>
        <w:t>Compton P</w:t>
      </w:r>
      <w:r w:rsidR="004E751C">
        <w:rPr>
          <w:rFonts w:ascii="Calibri" w:hAnsi="Calibri"/>
          <w:szCs w:val="24"/>
        </w:rPr>
        <w:t xml:space="preserve">, </w:t>
      </w:r>
      <w:r w:rsidR="004E751C" w:rsidRPr="004E751C">
        <w:rPr>
          <w:rFonts w:ascii="Calibri" w:hAnsi="Calibri"/>
          <w:szCs w:val="24"/>
        </w:rPr>
        <w:t>Myers</w:t>
      </w:r>
      <w:r w:rsidR="004E751C">
        <w:rPr>
          <w:rFonts w:ascii="Calibri" w:hAnsi="Calibri"/>
          <w:szCs w:val="24"/>
        </w:rPr>
        <w:t xml:space="preserve"> J</w:t>
      </w:r>
      <w:r w:rsidR="004E751C" w:rsidRPr="004E751C">
        <w:rPr>
          <w:rFonts w:ascii="Calibri" w:hAnsi="Calibri"/>
          <w:szCs w:val="24"/>
        </w:rPr>
        <w:t>, Earls</w:t>
      </w:r>
      <w:r w:rsidR="004E751C">
        <w:rPr>
          <w:rFonts w:ascii="Calibri" w:hAnsi="Calibri"/>
          <w:szCs w:val="24"/>
        </w:rPr>
        <w:t xml:space="preserve"> B</w:t>
      </w:r>
      <w:r w:rsidR="004E751C" w:rsidRPr="004E751C">
        <w:rPr>
          <w:rFonts w:ascii="Calibri" w:hAnsi="Calibri"/>
          <w:szCs w:val="24"/>
        </w:rPr>
        <w:t>, Yang</w:t>
      </w:r>
      <w:r w:rsidR="004E751C">
        <w:rPr>
          <w:rFonts w:ascii="Calibri" w:hAnsi="Calibri"/>
          <w:szCs w:val="24"/>
        </w:rPr>
        <w:t xml:space="preserve"> S. </w:t>
      </w:r>
      <w:r w:rsidR="004E751C" w:rsidRPr="004E751C">
        <w:rPr>
          <w:rFonts w:ascii="Calibri" w:hAnsi="Calibri"/>
          <w:szCs w:val="24"/>
        </w:rPr>
        <w:t xml:space="preserve">Improving Patient Outcomes using Opioid-sparing Multimodal Perioperative Pain Management: The </w:t>
      </w:r>
      <w:proofErr w:type="spellStart"/>
      <w:r w:rsidR="004E751C" w:rsidRPr="004E751C">
        <w:rPr>
          <w:rFonts w:ascii="Calibri" w:hAnsi="Calibri"/>
          <w:szCs w:val="24"/>
        </w:rPr>
        <w:t>ComfortSafe</w:t>
      </w:r>
      <w:proofErr w:type="spellEnd"/>
      <w:r w:rsidR="004E751C" w:rsidRPr="004E751C">
        <w:rPr>
          <w:rFonts w:ascii="Calibri" w:hAnsi="Calibri"/>
          <w:szCs w:val="24"/>
        </w:rPr>
        <w:t xml:space="preserve"> Protocol</w:t>
      </w:r>
      <w:r w:rsidR="004E751C">
        <w:rPr>
          <w:rFonts w:ascii="Calibri" w:hAnsi="Calibri"/>
          <w:szCs w:val="24"/>
        </w:rPr>
        <w:t xml:space="preserve">, </w:t>
      </w:r>
      <w:bookmarkStart w:id="17" w:name="_Hlk39668892"/>
      <w:r w:rsidR="004E751C" w:rsidRPr="004E751C">
        <w:rPr>
          <w:rFonts w:ascii="Calibri" w:hAnsi="Calibri"/>
          <w:szCs w:val="24"/>
        </w:rPr>
        <w:t>American Academy of Pain Medicine’s 35th Annual Meeting</w:t>
      </w:r>
      <w:r w:rsidR="004E751C">
        <w:rPr>
          <w:rFonts w:ascii="Calibri" w:hAnsi="Calibri"/>
          <w:szCs w:val="24"/>
        </w:rPr>
        <w:t>, Denver</w:t>
      </w:r>
      <w:r w:rsidR="00C63D58">
        <w:rPr>
          <w:rFonts w:ascii="Calibri" w:hAnsi="Calibri"/>
          <w:szCs w:val="24"/>
        </w:rPr>
        <w:t xml:space="preserve"> CO, </w:t>
      </w:r>
      <w:r w:rsidR="004E751C" w:rsidRPr="004E751C">
        <w:rPr>
          <w:rFonts w:ascii="Calibri" w:hAnsi="Calibri"/>
          <w:szCs w:val="24"/>
        </w:rPr>
        <w:t>March 2019</w:t>
      </w:r>
      <w:r w:rsidR="00C63D58">
        <w:rPr>
          <w:rFonts w:ascii="Calibri" w:hAnsi="Calibri"/>
          <w:szCs w:val="24"/>
        </w:rPr>
        <w:t xml:space="preserve">. </w:t>
      </w:r>
    </w:p>
    <w:bookmarkEnd w:id="17"/>
    <w:p w14:paraId="2394B216" w14:textId="74877639" w:rsidR="00B11DDF" w:rsidRDefault="00B11DDF" w:rsidP="00B11DDF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color w:val="000000" w:themeColor="text1"/>
          <w:kern w:val="24"/>
          <w:szCs w:val="22"/>
        </w:rPr>
      </w:pPr>
      <w:r w:rsidRPr="00C22938">
        <w:rPr>
          <w:rFonts w:ascii="Calibri" w:hAnsi="Calibri"/>
        </w:rPr>
        <w:t>∞</w:t>
      </w:r>
      <w:r>
        <w:rPr>
          <w:rFonts w:ascii="Calibri" w:hAnsi="Calibri"/>
        </w:rPr>
        <w:t xml:space="preserve"> </w:t>
      </w:r>
      <w:r w:rsidRPr="001D41C9">
        <w:rPr>
          <w:rFonts w:asciiTheme="minorHAnsi" w:eastAsiaTheme="minorEastAsia" w:hAnsiTheme="minorHAnsi" w:cs="Arial"/>
          <w:b/>
          <w:bCs/>
          <w:color w:val="000000" w:themeColor="text1"/>
          <w:kern w:val="24"/>
          <w:szCs w:val="22"/>
        </w:rPr>
        <w:t>Compton P</w:t>
      </w:r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 xml:space="preserve">, </w:t>
      </w:r>
      <w:proofErr w:type="spellStart"/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>Arout</w:t>
      </w:r>
      <w:proofErr w:type="spellEnd"/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 xml:space="preserve"> CA, </w:t>
      </w:r>
      <w:proofErr w:type="spellStart"/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>Sofuoglu</w:t>
      </w:r>
      <w:proofErr w:type="spellEnd"/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 xml:space="preserve"> M, </w:t>
      </w:r>
      <w:proofErr w:type="spellStart"/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>Rieb</w:t>
      </w:r>
      <w:proofErr w:type="spellEnd"/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 xml:space="preserve"> L</w:t>
      </w:r>
      <w:r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>.</w:t>
      </w:r>
      <w:r w:rsidRPr="00B11DDF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 xml:space="preserve"> Opioids cut both ways: Pain induced by use and withdrawal</w:t>
      </w:r>
      <w:r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>, International Association for the Study of Pain</w:t>
      </w:r>
      <w:r w:rsidR="003C34E5"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 xml:space="preserve"> World Congress on Pain</w:t>
      </w:r>
      <w:r>
        <w:rPr>
          <w:rFonts w:asciiTheme="minorHAnsi" w:eastAsiaTheme="minorEastAsia" w:hAnsiTheme="minorHAnsi" w:cs="Arial"/>
          <w:color w:val="000000" w:themeColor="text1"/>
          <w:kern w:val="24"/>
          <w:szCs w:val="22"/>
        </w:rPr>
        <w:t>, Boston MA, September 2018.</w:t>
      </w:r>
    </w:p>
    <w:p w14:paraId="6A91A371" w14:textId="77777777" w:rsidR="00B11DDF" w:rsidRPr="00B11DDF" w:rsidRDefault="00B11DDF" w:rsidP="00B11DDF">
      <w:pPr>
        <w:pStyle w:val="NormalWeb"/>
        <w:spacing w:before="0" w:beforeAutospacing="0" w:after="0" w:afterAutospacing="0"/>
        <w:rPr>
          <w:rFonts w:asciiTheme="minorHAnsi" w:hAnsiTheme="minorHAnsi" w:cs="Arial"/>
          <w:szCs w:val="22"/>
        </w:rPr>
      </w:pPr>
    </w:p>
    <w:p w14:paraId="376199CA" w14:textId="26B71318" w:rsidR="00BD2338" w:rsidRDefault="00BD2338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∞</w:t>
      </w:r>
      <w:r>
        <w:rPr>
          <w:rFonts w:ascii="Calibri" w:hAnsi="Calibri"/>
          <w:szCs w:val="24"/>
        </w:rPr>
        <w:t xml:space="preserve"> </w:t>
      </w:r>
      <w:r w:rsidRPr="00BD2338">
        <w:rPr>
          <w:rFonts w:asciiTheme="minorHAnsi" w:hAnsiTheme="minorHAnsi"/>
          <w:color w:val="000000"/>
          <w:szCs w:val="27"/>
        </w:rPr>
        <w:t xml:space="preserve">Speight L, </w:t>
      </w:r>
      <w:r w:rsidRPr="001D41C9">
        <w:rPr>
          <w:rFonts w:asciiTheme="minorHAnsi" w:hAnsiTheme="minorHAnsi"/>
          <w:b/>
          <w:bCs/>
          <w:color w:val="000000"/>
          <w:szCs w:val="27"/>
        </w:rPr>
        <w:t>Compton P</w:t>
      </w:r>
      <w:r w:rsidRPr="00BD2338">
        <w:rPr>
          <w:rFonts w:asciiTheme="minorHAnsi" w:hAnsiTheme="minorHAnsi"/>
          <w:color w:val="000000"/>
          <w:szCs w:val="27"/>
        </w:rPr>
        <w:t xml:space="preserve">, </w:t>
      </w:r>
      <w:proofErr w:type="spellStart"/>
      <w:r w:rsidRPr="00BD2338">
        <w:rPr>
          <w:rFonts w:asciiTheme="minorHAnsi" w:hAnsiTheme="minorHAnsi"/>
          <w:color w:val="000000"/>
          <w:szCs w:val="27"/>
        </w:rPr>
        <w:t>Mannelli</w:t>
      </w:r>
      <w:proofErr w:type="spellEnd"/>
      <w:r w:rsidRPr="00BD2338">
        <w:rPr>
          <w:rFonts w:asciiTheme="minorHAnsi" w:hAnsiTheme="minorHAnsi"/>
          <w:color w:val="000000"/>
          <w:szCs w:val="27"/>
        </w:rPr>
        <w:t xml:space="preserve"> P, Akerman SC, Sullivan MA, </w:t>
      </w:r>
      <w:proofErr w:type="spellStart"/>
      <w:r w:rsidRPr="00BD2338">
        <w:rPr>
          <w:rFonts w:asciiTheme="minorHAnsi" w:hAnsiTheme="minorHAnsi"/>
          <w:color w:val="000000"/>
          <w:szCs w:val="27"/>
        </w:rPr>
        <w:t>Bisaga</w:t>
      </w:r>
      <w:proofErr w:type="spellEnd"/>
      <w:r w:rsidRPr="00BD2338">
        <w:rPr>
          <w:rFonts w:asciiTheme="minorHAnsi" w:hAnsiTheme="minorHAnsi"/>
          <w:color w:val="000000"/>
          <w:szCs w:val="27"/>
        </w:rPr>
        <w:t xml:space="preserve"> A, </w:t>
      </w:r>
      <w:proofErr w:type="spellStart"/>
      <w:r w:rsidRPr="00BD2338">
        <w:rPr>
          <w:rFonts w:asciiTheme="minorHAnsi" w:hAnsiTheme="minorHAnsi"/>
          <w:color w:val="000000"/>
          <w:szCs w:val="27"/>
        </w:rPr>
        <w:t>Fratantonio</w:t>
      </w:r>
      <w:proofErr w:type="spellEnd"/>
      <w:r w:rsidRPr="00BD2338">
        <w:rPr>
          <w:rFonts w:asciiTheme="minorHAnsi" w:hAnsiTheme="minorHAnsi"/>
          <w:color w:val="000000"/>
          <w:szCs w:val="27"/>
        </w:rPr>
        <w:t xml:space="preserve"> J, </w:t>
      </w:r>
      <w:proofErr w:type="spellStart"/>
      <w:r w:rsidRPr="00BD2338">
        <w:rPr>
          <w:rFonts w:asciiTheme="minorHAnsi" w:hAnsiTheme="minorHAnsi"/>
          <w:color w:val="000000"/>
          <w:szCs w:val="27"/>
        </w:rPr>
        <w:t>Zavod</w:t>
      </w:r>
      <w:proofErr w:type="spellEnd"/>
      <w:r w:rsidRPr="00BD2338">
        <w:rPr>
          <w:rFonts w:asciiTheme="minorHAnsi" w:hAnsiTheme="minorHAnsi"/>
          <w:color w:val="000000"/>
          <w:szCs w:val="27"/>
        </w:rPr>
        <w:t xml:space="preserve"> A. Transition to extended-release naltrexone (XR-NTX) in opioid use disorder</w:t>
      </w:r>
      <w:r w:rsidR="00E078FA">
        <w:rPr>
          <w:rFonts w:asciiTheme="minorHAnsi" w:hAnsiTheme="minorHAnsi"/>
          <w:color w:val="000000"/>
          <w:szCs w:val="27"/>
        </w:rPr>
        <w:t xml:space="preserve">. </w:t>
      </w:r>
      <w:r w:rsidRPr="00BD2338">
        <w:rPr>
          <w:rFonts w:asciiTheme="minorHAnsi" w:hAnsiTheme="minorHAnsi"/>
          <w:color w:val="000000"/>
          <w:szCs w:val="27"/>
        </w:rPr>
        <w:t>American Association of Nurse Practitioners, Denver CO, June 2018</w:t>
      </w:r>
      <w:r>
        <w:rPr>
          <w:rFonts w:asciiTheme="minorHAnsi" w:hAnsiTheme="minorHAnsi"/>
          <w:color w:val="000000"/>
          <w:szCs w:val="27"/>
        </w:rPr>
        <w:t>.</w:t>
      </w:r>
    </w:p>
    <w:p w14:paraId="67BBB07A" w14:textId="67D2E0E5" w:rsidR="004235CE" w:rsidRPr="004235CE" w:rsidRDefault="004235CE" w:rsidP="0042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bCs/>
          <w:szCs w:val="24"/>
        </w:rPr>
      </w:pPr>
      <w:r w:rsidRPr="00C22938">
        <w:rPr>
          <w:rFonts w:ascii="Calibri" w:hAnsi="Calibri"/>
          <w:szCs w:val="24"/>
        </w:rPr>
        <w:t>∞</w:t>
      </w:r>
      <w:r>
        <w:rPr>
          <w:rFonts w:ascii="Calibri" w:hAnsi="Calibri"/>
          <w:szCs w:val="24"/>
        </w:rPr>
        <w:t xml:space="preserve"> </w:t>
      </w:r>
      <w:r w:rsidRPr="001D41C9">
        <w:rPr>
          <w:rFonts w:ascii="Calibri" w:hAnsi="Calibri"/>
          <w:b/>
          <w:bCs/>
          <w:szCs w:val="24"/>
        </w:rPr>
        <w:t>Compton P</w:t>
      </w:r>
      <w:r>
        <w:rPr>
          <w:rFonts w:ascii="Calibri" w:hAnsi="Calibri"/>
          <w:szCs w:val="24"/>
        </w:rPr>
        <w:t xml:space="preserve">, </w:t>
      </w:r>
      <w:proofErr w:type="spellStart"/>
      <w:r w:rsidRPr="004235CE">
        <w:rPr>
          <w:rFonts w:ascii="Calibri" w:hAnsi="Calibri"/>
          <w:szCs w:val="24"/>
        </w:rPr>
        <w:t>Mannelli</w:t>
      </w:r>
      <w:proofErr w:type="spellEnd"/>
      <w:r>
        <w:rPr>
          <w:rFonts w:ascii="Calibri" w:hAnsi="Calibri"/>
          <w:szCs w:val="24"/>
        </w:rPr>
        <w:t xml:space="preserve"> P, </w:t>
      </w:r>
      <w:r w:rsidRPr="004235CE">
        <w:rPr>
          <w:rFonts w:ascii="Calibri" w:hAnsi="Calibri"/>
          <w:szCs w:val="24"/>
        </w:rPr>
        <w:t>Tompkins</w:t>
      </w:r>
      <w:r>
        <w:rPr>
          <w:rFonts w:ascii="Calibri" w:hAnsi="Calibri"/>
          <w:szCs w:val="24"/>
        </w:rPr>
        <w:t xml:space="preserve"> DA, </w:t>
      </w:r>
      <w:r w:rsidRPr="004235CE">
        <w:rPr>
          <w:rFonts w:ascii="Calibri" w:hAnsi="Calibri"/>
          <w:szCs w:val="24"/>
        </w:rPr>
        <w:t>Akerman</w:t>
      </w:r>
      <w:r>
        <w:rPr>
          <w:rFonts w:ascii="Calibri" w:hAnsi="Calibri"/>
          <w:szCs w:val="24"/>
        </w:rPr>
        <w:t xml:space="preserve"> SC, </w:t>
      </w:r>
      <w:r w:rsidRPr="004235CE">
        <w:rPr>
          <w:rFonts w:ascii="Calibri" w:hAnsi="Calibri"/>
          <w:szCs w:val="24"/>
        </w:rPr>
        <w:t>Sullivan</w:t>
      </w:r>
      <w:r>
        <w:rPr>
          <w:rFonts w:ascii="Calibri" w:hAnsi="Calibri"/>
          <w:szCs w:val="24"/>
        </w:rPr>
        <w:t xml:space="preserve"> MA, </w:t>
      </w:r>
      <w:proofErr w:type="spellStart"/>
      <w:r w:rsidRPr="004235CE">
        <w:rPr>
          <w:rFonts w:ascii="Calibri" w:hAnsi="Calibri"/>
          <w:szCs w:val="24"/>
        </w:rPr>
        <w:t>Kosten</w:t>
      </w:r>
      <w:proofErr w:type="spellEnd"/>
      <w:r>
        <w:rPr>
          <w:rFonts w:ascii="Calibri" w:hAnsi="Calibri"/>
          <w:szCs w:val="24"/>
        </w:rPr>
        <w:t xml:space="preserve"> TR, </w:t>
      </w:r>
      <w:proofErr w:type="spellStart"/>
      <w:r>
        <w:rPr>
          <w:rFonts w:ascii="Calibri" w:hAnsi="Calibri"/>
          <w:szCs w:val="24"/>
        </w:rPr>
        <w:t>B</w:t>
      </w:r>
      <w:r w:rsidRPr="004235CE">
        <w:rPr>
          <w:rFonts w:ascii="Calibri" w:hAnsi="Calibri"/>
          <w:szCs w:val="24"/>
        </w:rPr>
        <w:t>isaga</w:t>
      </w:r>
      <w:proofErr w:type="spellEnd"/>
      <w:r>
        <w:rPr>
          <w:rFonts w:ascii="Calibri" w:hAnsi="Calibri"/>
          <w:szCs w:val="24"/>
        </w:rPr>
        <w:t xml:space="preserve"> A. </w:t>
      </w:r>
      <w:r w:rsidRPr="004235CE">
        <w:rPr>
          <w:rFonts w:ascii="Calibri" w:hAnsi="Calibri"/>
          <w:bCs/>
          <w:szCs w:val="24"/>
        </w:rPr>
        <w:t>Outpatient transition to extended-release naltrexone in opioid use disorder</w:t>
      </w:r>
      <w:r w:rsidR="00E078FA">
        <w:rPr>
          <w:rFonts w:ascii="Calibri" w:hAnsi="Calibri"/>
          <w:bCs/>
          <w:szCs w:val="24"/>
        </w:rPr>
        <w:t>.</w:t>
      </w:r>
      <w:r w:rsidRPr="004235CE">
        <w:rPr>
          <w:rFonts w:ascii="Calibri" w:hAnsi="Calibri"/>
          <w:bCs/>
          <w:szCs w:val="24"/>
        </w:rPr>
        <w:t xml:space="preserve"> American Psychiatric Nursing Association, </w:t>
      </w:r>
      <w:r w:rsidR="00BD2338" w:rsidRPr="004235CE">
        <w:rPr>
          <w:rFonts w:ascii="Calibri" w:hAnsi="Calibri"/>
          <w:bCs/>
          <w:szCs w:val="24"/>
        </w:rPr>
        <w:t>Phoenix</w:t>
      </w:r>
      <w:r w:rsidRPr="004235CE">
        <w:rPr>
          <w:rFonts w:ascii="Calibri" w:hAnsi="Calibri"/>
          <w:bCs/>
          <w:szCs w:val="24"/>
        </w:rPr>
        <w:t xml:space="preserve"> AZ, </w:t>
      </w:r>
      <w:r w:rsidR="00911376">
        <w:rPr>
          <w:rFonts w:ascii="Calibri" w:hAnsi="Calibri"/>
          <w:bCs/>
          <w:szCs w:val="24"/>
        </w:rPr>
        <w:t>Oct</w:t>
      </w:r>
      <w:r w:rsidRPr="004235CE">
        <w:rPr>
          <w:rFonts w:ascii="Calibri" w:hAnsi="Calibri"/>
          <w:bCs/>
          <w:szCs w:val="24"/>
        </w:rPr>
        <w:t xml:space="preserve"> 2017.</w:t>
      </w:r>
    </w:p>
    <w:p w14:paraId="7863BADE" w14:textId="366C2664" w:rsidR="00C3273B" w:rsidRPr="00E078FA" w:rsidRDefault="00C3273B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b/>
          <w:bCs/>
          <w:i/>
          <w:szCs w:val="24"/>
        </w:rPr>
      </w:pPr>
      <w:r w:rsidRPr="00C22938">
        <w:rPr>
          <w:rFonts w:ascii="Calibri" w:hAnsi="Calibri"/>
          <w:szCs w:val="24"/>
        </w:rPr>
        <w:t xml:space="preserve">∞ Myers JW, </w:t>
      </w:r>
      <w:r w:rsidRPr="001D41C9">
        <w:rPr>
          <w:rFonts w:ascii="Calibri" w:hAnsi="Calibri"/>
          <w:b/>
          <w:bCs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Kim JH, Tully K, </w:t>
      </w:r>
      <w:proofErr w:type="spellStart"/>
      <w:r w:rsidRPr="00C22938">
        <w:rPr>
          <w:rFonts w:ascii="Calibri" w:hAnsi="Calibri"/>
          <w:szCs w:val="24"/>
        </w:rPr>
        <w:t>Kuvadia</w:t>
      </w:r>
      <w:proofErr w:type="spellEnd"/>
      <w:r w:rsidRPr="00C22938">
        <w:rPr>
          <w:rFonts w:ascii="Calibri" w:hAnsi="Calibri"/>
          <w:szCs w:val="24"/>
        </w:rPr>
        <w:t xml:space="preserve"> M, Wagner K, Meyers M.  The Comfort Care Perioperative Recovery Maintenance Program: A Proactive Approach to Providing Perioperative Anesthetic Care to Recovering Addicts</w:t>
      </w:r>
      <w:r w:rsidR="00E078FA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 xml:space="preserve"> </w:t>
      </w:r>
      <w:bookmarkStart w:id="18" w:name="_Hlk39668915"/>
      <w:r w:rsidRPr="00C22938">
        <w:rPr>
          <w:rFonts w:ascii="Calibri" w:hAnsi="Calibri"/>
          <w:szCs w:val="24"/>
        </w:rPr>
        <w:t xml:space="preserve">American Society of Anesthesiologists (ASA) Annual Meeting 2017, Boston, Massachusetts, Oct 2017   </w:t>
      </w:r>
      <w:r w:rsidR="00894EFC" w:rsidRPr="00E078FA">
        <w:rPr>
          <w:rFonts w:ascii="Calibri" w:hAnsi="Calibri"/>
          <w:b/>
          <w:bCs/>
          <w:i/>
          <w:szCs w:val="24"/>
        </w:rPr>
        <w:t>First Place Exhibit</w:t>
      </w:r>
      <w:bookmarkEnd w:id="18"/>
    </w:p>
    <w:p w14:paraId="25EF1C48" w14:textId="664EDF90" w:rsidR="00B122E9" w:rsidRPr="00C22938" w:rsidRDefault="00B122E9" w:rsidP="007C3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*</w:t>
      </w:r>
      <w:r w:rsidR="00B60BC4" w:rsidRPr="00C22938">
        <w:rPr>
          <w:rFonts w:ascii="Calibri" w:hAnsi="Calibri"/>
          <w:szCs w:val="24"/>
        </w:rPr>
        <w:t xml:space="preserve">∞ </w:t>
      </w:r>
      <w:r w:rsidRPr="00C22938">
        <w:rPr>
          <w:rFonts w:ascii="Calibri" w:hAnsi="Calibri"/>
          <w:szCs w:val="24"/>
        </w:rPr>
        <w:t xml:space="preserve">Pena S, </w:t>
      </w:r>
      <w:proofErr w:type="spellStart"/>
      <w:r w:rsidRPr="00C22938">
        <w:rPr>
          <w:rFonts w:ascii="Calibri" w:hAnsi="Calibri"/>
          <w:szCs w:val="24"/>
          <w:u w:val="single"/>
        </w:rPr>
        <w:t>Carse</w:t>
      </w:r>
      <w:proofErr w:type="spellEnd"/>
      <w:r w:rsidRPr="00C22938">
        <w:rPr>
          <w:rFonts w:ascii="Calibri" w:hAnsi="Calibri"/>
          <w:szCs w:val="24"/>
          <w:u w:val="single"/>
        </w:rPr>
        <w:t xml:space="preserve"> T</w:t>
      </w:r>
      <w:r w:rsidRPr="00C22938">
        <w:rPr>
          <w:rFonts w:ascii="Calibri" w:hAnsi="Calibri"/>
          <w:szCs w:val="24"/>
        </w:rPr>
        <w:t xml:space="preserve">, </w:t>
      </w:r>
      <w:r w:rsidRPr="001D41C9">
        <w:rPr>
          <w:rFonts w:ascii="Calibri" w:hAnsi="Calibri"/>
          <w:b/>
          <w:bCs/>
          <w:szCs w:val="24"/>
        </w:rPr>
        <w:t>Compton P</w:t>
      </w:r>
      <w:r w:rsidRPr="00C22938">
        <w:rPr>
          <w:rFonts w:ascii="Calibri" w:hAnsi="Calibri"/>
          <w:szCs w:val="24"/>
        </w:rPr>
        <w:t>. Effects of Water Temperature on Cold Pressor Test Responses in Patients with Opioid Use Disorder</w:t>
      </w:r>
      <w:r w:rsidR="00B60BC4" w:rsidRPr="00C22938">
        <w:rPr>
          <w:rFonts w:ascii="Calibri" w:hAnsi="Calibri"/>
          <w:szCs w:val="24"/>
        </w:rPr>
        <w:t>.  American Pain Society, Pittsburgh PA, May 2017.</w:t>
      </w:r>
    </w:p>
    <w:p w14:paraId="0B8AC799" w14:textId="55E83FB9" w:rsidR="00B122E9" w:rsidRPr="00C22938" w:rsidRDefault="00894E3B" w:rsidP="00B122E9">
      <w:pPr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* </w:t>
      </w:r>
      <w:r w:rsidR="00B122E9" w:rsidRPr="00C22938">
        <w:rPr>
          <w:rFonts w:ascii="Calibri" w:hAnsi="Calibri"/>
          <w:szCs w:val="24"/>
        </w:rPr>
        <w:t xml:space="preserve">∞ </w:t>
      </w:r>
      <w:r w:rsidRPr="00C22938">
        <w:rPr>
          <w:rFonts w:ascii="Calibri" w:hAnsi="Calibri"/>
          <w:szCs w:val="24"/>
        </w:rPr>
        <w:t xml:space="preserve">Young H, </w:t>
      </w:r>
      <w:r w:rsidRPr="001D41C9">
        <w:rPr>
          <w:rFonts w:ascii="Calibri" w:hAnsi="Calibri"/>
          <w:b/>
          <w:bCs/>
          <w:szCs w:val="24"/>
        </w:rPr>
        <w:t>Compton P</w:t>
      </w:r>
      <w:r w:rsidRPr="00C22938">
        <w:rPr>
          <w:rFonts w:ascii="Calibri" w:hAnsi="Calibri"/>
          <w:szCs w:val="24"/>
        </w:rPr>
        <w:t>. “Opioid Square": A Novel Educational Tool for Making Opioid Conversions.</w:t>
      </w:r>
      <w:r w:rsidRPr="00C22938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22938">
        <w:rPr>
          <w:rFonts w:ascii="Calibri" w:hAnsi="Calibri"/>
          <w:szCs w:val="24"/>
        </w:rPr>
        <w:t>Annual Assembly of Hospice and Palliative Care</w:t>
      </w:r>
      <w:r w:rsidR="00C3273B"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</w:rPr>
        <w:t>Phoenix, February 22 - 25, 2017.</w:t>
      </w:r>
      <w:r w:rsidR="00B122E9" w:rsidRPr="00C22938">
        <w:rPr>
          <w:rFonts w:ascii="Calibri" w:hAnsi="Calibri"/>
          <w:szCs w:val="24"/>
        </w:rPr>
        <w:t xml:space="preserve"> </w:t>
      </w:r>
    </w:p>
    <w:p w14:paraId="6ABCA80F" w14:textId="77777777" w:rsidR="00D4495C" w:rsidRPr="00C22938" w:rsidRDefault="00D4495C" w:rsidP="00622411">
      <w:pPr>
        <w:spacing w:after="240"/>
        <w:outlineLvl w:val="0"/>
        <w:rPr>
          <w:rFonts w:ascii="Calibri" w:hAnsi="Calibri"/>
          <w:b/>
          <w:bCs/>
          <w:szCs w:val="24"/>
        </w:rPr>
      </w:pPr>
      <w:r w:rsidRPr="00C22938">
        <w:rPr>
          <w:rFonts w:ascii="Calibri" w:hAnsi="Calibri"/>
          <w:b/>
          <w:bCs/>
          <w:szCs w:val="24"/>
        </w:rPr>
        <w:t>Chapters in books or monographs</w:t>
      </w:r>
    </w:p>
    <w:p w14:paraId="7B6643AC" w14:textId="37635D37" w:rsidR="00BE18D1" w:rsidRPr="00BE18D1" w:rsidRDefault="00271188" w:rsidP="00BE18D1">
      <w:pPr>
        <w:rPr>
          <w:rFonts w:asciiTheme="minorHAnsi" w:hAnsiTheme="minorHAnsi"/>
          <w:bCs/>
          <w:color w:val="000000"/>
          <w:szCs w:val="24"/>
        </w:rPr>
      </w:pPr>
      <w:bookmarkStart w:id="19" w:name="_Hlk6897141"/>
      <w:proofErr w:type="spellStart"/>
      <w:r w:rsidRPr="00271188">
        <w:rPr>
          <w:rFonts w:asciiTheme="minorHAnsi" w:hAnsiTheme="minorHAnsi"/>
          <w:bCs/>
          <w:color w:val="000000"/>
          <w:szCs w:val="24"/>
        </w:rPr>
        <w:t>Tkacs</w:t>
      </w:r>
      <w:proofErr w:type="spellEnd"/>
      <w:r w:rsidRPr="00271188">
        <w:rPr>
          <w:rFonts w:asciiTheme="minorHAnsi" w:hAnsiTheme="minorHAnsi"/>
          <w:bCs/>
          <w:color w:val="000000"/>
          <w:szCs w:val="24"/>
        </w:rPr>
        <w:t xml:space="preserve"> NC, </w:t>
      </w:r>
      <w:r w:rsidR="00BE18D1" w:rsidRPr="00271188">
        <w:rPr>
          <w:rFonts w:asciiTheme="minorHAnsi" w:hAnsiTheme="minorHAnsi"/>
          <w:b/>
          <w:color w:val="000000"/>
          <w:szCs w:val="24"/>
        </w:rPr>
        <w:t>Compton, P</w:t>
      </w:r>
      <w:r w:rsidR="00BE18D1">
        <w:rPr>
          <w:rFonts w:asciiTheme="minorHAnsi" w:hAnsiTheme="minorHAnsi"/>
          <w:b/>
          <w:color w:val="000000"/>
          <w:szCs w:val="24"/>
        </w:rPr>
        <w:t>,</w:t>
      </w:r>
      <w:r w:rsidR="00BE18D1" w:rsidRPr="00086703">
        <w:rPr>
          <w:rFonts w:asciiTheme="minorHAnsi" w:hAnsiTheme="minorHAnsi"/>
          <w:bCs/>
          <w:color w:val="000000"/>
          <w:szCs w:val="24"/>
          <w:u w:val="single"/>
        </w:rPr>
        <w:t xml:space="preserve"> </w:t>
      </w:r>
      <w:proofErr w:type="spellStart"/>
      <w:r w:rsidRPr="00086703">
        <w:rPr>
          <w:rFonts w:asciiTheme="minorHAnsi" w:hAnsiTheme="minorHAnsi"/>
          <w:bCs/>
          <w:color w:val="000000"/>
          <w:szCs w:val="24"/>
          <w:u w:val="single"/>
        </w:rPr>
        <w:t>Pavone</w:t>
      </w:r>
      <w:proofErr w:type="spellEnd"/>
      <w:r w:rsidRPr="00086703">
        <w:rPr>
          <w:rFonts w:asciiTheme="minorHAnsi" w:hAnsiTheme="minorHAnsi"/>
          <w:bCs/>
          <w:color w:val="000000"/>
          <w:szCs w:val="24"/>
          <w:u w:val="single"/>
        </w:rPr>
        <w:t xml:space="preserve"> KJ</w:t>
      </w:r>
      <w:r w:rsidRPr="00271188">
        <w:rPr>
          <w:rFonts w:asciiTheme="minorHAnsi" w:hAnsiTheme="minorHAnsi"/>
          <w:bCs/>
          <w:color w:val="000000"/>
          <w:szCs w:val="24"/>
        </w:rPr>
        <w:t xml:space="preserve">.  “Nervous System”, In:  </w:t>
      </w:r>
      <w:proofErr w:type="spellStart"/>
      <w:r w:rsidRPr="00271188">
        <w:rPr>
          <w:rFonts w:asciiTheme="minorHAnsi" w:hAnsiTheme="minorHAnsi"/>
          <w:bCs/>
          <w:color w:val="000000"/>
          <w:szCs w:val="24"/>
        </w:rPr>
        <w:t>Tkacs</w:t>
      </w:r>
      <w:proofErr w:type="spellEnd"/>
      <w:r w:rsidRPr="00271188">
        <w:rPr>
          <w:rFonts w:asciiTheme="minorHAnsi" w:hAnsiTheme="minorHAnsi"/>
          <w:bCs/>
          <w:color w:val="000000"/>
          <w:szCs w:val="24"/>
        </w:rPr>
        <w:t xml:space="preserve">, N.C., Herrmann, L.L., and Johnson, R.L, (eds.), </w:t>
      </w:r>
      <w:r w:rsidRPr="00271188">
        <w:rPr>
          <w:rFonts w:asciiTheme="minorHAnsi" w:hAnsiTheme="minorHAnsi"/>
          <w:bCs/>
          <w:color w:val="000000"/>
          <w:szCs w:val="24"/>
          <w:u w:val="single"/>
        </w:rPr>
        <w:t>Advanced Physiology and Pathophysiology: Essentials for Clinical Practice</w:t>
      </w:r>
      <w:r w:rsidRPr="00271188">
        <w:rPr>
          <w:rFonts w:asciiTheme="minorHAnsi" w:hAnsiTheme="minorHAnsi"/>
          <w:bCs/>
          <w:color w:val="000000"/>
          <w:szCs w:val="24"/>
        </w:rPr>
        <w:t>. New York: Springer Publishing Company,</w:t>
      </w:r>
      <w:r w:rsidR="00BE18D1">
        <w:rPr>
          <w:rFonts w:asciiTheme="minorHAnsi" w:hAnsiTheme="minorHAnsi"/>
          <w:bCs/>
          <w:color w:val="000000"/>
          <w:szCs w:val="24"/>
        </w:rPr>
        <w:t xml:space="preserve"> 2020, 542-618</w:t>
      </w:r>
      <w:r w:rsidRPr="00271188">
        <w:rPr>
          <w:rFonts w:asciiTheme="minorHAnsi" w:hAnsiTheme="minorHAnsi"/>
          <w:bCs/>
          <w:color w:val="000000"/>
          <w:szCs w:val="24"/>
        </w:rPr>
        <w:t>.</w:t>
      </w:r>
      <w:r w:rsidR="00BE18D1" w:rsidRPr="00BE18D1">
        <w:rPr>
          <w:rFonts w:ascii="Arial" w:hAnsi="Arial" w:cs="Arial"/>
          <w:b/>
          <w:bCs/>
          <w:snapToGrid/>
          <w:color w:val="333333"/>
          <w:szCs w:val="24"/>
          <w:shd w:val="clear" w:color="auto" w:fill="FFFFFF"/>
        </w:rPr>
        <w:t xml:space="preserve"> </w:t>
      </w:r>
      <w:r w:rsidR="00BE18D1" w:rsidRPr="00BE18D1">
        <w:rPr>
          <w:rFonts w:asciiTheme="minorHAnsi" w:hAnsiTheme="minorHAnsi"/>
          <w:color w:val="000000"/>
          <w:szCs w:val="24"/>
        </w:rPr>
        <w:t>DOI:</w:t>
      </w:r>
      <w:r w:rsidR="00BE18D1" w:rsidRPr="00BE18D1">
        <w:rPr>
          <w:rFonts w:asciiTheme="minorHAnsi" w:hAnsiTheme="minorHAnsi"/>
          <w:b/>
          <w:bCs/>
          <w:color w:val="000000"/>
          <w:szCs w:val="24"/>
        </w:rPr>
        <w:t> </w:t>
      </w:r>
      <w:r w:rsidR="00BE18D1" w:rsidRPr="00BE18D1">
        <w:rPr>
          <w:rFonts w:asciiTheme="minorHAnsi" w:hAnsiTheme="minorHAnsi"/>
          <w:bCs/>
          <w:color w:val="000000"/>
          <w:szCs w:val="24"/>
        </w:rPr>
        <w:t>10.1891/9780826177087.0015</w:t>
      </w:r>
    </w:p>
    <w:p w14:paraId="4120FC06" w14:textId="77777777" w:rsidR="00271188" w:rsidRDefault="00271188" w:rsidP="006F3F2A">
      <w:pPr>
        <w:rPr>
          <w:rFonts w:asciiTheme="minorHAnsi" w:hAnsiTheme="minorHAnsi"/>
          <w:b/>
          <w:color w:val="000000"/>
          <w:szCs w:val="24"/>
        </w:rPr>
      </w:pPr>
    </w:p>
    <w:p w14:paraId="5F7DA77C" w14:textId="79FBDC2C" w:rsidR="006F3F2A" w:rsidRDefault="006F3F2A" w:rsidP="006F3F2A">
      <w:pPr>
        <w:rPr>
          <w:rFonts w:asciiTheme="minorHAnsi" w:hAnsiTheme="minorHAnsi" w:cs="Arial"/>
          <w:color w:val="212121"/>
          <w:szCs w:val="24"/>
          <w:shd w:val="clear" w:color="auto" w:fill="FFFFFF"/>
        </w:rPr>
      </w:pPr>
      <w:r w:rsidRPr="006F3F2A">
        <w:rPr>
          <w:rFonts w:asciiTheme="minorHAnsi" w:hAnsiTheme="minorHAnsi"/>
          <w:b/>
          <w:color w:val="000000"/>
          <w:szCs w:val="24"/>
        </w:rPr>
        <w:lastRenderedPageBreak/>
        <w:t xml:space="preserve">Compton P. </w:t>
      </w:r>
      <w:r w:rsidRPr="006F3F2A">
        <w:rPr>
          <w:rFonts w:asciiTheme="minorHAnsi" w:hAnsiTheme="minorHAnsi"/>
          <w:color w:val="000000"/>
          <w:szCs w:val="24"/>
        </w:rPr>
        <w:t xml:space="preserve">“Pain Management </w:t>
      </w:r>
      <w:r w:rsidR="0061663B">
        <w:rPr>
          <w:rFonts w:asciiTheme="minorHAnsi" w:hAnsiTheme="minorHAnsi"/>
          <w:color w:val="000000"/>
          <w:szCs w:val="24"/>
        </w:rPr>
        <w:t>in</w:t>
      </w:r>
      <w:r w:rsidRPr="006F3F2A">
        <w:rPr>
          <w:rFonts w:asciiTheme="minorHAnsi" w:hAnsiTheme="minorHAnsi"/>
          <w:color w:val="000000"/>
          <w:szCs w:val="24"/>
        </w:rPr>
        <w:t xml:space="preserve"> Patients </w:t>
      </w:r>
      <w:r w:rsidR="0061663B">
        <w:rPr>
          <w:rFonts w:asciiTheme="minorHAnsi" w:hAnsiTheme="minorHAnsi"/>
          <w:color w:val="000000"/>
          <w:szCs w:val="24"/>
        </w:rPr>
        <w:t>with Opioid Use Disorder</w:t>
      </w:r>
      <w:r w:rsidRPr="006F3F2A">
        <w:rPr>
          <w:rFonts w:asciiTheme="minorHAnsi" w:hAnsiTheme="minorHAnsi"/>
          <w:color w:val="000000"/>
          <w:szCs w:val="24"/>
        </w:rPr>
        <w:t>”, In: Ling</w:t>
      </w:r>
      <w:r w:rsidR="00271188">
        <w:rPr>
          <w:rFonts w:asciiTheme="minorHAnsi" w:hAnsiTheme="minorHAnsi"/>
          <w:color w:val="000000"/>
          <w:szCs w:val="24"/>
        </w:rPr>
        <w:t>,</w:t>
      </w:r>
      <w:r w:rsidRPr="006F3F2A">
        <w:rPr>
          <w:rFonts w:asciiTheme="minorHAnsi" w:hAnsiTheme="minorHAnsi"/>
          <w:color w:val="000000"/>
          <w:szCs w:val="24"/>
        </w:rPr>
        <w:t xml:space="preserve"> W., Stephenson, D., and </w:t>
      </w:r>
      <w:proofErr w:type="spellStart"/>
      <w:r w:rsidRPr="006F3F2A">
        <w:rPr>
          <w:rFonts w:asciiTheme="minorHAnsi" w:hAnsiTheme="minorHAnsi"/>
          <w:color w:val="000000"/>
          <w:szCs w:val="24"/>
        </w:rPr>
        <w:t>Vasti</w:t>
      </w:r>
      <w:proofErr w:type="spellEnd"/>
      <w:r w:rsidRPr="006F3F2A">
        <w:rPr>
          <w:rFonts w:asciiTheme="minorHAnsi" w:hAnsiTheme="minorHAnsi"/>
          <w:color w:val="000000"/>
          <w:szCs w:val="24"/>
        </w:rPr>
        <w:t xml:space="preserve"> E, (eds.), </w:t>
      </w:r>
      <w:r w:rsidRPr="006F3F2A">
        <w:rPr>
          <w:rFonts w:asciiTheme="minorHAnsi" w:hAnsiTheme="minorHAnsi" w:cs="Arial"/>
          <w:color w:val="212121"/>
          <w:szCs w:val="24"/>
          <w:u w:val="single"/>
          <w:shd w:val="clear" w:color="auto" w:fill="FFFFFF"/>
        </w:rPr>
        <w:t>Guideline</w:t>
      </w:r>
      <w:r w:rsidR="0061663B">
        <w:rPr>
          <w:rFonts w:asciiTheme="minorHAnsi" w:hAnsiTheme="minorHAnsi" w:cs="Arial"/>
          <w:color w:val="212121"/>
          <w:szCs w:val="24"/>
          <w:u w:val="single"/>
          <w:shd w:val="clear" w:color="auto" w:fill="FFFFFF"/>
        </w:rPr>
        <w:t>s</w:t>
      </w:r>
      <w:r w:rsidRPr="006F3F2A">
        <w:rPr>
          <w:rFonts w:asciiTheme="minorHAnsi" w:hAnsiTheme="minorHAnsi" w:cs="Arial"/>
          <w:color w:val="212121"/>
          <w:szCs w:val="24"/>
          <w:u w:val="single"/>
          <w:shd w:val="clear" w:color="auto" w:fill="FFFFFF"/>
        </w:rPr>
        <w:t xml:space="preserve"> for Physicians Working in California Opioid Treatment Programs" (NTP Guideline)</w:t>
      </w:r>
      <w:r w:rsidRPr="006F3F2A">
        <w:rPr>
          <w:rFonts w:asciiTheme="minorHAnsi" w:hAnsiTheme="minorHAnsi" w:cs="Arial"/>
          <w:color w:val="212121"/>
          <w:szCs w:val="24"/>
          <w:shd w:val="clear" w:color="auto" w:fill="FFFFFF"/>
        </w:rPr>
        <w:t xml:space="preserve">.  </w:t>
      </w:r>
      <w:r w:rsidR="0061663B" w:rsidRPr="006F3F2A">
        <w:rPr>
          <w:rFonts w:asciiTheme="minorHAnsi" w:hAnsiTheme="minorHAnsi" w:cs="Arial"/>
          <w:color w:val="212121"/>
          <w:szCs w:val="24"/>
          <w:shd w:val="clear" w:color="auto" w:fill="FFFFFF"/>
        </w:rPr>
        <w:t>San Francisco, CA</w:t>
      </w:r>
      <w:r w:rsidR="0061663B">
        <w:rPr>
          <w:rFonts w:asciiTheme="minorHAnsi" w:hAnsiTheme="minorHAnsi" w:cs="Arial"/>
          <w:color w:val="212121"/>
          <w:szCs w:val="24"/>
          <w:shd w:val="clear" w:color="auto" w:fill="FFFFFF"/>
        </w:rPr>
        <w:t xml:space="preserve">: </w:t>
      </w:r>
      <w:r w:rsidRPr="006F3F2A">
        <w:rPr>
          <w:rFonts w:asciiTheme="minorHAnsi" w:hAnsiTheme="minorHAnsi" w:cs="Arial"/>
          <w:color w:val="212121"/>
          <w:szCs w:val="24"/>
          <w:shd w:val="clear" w:color="auto" w:fill="FFFFFF"/>
        </w:rPr>
        <w:t>California Society of Addiction Medicine (CSAM)</w:t>
      </w:r>
      <w:r w:rsidR="0061663B">
        <w:rPr>
          <w:rFonts w:asciiTheme="minorHAnsi" w:hAnsiTheme="minorHAnsi" w:cs="Arial"/>
          <w:color w:val="212121"/>
          <w:szCs w:val="24"/>
          <w:shd w:val="clear" w:color="auto" w:fill="FFFFFF"/>
        </w:rPr>
        <w:t xml:space="preserve">, 2019, </w:t>
      </w:r>
      <w:r w:rsidR="00FB1E6E">
        <w:rPr>
          <w:rFonts w:asciiTheme="minorHAnsi" w:hAnsiTheme="minorHAnsi" w:cs="Arial"/>
          <w:color w:val="212121"/>
          <w:szCs w:val="24"/>
          <w:shd w:val="clear" w:color="auto" w:fill="FFFFFF"/>
        </w:rPr>
        <w:t>44-46.</w:t>
      </w:r>
    </w:p>
    <w:p w14:paraId="0014AFC2" w14:textId="392B36D7" w:rsidR="00EC3792" w:rsidRPr="00A5663D" w:rsidRDefault="00EC3792" w:rsidP="00EC3792">
      <w:pPr>
        <w:pStyle w:val="NormalWeb"/>
        <w:rPr>
          <w:rFonts w:asciiTheme="minorHAnsi" w:hAnsiTheme="minorHAnsi"/>
          <w:color w:val="000000"/>
        </w:rPr>
      </w:pPr>
      <w:bookmarkStart w:id="20" w:name="_Hlk42187019"/>
      <w:bookmarkEnd w:id="19"/>
      <w:r w:rsidRPr="00A5663D">
        <w:rPr>
          <w:rFonts w:asciiTheme="minorHAnsi" w:hAnsiTheme="minorHAnsi"/>
          <w:b/>
          <w:color w:val="000000"/>
        </w:rPr>
        <w:t>Compton P</w:t>
      </w:r>
      <w:r w:rsidRPr="00A5663D">
        <w:rPr>
          <w:rFonts w:asciiTheme="minorHAnsi" w:hAnsiTheme="minorHAnsi"/>
          <w:color w:val="000000"/>
        </w:rPr>
        <w:t xml:space="preserve">, Chang YP, </w:t>
      </w:r>
      <w:proofErr w:type="spellStart"/>
      <w:r w:rsidRPr="00A5663D">
        <w:rPr>
          <w:rFonts w:asciiTheme="minorHAnsi" w:hAnsiTheme="minorHAnsi"/>
          <w:color w:val="000000"/>
        </w:rPr>
        <w:t>Meghani</w:t>
      </w:r>
      <w:proofErr w:type="spellEnd"/>
      <w:r w:rsidRPr="00A5663D">
        <w:rPr>
          <w:rFonts w:asciiTheme="minorHAnsi" w:hAnsiTheme="minorHAnsi"/>
          <w:color w:val="000000"/>
        </w:rPr>
        <w:t xml:space="preserve"> S. “Caring for the Patient with Substance Use Disorder at the End of Life”, In: Ferrell, B., and </w:t>
      </w:r>
      <w:proofErr w:type="spellStart"/>
      <w:r w:rsidRPr="00A5663D">
        <w:rPr>
          <w:rFonts w:asciiTheme="minorHAnsi" w:hAnsiTheme="minorHAnsi"/>
          <w:color w:val="000000"/>
        </w:rPr>
        <w:t>Paice</w:t>
      </w:r>
      <w:proofErr w:type="spellEnd"/>
      <w:r w:rsidRPr="00A5663D">
        <w:rPr>
          <w:rFonts w:asciiTheme="minorHAnsi" w:hAnsiTheme="minorHAnsi"/>
          <w:color w:val="000000"/>
        </w:rPr>
        <w:t xml:space="preserve">, J. (eds.), </w:t>
      </w:r>
      <w:bookmarkStart w:id="21" w:name="_Hlk39662905"/>
      <w:r w:rsidRPr="00A5663D">
        <w:rPr>
          <w:rFonts w:asciiTheme="minorHAnsi" w:hAnsiTheme="minorHAnsi"/>
          <w:color w:val="000000"/>
          <w:u w:val="single"/>
        </w:rPr>
        <w:t>Oxford Textbook of Palliative Nursing, 5th ed.</w:t>
      </w:r>
      <w:r w:rsidRPr="00A5663D">
        <w:rPr>
          <w:rFonts w:asciiTheme="minorHAnsi" w:hAnsiTheme="minorHAnsi"/>
          <w:color w:val="000000"/>
        </w:rPr>
        <w:t xml:space="preserve"> </w:t>
      </w:r>
      <w:bookmarkEnd w:id="21"/>
      <w:r w:rsidR="00DA589F" w:rsidRPr="00A5663D">
        <w:rPr>
          <w:rFonts w:asciiTheme="minorHAnsi" w:hAnsiTheme="minorHAnsi"/>
          <w:color w:val="000000"/>
        </w:rPr>
        <w:t>New York, NY</w:t>
      </w:r>
      <w:r w:rsidR="00DA589F">
        <w:rPr>
          <w:rFonts w:asciiTheme="minorHAnsi" w:hAnsiTheme="minorHAnsi"/>
          <w:color w:val="000000"/>
        </w:rPr>
        <w:t>:</w:t>
      </w:r>
      <w:r w:rsidR="00DA589F" w:rsidRPr="00A5663D">
        <w:rPr>
          <w:rFonts w:asciiTheme="minorHAnsi" w:hAnsiTheme="minorHAnsi"/>
          <w:color w:val="000000"/>
        </w:rPr>
        <w:t xml:space="preserve"> </w:t>
      </w:r>
      <w:r w:rsidRPr="00A5663D">
        <w:rPr>
          <w:rFonts w:asciiTheme="minorHAnsi" w:hAnsiTheme="minorHAnsi"/>
          <w:color w:val="000000"/>
        </w:rPr>
        <w:t xml:space="preserve">Oxford University Press, </w:t>
      </w:r>
      <w:r w:rsidR="00DA589F">
        <w:rPr>
          <w:rFonts w:asciiTheme="minorHAnsi" w:hAnsiTheme="minorHAnsi"/>
          <w:color w:val="000000"/>
        </w:rPr>
        <w:t>2019, 521-529.</w:t>
      </w:r>
      <w:r w:rsidRPr="00A5663D">
        <w:rPr>
          <w:rFonts w:asciiTheme="minorHAnsi" w:hAnsiTheme="minorHAnsi"/>
          <w:color w:val="000000"/>
        </w:rPr>
        <w:t xml:space="preserve"> </w:t>
      </w:r>
      <w:bookmarkStart w:id="22" w:name="_Hlk39662836"/>
      <w:r w:rsidR="00CE2487" w:rsidRPr="00CE2487">
        <w:rPr>
          <w:rFonts w:asciiTheme="minorHAnsi" w:hAnsiTheme="minorHAnsi"/>
          <w:b/>
          <w:bCs/>
          <w:i/>
          <w:iCs/>
          <w:color w:val="000000"/>
        </w:rPr>
        <w:t>2019 AJN Book of the Year</w:t>
      </w:r>
    </w:p>
    <w:bookmarkEnd w:id="20"/>
    <w:bookmarkEnd w:id="22"/>
    <w:p w14:paraId="353686BF" w14:textId="3E3C46AF" w:rsidR="00A5663D" w:rsidRPr="00A5663D" w:rsidRDefault="00A5663D" w:rsidP="00A5663D">
      <w:pPr>
        <w:pStyle w:val="NormalWeb"/>
        <w:rPr>
          <w:rFonts w:asciiTheme="minorHAnsi" w:hAnsiTheme="minorHAnsi"/>
          <w:color w:val="000000"/>
        </w:rPr>
      </w:pPr>
      <w:r w:rsidRPr="00A5663D">
        <w:rPr>
          <w:rFonts w:asciiTheme="minorHAnsi" w:hAnsiTheme="minorHAnsi"/>
          <w:b/>
          <w:color w:val="000000"/>
        </w:rPr>
        <w:t>Compton P</w:t>
      </w:r>
      <w:r w:rsidRPr="00A5663D">
        <w:rPr>
          <w:rFonts w:asciiTheme="minorHAnsi" w:hAnsiTheme="minorHAnsi"/>
          <w:color w:val="000000"/>
        </w:rPr>
        <w:t xml:space="preserve">, </w:t>
      </w:r>
      <w:proofErr w:type="spellStart"/>
      <w:r w:rsidRPr="00A5663D">
        <w:rPr>
          <w:rFonts w:asciiTheme="minorHAnsi" w:hAnsiTheme="minorHAnsi"/>
          <w:color w:val="000000"/>
        </w:rPr>
        <w:t>Sandbrink</w:t>
      </w:r>
      <w:proofErr w:type="spellEnd"/>
      <w:r w:rsidRPr="00A5663D">
        <w:rPr>
          <w:rFonts w:asciiTheme="minorHAnsi" w:hAnsiTheme="minorHAnsi"/>
          <w:color w:val="000000"/>
        </w:rPr>
        <w:t xml:space="preserve"> F. “Opioid Therapy of Pain”, In: Miller, S.C., </w:t>
      </w:r>
      <w:proofErr w:type="spellStart"/>
      <w:r w:rsidRPr="00A5663D">
        <w:rPr>
          <w:rFonts w:asciiTheme="minorHAnsi" w:hAnsiTheme="minorHAnsi"/>
          <w:color w:val="000000"/>
        </w:rPr>
        <w:t>Fiellin</w:t>
      </w:r>
      <w:proofErr w:type="spellEnd"/>
      <w:r w:rsidRPr="00A5663D">
        <w:rPr>
          <w:rFonts w:asciiTheme="minorHAnsi" w:hAnsiTheme="minorHAnsi"/>
          <w:color w:val="000000"/>
        </w:rPr>
        <w:t xml:space="preserve">, D., Rosenthal, R.N., and </w:t>
      </w:r>
      <w:proofErr w:type="spellStart"/>
      <w:r w:rsidRPr="00A5663D">
        <w:rPr>
          <w:rFonts w:asciiTheme="minorHAnsi" w:hAnsiTheme="minorHAnsi"/>
          <w:color w:val="000000"/>
        </w:rPr>
        <w:t>Saitz</w:t>
      </w:r>
      <w:proofErr w:type="spellEnd"/>
      <w:r w:rsidRPr="00A5663D">
        <w:rPr>
          <w:rFonts w:asciiTheme="minorHAnsi" w:hAnsiTheme="minorHAnsi"/>
          <w:color w:val="000000"/>
        </w:rPr>
        <w:t xml:space="preserve">, R. (eds.), </w:t>
      </w:r>
      <w:r w:rsidRPr="00A5663D">
        <w:rPr>
          <w:rFonts w:asciiTheme="minorHAnsi" w:hAnsiTheme="minorHAnsi"/>
          <w:color w:val="000000"/>
          <w:u w:val="single"/>
        </w:rPr>
        <w:t>The ASAM Principles of Addiction Medicine, 6</w:t>
      </w:r>
      <w:r w:rsidRPr="00A5663D">
        <w:rPr>
          <w:rFonts w:asciiTheme="minorHAnsi" w:hAnsiTheme="minorHAnsi"/>
          <w:color w:val="000000"/>
          <w:u w:val="single"/>
          <w:vertAlign w:val="superscript"/>
        </w:rPr>
        <w:t>th</w:t>
      </w:r>
      <w:r w:rsidRPr="00A5663D">
        <w:rPr>
          <w:rFonts w:asciiTheme="minorHAnsi" w:hAnsiTheme="minorHAnsi"/>
          <w:color w:val="000000"/>
          <w:u w:val="single"/>
        </w:rPr>
        <w:t xml:space="preserve"> ed.</w:t>
      </w:r>
      <w:r w:rsidRPr="00A5663D">
        <w:rPr>
          <w:rFonts w:asciiTheme="minorHAnsi" w:hAnsiTheme="minorHAnsi"/>
          <w:color w:val="000000"/>
        </w:rPr>
        <w:t xml:space="preserve"> </w:t>
      </w:r>
      <w:r w:rsidR="00EC3792" w:rsidRPr="00A5663D">
        <w:rPr>
          <w:rFonts w:asciiTheme="minorHAnsi" w:hAnsiTheme="minorHAnsi"/>
          <w:color w:val="000000"/>
        </w:rPr>
        <w:t>Baltimore, MD</w:t>
      </w:r>
      <w:r w:rsidR="00EC3792">
        <w:rPr>
          <w:rFonts w:asciiTheme="minorHAnsi" w:hAnsiTheme="minorHAnsi"/>
          <w:color w:val="000000"/>
        </w:rPr>
        <w:t>:</w:t>
      </w:r>
      <w:r w:rsidR="00EC3792" w:rsidRPr="00A5663D">
        <w:rPr>
          <w:rFonts w:asciiTheme="minorHAnsi" w:hAnsiTheme="minorHAnsi"/>
          <w:color w:val="000000"/>
        </w:rPr>
        <w:t xml:space="preserve"> </w:t>
      </w:r>
      <w:r w:rsidRPr="00A5663D">
        <w:rPr>
          <w:rFonts w:asciiTheme="minorHAnsi" w:hAnsiTheme="minorHAnsi"/>
          <w:color w:val="000000"/>
        </w:rPr>
        <w:t xml:space="preserve">Wolters Kluwer, </w:t>
      </w:r>
      <w:r w:rsidR="00EC3792">
        <w:rPr>
          <w:rFonts w:asciiTheme="minorHAnsi" w:hAnsiTheme="minorHAnsi"/>
          <w:color w:val="000000"/>
        </w:rPr>
        <w:t>2019, 1547-1582</w:t>
      </w:r>
      <w:r w:rsidRPr="00A5663D">
        <w:rPr>
          <w:rFonts w:asciiTheme="minorHAnsi" w:hAnsiTheme="minorHAnsi"/>
          <w:color w:val="000000"/>
        </w:rPr>
        <w:t xml:space="preserve">.  </w:t>
      </w:r>
    </w:p>
    <w:p w14:paraId="07DC2BBA" w14:textId="31BDA877" w:rsidR="00A5663D" w:rsidRPr="00A5663D" w:rsidRDefault="00A5663D" w:rsidP="00A5663D">
      <w:pPr>
        <w:pStyle w:val="NormalWeb"/>
        <w:rPr>
          <w:rFonts w:asciiTheme="minorHAnsi" w:hAnsiTheme="minorHAnsi"/>
          <w:color w:val="000000"/>
        </w:rPr>
      </w:pPr>
      <w:r w:rsidRPr="00A5663D">
        <w:rPr>
          <w:rFonts w:asciiTheme="minorHAnsi" w:hAnsiTheme="minorHAnsi"/>
          <w:color w:val="000000"/>
        </w:rPr>
        <w:t xml:space="preserve">Gallagher RM, </w:t>
      </w:r>
      <w:r w:rsidRPr="00A5663D">
        <w:rPr>
          <w:rFonts w:asciiTheme="minorHAnsi" w:hAnsiTheme="minorHAnsi"/>
          <w:b/>
          <w:color w:val="000000"/>
        </w:rPr>
        <w:t>Compton P</w:t>
      </w:r>
      <w:r w:rsidRPr="00A5663D">
        <w:rPr>
          <w:rFonts w:asciiTheme="minorHAnsi" w:hAnsiTheme="minorHAnsi"/>
          <w:color w:val="000000"/>
        </w:rPr>
        <w:t xml:space="preserve">, Popescu A. “The Pathophysiology of Chronic Pain and Clinical Interfaces with Substance Use Disorder”, In: Miller, S.C., </w:t>
      </w:r>
      <w:proofErr w:type="spellStart"/>
      <w:r w:rsidRPr="00A5663D">
        <w:rPr>
          <w:rFonts w:asciiTheme="minorHAnsi" w:hAnsiTheme="minorHAnsi"/>
          <w:color w:val="000000"/>
        </w:rPr>
        <w:t>Fiellin</w:t>
      </w:r>
      <w:proofErr w:type="spellEnd"/>
      <w:r w:rsidRPr="00A5663D">
        <w:rPr>
          <w:rFonts w:asciiTheme="minorHAnsi" w:hAnsiTheme="minorHAnsi"/>
          <w:color w:val="000000"/>
        </w:rPr>
        <w:t xml:space="preserve">, D., Rosenthal, R.N., and </w:t>
      </w:r>
      <w:proofErr w:type="spellStart"/>
      <w:r w:rsidRPr="00A5663D">
        <w:rPr>
          <w:rFonts w:asciiTheme="minorHAnsi" w:hAnsiTheme="minorHAnsi"/>
          <w:color w:val="000000"/>
        </w:rPr>
        <w:t>Saitz</w:t>
      </w:r>
      <w:proofErr w:type="spellEnd"/>
      <w:r w:rsidRPr="00A5663D">
        <w:rPr>
          <w:rFonts w:asciiTheme="minorHAnsi" w:hAnsiTheme="minorHAnsi"/>
          <w:color w:val="000000"/>
        </w:rPr>
        <w:t xml:space="preserve">, R. (eds.), </w:t>
      </w:r>
      <w:r w:rsidRPr="00A5663D">
        <w:rPr>
          <w:rFonts w:asciiTheme="minorHAnsi" w:hAnsiTheme="minorHAnsi"/>
          <w:color w:val="000000"/>
          <w:u w:val="single"/>
        </w:rPr>
        <w:t>The ASAM Principles of Addiction Medicine, 6</w:t>
      </w:r>
      <w:r w:rsidRPr="00A5663D">
        <w:rPr>
          <w:rFonts w:asciiTheme="minorHAnsi" w:hAnsiTheme="minorHAnsi"/>
          <w:color w:val="000000"/>
          <w:u w:val="single"/>
          <w:vertAlign w:val="superscript"/>
        </w:rPr>
        <w:t>th</w:t>
      </w:r>
      <w:r w:rsidRPr="00A5663D">
        <w:rPr>
          <w:rFonts w:asciiTheme="minorHAnsi" w:hAnsiTheme="minorHAnsi"/>
          <w:color w:val="000000"/>
          <w:u w:val="single"/>
        </w:rPr>
        <w:t xml:space="preserve"> ed.</w:t>
      </w:r>
      <w:r w:rsidRPr="00A5663D">
        <w:rPr>
          <w:rFonts w:asciiTheme="minorHAnsi" w:hAnsiTheme="minorHAnsi"/>
          <w:color w:val="000000"/>
        </w:rPr>
        <w:t xml:space="preserve"> </w:t>
      </w:r>
      <w:r w:rsidR="00EC3792" w:rsidRPr="00A5663D">
        <w:rPr>
          <w:rFonts w:asciiTheme="minorHAnsi" w:hAnsiTheme="minorHAnsi"/>
          <w:color w:val="000000"/>
        </w:rPr>
        <w:t>Baltimore, MD</w:t>
      </w:r>
      <w:r w:rsidR="00EC3792">
        <w:rPr>
          <w:rFonts w:asciiTheme="minorHAnsi" w:hAnsiTheme="minorHAnsi"/>
          <w:color w:val="000000"/>
        </w:rPr>
        <w:t>:</w:t>
      </w:r>
      <w:r w:rsidR="00EC3792" w:rsidRPr="00A5663D">
        <w:rPr>
          <w:rFonts w:asciiTheme="minorHAnsi" w:hAnsiTheme="minorHAnsi"/>
          <w:color w:val="000000"/>
        </w:rPr>
        <w:t xml:space="preserve"> </w:t>
      </w:r>
      <w:r w:rsidRPr="00A5663D">
        <w:rPr>
          <w:rFonts w:asciiTheme="minorHAnsi" w:hAnsiTheme="minorHAnsi"/>
          <w:color w:val="000000"/>
        </w:rPr>
        <w:t>Wolters Kluwer,</w:t>
      </w:r>
      <w:r w:rsidR="00EC3792">
        <w:rPr>
          <w:rFonts w:asciiTheme="minorHAnsi" w:hAnsiTheme="minorHAnsi"/>
          <w:color w:val="000000"/>
        </w:rPr>
        <w:t xml:space="preserve"> 2019, 1483-1505.</w:t>
      </w:r>
    </w:p>
    <w:p w14:paraId="032E1150" w14:textId="2334A492" w:rsidR="00DC5243" w:rsidRPr="00DC5243" w:rsidRDefault="00DC5243" w:rsidP="00DC5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color w:val="FF0000"/>
          <w:szCs w:val="24"/>
        </w:rPr>
      </w:pPr>
      <w:bookmarkStart w:id="23" w:name="_Hlk42186989"/>
      <w:r w:rsidRPr="005750EF">
        <w:rPr>
          <w:rFonts w:asciiTheme="minorHAnsi" w:hAnsiTheme="minorHAnsi"/>
          <w:b/>
          <w:color w:val="000000"/>
          <w:szCs w:val="24"/>
        </w:rPr>
        <w:t xml:space="preserve">Compton P, </w:t>
      </w:r>
      <w:proofErr w:type="spellStart"/>
      <w:r w:rsidRPr="005750EF">
        <w:rPr>
          <w:rFonts w:asciiTheme="minorHAnsi" w:hAnsiTheme="minorHAnsi"/>
          <w:color w:val="000000"/>
          <w:szCs w:val="24"/>
        </w:rPr>
        <w:t>Sandbrink</w:t>
      </w:r>
      <w:proofErr w:type="spellEnd"/>
      <w:r w:rsidRPr="005750EF">
        <w:rPr>
          <w:rFonts w:asciiTheme="minorHAnsi" w:hAnsiTheme="minorHAnsi"/>
          <w:color w:val="000000"/>
          <w:szCs w:val="24"/>
        </w:rPr>
        <w:t xml:space="preserve"> F, Cheatle M. “</w:t>
      </w:r>
      <w:r w:rsidRPr="005750EF">
        <w:rPr>
          <w:rFonts w:asciiTheme="minorHAnsi" w:hAnsiTheme="minorHAnsi"/>
          <w:color w:val="000000"/>
          <w:szCs w:val="24"/>
          <w:shd w:val="clear" w:color="auto" w:fill="FFFFFF"/>
        </w:rPr>
        <w:t xml:space="preserve">Treatment of Pain in Patients with Addiction”, In: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Ballentyne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J., Fishman SM, </w:t>
      </w:r>
      <w:proofErr w:type="spellStart"/>
      <w:r w:rsidRPr="005750EF">
        <w:rPr>
          <w:rFonts w:asciiTheme="minorHAnsi" w:hAnsiTheme="minorHAnsi"/>
          <w:color w:val="000000"/>
          <w:szCs w:val="24"/>
          <w:shd w:val="clear" w:color="auto" w:fill="FFFFFF"/>
        </w:rPr>
        <w:t>Rathmell</w:t>
      </w:r>
      <w:proofErr w:type="spellEnd"/>
      <w:r w:rsidRPr="005750EF">
        <w:rPr>
          <w:rFonts w:asciiTheme="minorHAnsi" w:hAnsiTheme="minorHAnsi"/>
          <w:color w:val="000000"/>
          <w:szCs w:val="24"/>
          <w:shd w:val="clear" w:color="auto" w:fill="FFFFFF"/>
        </w:rPr>
        <w:t>, J. (ed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>s</w:t>
      </w:r>
      <w:bookmarkStart w:id="24" w:name="_Hlk39662774"/>
      <w:r w:rsidRPr="005750EF">
        <w:rPr>
          <w:rFonts w:asciiTheme="minorHAnsi" w:hAnsiTheme="minorHAnsi"/>
          <w:color w:val="000000"/>
          <w:szCs w:val="24"/>
          <w:shd w:val="clear" w:color="auto" w:fill="FFFFFF"/>
        </w:rPr>
        <w:t xml:space="preserve">.), </w:t>
      </w:r>
      <w:r w:rsidRPr="005750EF">
        <w:rPr>
          <w:rFonts w:asciiTheme="minorHAnsi" w:eastAsia="Calibri" w:hAnsiTheme="minorHAnsi"/>
          <w:b/>
          <w:i/>
          <w:snapToGrid/>
          <w:color w:val="000000"/>
          <w:szCs w:val="24"/>
        </w:rPr>
        <w:t xml:space="preserve"> </w:t>
      </w:r>
      <w:proofErr w:type="spellStart"/>
      <w:r w:rsidRPr="005750EF">
        <w:rPr>
          <w:rFonts w:asciiTheme="minorHAnsi" w:eastAsia="Calibri" w:hAnsiTheme="minorHAnsi"/>
          <w:snapToGrid/>
          <w:color w:val="000000"/>
          <w:szCs w:val="24"/>
          <w:u w:val="single"/>
        </w:rPr>
        <w:t>Bonica’s</w:t>
      </w:r>
      <w:proofErr w:type="spellEnd"/>
      <w:r w:rsidRPr="005750EF">
        <w:rPr>
          <w:rFonts w:asciiTheme="minorHAnsi" w:eastAsia="Calibri" w:hAnsiTheme="minorHAnsi"/>
          <w:snapToGrid/>
          <w:color w:val="000000"/>
          <w:szCs w:val="24"/>
          <w:u w:val="single"/>
        </w:rPr>
        <w:t xml:space="preserve"> Management of Pain</w:t>
      </w:r>
      <w:r>
        <w:rPr>
          <w:rFonts w:asciiTheme="minorHAnsi" w:eastAsia="Calibri" w:hAnsiTheme="minorHAnsi"/>
          <w:snapToGrid/>
          <w:color w:val="000000"/>
          <w:szCs w:val="24"/>
          <w:u w:val="single"/>
        </w:rPr>
        <w:t>,</w:t>
      </w:r>
      <w:r w:rsidRPr="005750EF">
        <w:rPr>
          <w:rFonts w:asciiTheme="minorHAnsi" w:eastAsia="Calibri" w:hAnsiTheme="minorHAnsi"/>
          <w:snapToGrid/>
          <w:color w:val="000000"/>
          <w:szCs w:val="24"/>
          <w:u w:val="single"/>
        </w:rPr>
        <w:t xml:space="preserve"> 5</w:t>
      </w:r>
      <w:r w:rsidRPr="005750EF">
        <w:rPr>
          <w:rFonts w:asciiTheme="minorHAnsi" w:eastAsia="Calibri" w:hAnsiTheme="minorHAnsi"/>
          <w:snapToGrid/>
          <w:color w:val="000000"/>
          <w:szCs w:val="24"/>
          <w:u w:val="single"/>
          <w:vertAlign w:val="superscript"/>
        </w:rPr>
        <w:t>th</w:t>
      </w:r>
      <w:r>
        <w:rPr>
          <w:rFonts w:asciiTheme="minorHAnsi" w:eastAsia="Calibri" w:hAnsiTheme="minorHAnsi"/>
          <w:snapToGrid/>
          <w:color w:val="000000"/>
          <w:szCs w:val="24"/>
          <w:u w:val="single"/>
        </w:rPr>
        <w:t xml:space="preserve"> ed</w:t>
      </w:r>
      <w:r w:rsidRPr="005750EF">
        <w:rPr>
          <w:rFonts w:asciiTheme="minorHAnsi" w:eastAsia="Calibri" w:hAnsiTheme="minorHAnsi"/>
          <w:b/>
          <w:i/>
          <w:snapToGrid/>
          <w:color w:val="000000"/>
          <w:szCs w:val="24"/>
        </w:rPr>
        <w:t xml:space="preserve">. </w:t>
      </w:r>
      <w:bookmarkEnd w:id="24"/>
      <w:r w:rsidRPr="005750EF">
        <w:rPr>
          <w:rFonts w:asciiTheme="minorHAnsi" w:eastAsia="Calibri" w:hAnsiTheme="minorHAnsi"/>
          <w:snapToGrid/>
          <w:color w:val="000000"/>
          <w:szCs w:val="24"/>
        </w:rPr>
        <w:t>Philadelphia, PA</w:t>
      </w:r>
      <w:r>
        <w:rPr>
          <w:rFonts w:asciiTheme="minorHAnsi" w:eastAsia="Calibri" w:hAnsiTheme="minorHAnsi"/>
          <w:snapToGrid/>
          <w:color w:val="000000"/>
          <w:szCs w:val="24"/>
        </w:rPr>
        <w:t>:</w:t>
      </w:r>
      <w:r w:rsidRPr="005750EF">
        <w:rPr>
          <w:rFonts w:asciiTheme="minorHAnsi" w:eastAsia="Calibri" w:hAnsiTheme="minorHAnsi"/>
          <w:snapToGrid/>
          <w:color w:val="000000"/>
          <w:szCs w:val="24"/>
        </w:rPr>
        <w:t xml:space="preserve"> Wolters Kluwer, </w:t>
      </w:r>
      <w:r>
        <w:rPr>
          <w:rFonts w:asciiTheme="minorHAnsi" w:eastAsia="Calibri" w:hAnsiTheme="minorHAnsi"/>
          <w:snapToGrid/>
          <w:color w:val="000000"/>
          <w:szCs w:val="24"/>
        </w:rPr>
        <w:t>2018, pp. 453-475.</w:t>
      </w:r>
    </w:p>
    <w:bookmarkEnd w:id="23"/>
    <w:p w14:paraId="6288343E" w14:textId="44112315" w:rsidR="00D4495C" w:rsidRPr="00C22938" w:rsidRDefault="00EA4E56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0F025A">
        <w:rPr>
          <w:rFonts w:ascii="Calibri" w:hAnsi="Calibri"/>
          <w:szCs w:val="24"/>
        </w:rPr>
        <w:t>Chang YP,</w:t>
      </w:r>
      <w:r w:rsidRPr="00C22938">
        <w:rPr>
          <w:rFonts w:ascii="Calibri" w:hAnsi="Calibri"/>
          <w:b/>
          <w:szCs w:val="24"/>
        </w:rPr>
        <w:t xml:space="preserve"> </w:t>
      </w:r>
      <w:r w:rsidR="00D4495C" w:rsidRPr="000F025A">
        <w:rPr>
          <w:rFonts w:ascii="Calibri" w:hAnsi="Calibri"/>
          <w:b/>
          <w:szCs w:val="24"/>
        </w:rPr>
        <w:t>Compton P</w:t>
      </w:r>
      <w:r w:rsidR="00D4495C" w:rsidRPr="00C22938">
        <w:rPr>
          <w:rFonts w:ascii="Calibri" w:hAnsi="Calibri"/>
          <w:szCs w:val="24"/>
        </w:rPr>
        <w:t>. “Substance Abuse</w:t>
      </w:r>
      <w:r w:rsidR="002C102C">
        <w:rPr>
          <w:rFonts w:ascii="Calibri" w:hAnsi="Calibri"/>
          <w:szCs w:val="24"/>
        </w:rPr>
        <w:t xml:space="preserve"> and Addiction</w:t>
      </w:r>
      <w:r w:rsidR="00D4495C" w:rsidRPr="00C22938">
        <w:rPr>
          <w:rFonts w:ascii="Calibri" w:hAnsi="Calibri"/>
          <w:szCs w:val="24"/>
        </w:rPr>
        <w:t xml:space="preserve">,” In: Carroll-Johnson, R. M., Gorman, L., and Bush, N. J. (eds.), </w:t>
      </w:r>
      <w:r w:rsidR="00D4495C" w:rsidRPr="00C22938">
        <w:rPr>
          <w:rFonts w:ascii="Calibri" w:hAnsi="Calibri"/>
          <w:szCs w:val="24"/>
          <w:u w:val="single"/>
        </w:rPr>
        <w:t xml:space="preserve"> Psychosocial Nursing Care along the Cancer Continuum, </w:t>
      </w:r>
      <w:r w:rsidR="002C102C">
        <w:rPr>
          <w:rFonts w:ascii="Calibri" w:hAnsi="Calibri"/>
          <w:szCs w:val="24"/>
          <w:u w:val="single"/>
        </w:rPr>
        <w:t>3rd</w:t>
      </w:r>
      <w:r w:rsidR="00D4495C" w:rsidRPr="00C22938">
        <w:rPr>
          <w:rFonts w:ascii="Calibri" w:hAnsi="Calibri"/>
          <w:szCs w:val="24"/>
          <w:u w:val="single"/>
        </w:rPr>
        <w:t xml:space="preserve"> ed</w:t>
      </w:r>
      <w:r w:rsidR="00D4495C" w:rsidRPr="00C22938">
        <w:rPr>
          <w:rFonts w:ascii="Calibri" w:hAnsi="Calibri"/>
          <w:szCs w:val="24"/>
        </w:rPr>
        <w:t xml:space="preserve">. </w:t>
      </w:r>
      <w:r w:rsidR="002C102C" w:rsidRPr="00C22938">
        <w:rPr>
          <w:rFonts w:ascii="Calibri" w:hAnsi="Calibri"/>
          <w:szCs w:val="24"/>
        </w:rPr>
        <w:t>Pittsburg, PA</w:t>
      </w:r>
      <w:r w:rsidR="002C102C">
        <w:rPr>
          <w:rFonts w:ascii="Calibri" w:hAnsi="Calibri"/>
          <w:szCs w:val="24"/>
        </w:rPr>
        <w:t>:</w:t>
      </w:r>
      <w:r w:rsidR="002C102C" w:rsidRPr="00C22938">
        <w:rPr>
          <w:rFonts w:ascii="Calibri" w:hAnsi="Calibri"/>
          <w:szCs w:val="24"/>
        </w:rPr>
        <w:t xml:space="preserve"> </w:t>
      </w:r>
      <w:r w:rsidR="002C102C">
        <w:rPr>
          <w:rFonts w:ascii="Calibri" w:hAnsi="Calibri"/>
          <w:szCs w:val="24"/>
        </w:rPr>
        <w:t>Oncology Nursing Society, 2018, pp. 427-450.</w:t>
      </w:r>
    </w:p>
    <w:p w14:paraId="1E4924D6" w14:textId="607BC108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>. “</w:t>
      </w:r>
      <w:r w:rsidR="008245AA" w:rsidRPr="00C22938">
        <w:rPr>
          <w:rFonts w:ascii="Calibri" w:hAnsi="Calibri"/>
          <w:spacing w:val="-2"/>
          <w:szCs w:val="24"/>
        </w:rPr>
        <w:t xml:space="preserve">Methadone Hyperalgesia,” </w:t>
      </w:r>
      <w:r w:rsidRPr="00C22938">
        <w:rPr>
          <w:rFonts w:ascii="Calibri" w:hAnsi="Calibri"/>
          <w:spacing w:val="-2"/>
          <w:szCs w:val="24"/>
        </w:rPr>
        <w:t>In:</w:t>
      </w:r>
      <w:r w:rsidRPr="00C22938">
        <w:rPr>
          <w:rFonts w:ascii="Calibri" w:hAnsi="Calibri"/>
          <w:szCs w:val="24"/>
        </w:rPr>
        <w:t xml:space="preserve"> </w:t>
      </w:r>
      <w:proofErr w:type="spellStart"/>
      <w:r w:rsidRPr="00C22938">
        <w:rPr>
          <w:rFonts w:ascii="Calibri" w:hAnsi="Calibri"/>
          <w:szCs w:val="24"/>
        </w:rPr>
        <w:t>Cruciani</w:t>
      </w:r>
      <w:proofErr w:type="spellEnd"/>
      <w:r w:rsidRPr="00C22938">
        <w:rPr>
          <w:rFonts w:ascii="Calibri" w:hAnsi="Calibri"/>
          <w:szCs w:val="24"/>
        </w:rPr>
        <w:t xml:space="preserve">, R, </w:t>
      </w:r>
      <w:proofErr w:type="spellStart"/>
      <w:r w:rsidRPr="00C22938">
        <w:rPr>
          <w:rFonts w:ascii="Calibri" w:hAnsi="Calibri"/>
          <w:szCs w:val="24"/>
        </w:rPr>
        <w:t>Knotkova</w:t>
      </w:r>
      <w:proofErr w:type="spellEnd"/>
      <w:r w:rsidRPr="00C22938">
        <w:rPr>
          <w:rFonts w:ascii="Calibri" w:hAnsi="Calibri"/>
          <w:szCs w:val="24"/>
        </w:rPr>
        <w:t>, H (eds.)</w:t>
      </w:r>
      <w:r w:rsidRPr="00C22938">
        <w:rPr>
          <w:rFonts w:ascii="Calibri" w:hAnsi="Calibri"/>
          <w:spacing w:val="-2"/>
          <w:szCs w:val="24"/>
        </w:rPr>
        <w:t xml:space="preserve">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Handbook of Methadone Prescribing and Buprenorphine Therapy</w:t>
      </w:r>
      <w:r w:rsidRPr="00C22938">
        <w:rPr>
          <w:rFonts w:ascii="Calibri" w:hAnsi="Calibri"/>
          <w:szCs w:val="24"/>
        </w:rPr>
        <w:t>, New York, NY: Springer, 2013, pp. 91-108.</w:t>
      </w:r>
    </w:p>
    <w:p w14:paraId="7716F84F" w14:textId="356C93F0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="00C9705F">
        <w:rPr>
          <w:rFonts w:ascii="Calibri" w:hAnsi="Calibri"/>
          <w:b/>
          <w:szCs w:val="24"/>
        </w:rPr>
        <w:t>.</w:t>
      </w:r>
      <w:r w:rsidRPr="00C22938">
        <w:rPr>
          <w:rFonts w:ascii="Calibri" w:hAnsi="Calibri"/>
          <w:szCs w:val="24"/>
        </w:rPr>
        <w:t xml:space="preserve">  “Managing Addiction Risk in Patient treated with Opioids,” </w:t>
      </w:r>
      <w:r w:rsidR="00C9705F">
        <w:rPr>
          <w:rFonts w:ascii="Calibri" w:hAnsi="Calibri"/>
          <w:szCs w:val="24"/>
        </w:rPr>
        <w:t xml:space="preserve">In: </w:t>
      </w:r>
      <w:r w:rsidRPr="00C22938">
        <w:rPr>
          <w:rFonts w:ascii="Calibri" w:hAnsi="Calibri"/>
          <w:szCs w:val="24"/>
          <w:u w:val="single"/>
        </w:rPr>
        <w:t>Managing Chronic Pain in Adults with or in Recovery from Substance Use Disorders, TIP 54</w:t>
      </w:r>
      <w:r w:rsidRPr="00C22938">
        <w:rPr>
          <w:rFonts w:ascii="Calibri" w:hAnsi="Calibri"/>
          <w:szCs w:val="24"/>
        </w:rPr>
        <w:t>, HHS Publication No. (SAM) 12-4671.  Rockville, MD:  Substance Abuse and Mental Health Services Administration, 2012, pp. 49-64.</w:t>
      </w:r>
    </w:p>
    <w:p w14:paraId="4740F558" w14:textId="1A132987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proofErr w:type="spellStart"/>
      <w:r w:rsidRPr="00C22938">
        <w:rPr>
          <w:rFonts w:ascii="Calibri" w:hAnsi="Calibri"/>
          <w:szCs w:val="24"/>
        </w:rPr>
        <w:t>Cavacuiti</w:t>
      </w:r>
      <w:proofErr w:type="spellEnd"/>
      <w:r w:rsidRPr="00C22938">
        <w:rPr>
          <w:rFonts w:ascii="Calibri" w:hAnsi="Calibri"/>
          <w:szCs w:val="24"/>
        </w:rPr>
        <w:t xml:space="preserve"> CA, </w:t>
      </w:r>
      <w:r w:rsidRPr="00C22938">
        <w:rPr>
          <w:rFonts w:ascii="Calibri" w:hAnsi="Calibri"/>
          <w:b/>
          <w:szCs w:val="24"/>
        </w:rPr>
        <w:t xml:space="preserve">Compton P, </w:t>
      </w:r>
      <w:r w:rsidRPr="00C22938">
        <w:rPr>
          <w:rFonts w:ascii="Calibri" w:hAnsi="Calibri"/>
          <w:szCs w:val="24"/>
        </w:rPr>
        <w:t>Gallagher RM, Mardini IA.</w:t>
      </w:r>
      <w:r w:rsidRPr="00C22938">
        <w:rPr>
          <w:rFonts w:ascii="Calibri" w:hAnsi="Calibri"/>
          <w:b/>
          <w:szCs w:val="24"/>
        </w:rPr>
        <w:t xml:space="preserve"> "</w:t>
      </w:r>
      <w:r w:rsidRPr="00C22938">
        <w:rPr>
          <w:rFonts w:ascii="Calibri" w:hAnsi="Calibri"/>
          <w:szCs w:val="24"/>
        </w:rPr>
        <w:t xml:space="preserve">The Neurophysiology of Pain and Interfaces with Addiction," </w:t>
      </w:r>
      <w:r w:rsidRPr="00C22938">
        <w:rPr>
          <w:rFonts w:ascii="Calibri" w:hAnsi="Calibri"/>
          <w:szCs w:val="24"/>
          <w:u w:val="single"/>
        </w:rPr>
        <w:t>Principles of Addiction Medicine: The Essentials</w:t>
      </w:r>
      <w:r w:rsidRPr="00C22938">
        <w:rPr>
          <w:rFonts w:ascii="Calibri" w:hAnsi="Calibri"/>
          <w:szCs w:val="24"/>
        </w:rPr>
        <w:t>,</w:t>
      </w:r>
      <w:r w:rsidRPr="00C22938">
        <w:rPr>
          <w:rFonts w:ascii="Calibri" w:hAnsi="Calibri"/>
          <w:szCs w:val="24"/>
          <w:u w:val="single"/>
        </w:rPr>
        <w:t xml:space="preserve"> </w:t>
      </w:r>
      <w:r w:rsidRPr="00C22938">
        <w:rPr>
          <w:rFonts w:ascii="Calibri" w:hAnsi="Calibri"/>
          <w:szCs w:val="24"/>
        </w:rPr>
        <w:t>Philadelphia PA: Lippincott Williams and Wilkins, 2011, pp. 511-517.</w:t>
      </w:r>
    </w:p>
    <w:p w14:paraId="22111A8B" w14:textId="123647F6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 xml:space="preserve">Compton P, </w:t>
      </w:r>
      <w:r w:rsidRPr="00C22938">
        <w:rPr>
          <w:rFonts w:ascii="Calibri" w:hAnsi="Calibri"/>
          <w:szCs w:val="24"/>
        </w:rPr>
        <w:t>Gallagher RM, Mardini IA.</w:t>
      </w:r>
      <w:r w:rsidRPr="00C22938">
        <w:rPr>
          <w:rFonts w:ascii="Calibri" w:hAnsi="Calibri"/>
          <w:b/>
          <w:szCs w:val="24"/>
        </w:rPr>
        <w:t xml:space="preserve"> "</w:t>
      </w:r>
      <w:r w:rsidRPr="00C22938">
        <w:rPr>
          <w:rFonts w:ascii="Calibri" w:hAnsi="Calibri"/>
          <w:szCs w:val="24"/>
        </w:rPr>
        <w:t xml:space="preserve">The Neurophysiology of Pain and Interfaces with Addiction," In: </w:t>
      </w:r>
      <w:proofErr w:type="spellStart"/>
      <w:r w:rsidRPr="00C22938">
        <w:rPr>
          <w:rFonts w:ascii="Calibri" w:hAnsi="Calibri"/>
          <w:szCs w:val="24"/>
        </w:rPr>
        <w:t>Ries</w:t>
      </w:r>
      <w:proofErr w:type="spellEnd"/>
      <w:r w:rsidRPr="00C22938">
        <w:rPr>
          <w:rFonts w:ascii="Calibri" w:hAnsi="Calibri"/>
          <w:szCs w:val="24"/>
        </w:rPr>
        <w:t xml:space="preserve">, R.K., </w:t>
      </w:r>
      <w:proofErr w:type="spellStart"/>
      <w:r w:rsidRPr="00C22938">
        <w:rPr>
          <w:rFonts w:ascii="Calibri" w:hAnsi="Calibri"/>
          <w:szCs w:val="24"/>
        </w:rPr>
        <w:t>Fiellin</w:t>
      </w:r>
      <w:proofErr w:type="spellEnd"/>
      <w:r w:rsidRPr="00C22938">
        <w:rPr>
          <w:rFonts w:ascii="Calibri" w:hAnsi="Calibri"/>
          <w:szCs w:val="24"/>
        </w:rPr>
        <w:t xml:space="preserve">, D.A., Miller, S.C., </w:t>
      </w:r>
      <w:proofErr w:type="spellStart"/>
      <w:r w:rsidRPr="00C22938">
        <w:rPr>
          <w:rFonts w:ascii="Calibri" w:hAnsi="Calibri"/>
          <w:szCs w:val="24"/>
        </w:rPr>
        <w:t>Saitz</w:t>
      </w:r>
      <w:proofErr w:type="spellEnd"/>
      <w:r w:rsidRPr="00C22938">
        <w:rPr>
          <w:rFonts w:ascii="Calibri" w:hAnsi="Calibri"/>
          <w:szCs w:val="24"/>
        </w:rPr>
        <w:t xml:space="preserve">, R. (eds.) </w:t>
      </w:r>
      <w:r w:rsidRPr="00C22938">
        <w:rPr>
          <w:rFonts w:ascii="Calibri" w:hAnsi="Calibri"/>
          <w:szCs w:val="24"/>
          <w:u w:val="single"/>
        </w:rPr>
        <w:t>Principles of Addiction Medicine, 4th ed.</w:t>
      </w:r>
      <w:r w:rsidRPr="00C22938">
        <w:rPr>
          <w:rFonts w:ascii="Calibri" w:hAnsi="Calibri"/>
          <w:szCs w:val="24"/>
        </w:rPr>
        <w:t xml:space="preserve"> Philadelphia, PA: Wolters </w:t>
      </w:r>
      <w:proofErr w:type="spellStart"/>
      <w:r w:rsidRPr="00C22938">
        <w:rPr>
          <w:rFonts w:ascii="Calibri" w:hAnsi="Calibri"/>
          <w:szCs w:val="24"/>
        </w:rPr>
        <w:t>Kluwar</w:t>
      </w:r>
      <w:proofErr w:type="spellEnd"/>
      <w:r w:rsidRPr="00C22938">
        <w:rPr>
          <w:rFonts w:ascii="Calibri" w:hAnsi="Calibri"/>
          <w:szCs w:val="24"/>
        </w:rPr>
        <w:t>, 2009, pp. 1277-1295.</w:t>
      </w:r>
    </w:p>
    <w:p w14:paraId="05341DB7" w14:textId="038F2349" w:rsidR="0039407E" w:rsidRPr="00C22938" w:rsidRDefault="0039407E" w:rsidP="0039407E">
      <w:pPr>
        <w:spacing w:after="240"/>
        <w:rPr>
          <w:rFonts w:ascii="Calibri" w:hAnsi="Calibri"/>
          <w:kern w:val="36"/>
          <w:szCs w:val="24"/>
        </w:rPr>
      </w:pPr>
      <w:r w:rsidRPr="00C22938">
        <w:rPr>
          <w:rFonts w:ascii="Calibri" w:hAnsi="Calibri"/>
          <w:szCs w:val="24"/>
        </w:rPr>
        <w:t>Ling W</w:t>
      </w:r>
      <w:r w:rsidR="00C9705F">
        <w:rPr>
          <w:rFonts w:ascii="Calibri" w:hAnsi="Calibri"/>
          <w:szCs w:val="24"/>
        </w:rPr>
        <w:t>,</w:t>
      </w:r>
      <w:r w:rsidRPr="00C22938">
        <w:rPr>
          <w:rFonts w:ascii="Calibri" w:hAnsi="Calibri"/>
          <w:b/>
          <w:szCs w:val="24"/>
        </w:rPr>
        <w:t xml:space="preserve"> Compton P</w:t>
      </w:r>
      <w:r w:rsidRPr="00C22938">
        <w:rPr>
          <w:rFonts w:ascii="Calibri" w:hAnsi="Calibri"/>
          <w:szCs w:val="24"/>
        </w:rPr>
        <w:t>. “Opioid Addiction and Opioid-Induced Hyperalgesia: Challenging Clinical Issues on the Interaction between Addiction and Hyperalgesia</w:t>
      </w:r>
      <w:r w:rsidRPr="00C22938">
        <w:rPr>
          <w:rFonts w:ascii="Calibri" w:hAnsi="Calibri"/>
          <w:spacing w:val="-2"/>
          <w:szCs w:val="24"/>
        </w:rPr>
        <w:t>,” In:</w:t>
      </w:r>
      <w:r w:rsidRPr="00C22938">
        <w:rPr>
          <w:rFonts w:ascii="Calibri" w:hAnsi="Calibri"/>
          <w:szCs w:val="24"/>
        </w:rPr>
        <w:t xml:space="preserve"> Mao J (ed.)</w:t>
      </w:r>
      <w:r w:rsidRPr="00C22938">
        <w:rPr>
          <w:rFonts w:ascii="Calibri" w:hAnsi="Calibri"/>
          <w:spacing w:val="-2"/>
          <w:szCs w:val="24"/>
        </w:rPr>
        <w:t xml:space="preserve"> 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kern w:val="36"/>
          <w:szCs w:val="24"/>
          <w:u w:val="single"/>
        </w:rPr>
        <w:t>Opioid-Induced Hyperalgesia</w:t>
      </w:r>
      <w:r w:rsidRPr="00C22938">
        <w:rPr>
          <w:rFonts w:ascii="Calibri" w:hAnsi="Calibri"/>
          <w:szCs w:val="24"/>
        </w:rPr>
        <w:t>, Boca Raton, FL: Taylor &amp; Francis, 2009, pp. 74-94.</w:t>
      </w:r>
    </w:p>
    <w:p w14:paraId="3B64B971" w14:textId="077A39BD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lastRenderedPageBreak/>
        <w:t xml:space="preserve">Compton P. </w:t>
      </w:r>
      <w:r w:rsidRPr="00C22938">
        <w:rPr>
          <w:rFonts w:ascii="Calibri" w:hAnsi="Calibri"/>
          <w:szCs w:val="24"/>
        </w:rPr>
        <w:t xml:space="preserve">“Aberrant Behavior and Drug Abuse Treatment in Pain Patients,” In: Smith, H.S., and </w:t>
      </w:r>
      <w:proofErr w:type="spellStart"/>
      <w:r w:rsidRPr="00C22938">
        <w:rPr>
          <w:rFonts w:ascii="Calibri" w:hAnsi="Calibri"/>
          <w:szCs w:val="24"/>
        </w:rPr>
        <w:t>Passik</w:t>
      </w:r>
      <w:proofErr w:type="spellEnd"/>
      <w:r w:rsidRPr="00C22938">
        <w:rPr>
          <w:rFonts w:ascii="Calibri" w:hAnsi="Calibri"/>
          <w:szCs w:val="24"/>
        </w:rPr>
        <w:t xml:space="preserve">, S.D. (eds.), </w:t>
      </w:r>
      <w:r w:rsidRPr="00C22938">
        <w:rPr>
          <w:rFonts w:ascii="Calibri" w:hAnsi="Calibri"/>
          <w:szCs w:val="24"/>
          <w:u w:val="single"/>
        </w:rPr>
        <w:t>Pain and Chemical Dependency</w:t>
      </w:r>
      <w:r w:rsidRPr="00C22938">
        <w:rPr>
          <w:rFonts w:ascii="Calibri" w:hAnsi="Calibri"/>
          <w:szCs w:val="24"/>
        </w:rPr>
        <w:t>.  New York, NY: Oxford University Press, 2008, pp. 419-424.</w:t>
      </w:r>
    </w:p>
    <w:p w14:paraId="222AF43A" w14:textId="01A8ADF7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="00C9705F">
        <w:rPr>
          <w:rFonts w:ascii="Calibri" w:hAnsi="Calibri"/>
          <w:b/>
          <w:szCs w:val="24"/>
        </w:rPr>
        <w:t>.</w:t>
      </w:r>
      <w:r w:rsidRPr="00C22938">
        <w:rPr>
          <w:rFonts w:ascii="Calibri" w:hAnsi="Calibri"/>
          <w:szCs w:val="24"/>
        </w:rPr>
        <w:t xml:space="preserve"> “Substance Abuse,” In: Carroll-Johnson, R. M., Gorman, L., and Bush, N. J. (eds.), </w:t>
      </w:r>
      <w:r w:rsidRPr="00C22938">
        <w:rPr>
          <w:rFonts w:ascii="Calibri" w:hAnsi="Calibri"/>
          <w:szCs w:val="24"/>
          <w:u w:val="single"/>
        </w:rPr>
        <w:t>Psychosocial Nursing Care along the Cancer Continuum, 2</w:t>
      </w:r>
      <w:r w:rsidRPr="00C22938">
        <w:rPr>
          <w:rFonts w:ascii="Calibri" w:hAnsi="Calibri"/>
          <w:szCs w:val="24"/>
          <w:u w:val="single"/>
          <w:vertAlign w:val="superscript"/>
        </w:rPr>
        <w:t>nd</w:t>
      </w:r>
      <w:r w:rsidRPr="00C22938">
        <w:rPr>
          <w:rFonts w:ascii="Calibri" w:hAnsi="Calibri"/>
          <w:szCs w:val="24"/>
          <w:u w:val="single"/>
        </w:rPr>
        <w:t xml:space="preserve"> ed</w:t>
      </w:r>
      <w:r w:rsidRPr="00C22938">
        <w:rPr>
          <w:rFonts w:ascii="Calibri" w:hAnsi="Calibri"/>
          <w:szCs w:val="24"/>
        </w:rPr>
        <w:t xml:space="preserve">. Pittsburg, PA, 2005, pp. 372-389. </w:t>
      </w:r>
      <w:r w:rsidRPr="00C9705F">
        <w:rPr>
          <w:rFonts w:ascii="Calibri" w:hAnsi="Calibri"/>
          <w:b/>
          <w:bCs/>
          <w:i/>
          <w:iCs/>
          <w:szCs w:val="24"/>
        </w:rPr>
        <w:t>2006 AJN Book of the Year</w:t>
      </w:r>
    </w:p>
    <w:p w14:paraId="64E8162E" w14:textId="535890B7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proofErr w:type="spellStart"/>
      <w:r w:rsidRPr="00C22938">
        <w:rPr>
          <w:rFonts w:ascii="Calibri" w:hAnsi="Calibri"/>
          <w:szCs w:val="24"/>
        </w:rPr>
        <w:t>Kirsh</w:t>
      </w:r>
      <w:proofErr w:type="spellEnd"/>
      <w:r w:rsidRPr="00C22938">
        <w:rPr>
          <w:rFonts w:ascii="Calibri" w:hAnsi="Calibri"/>
          <w:szCs w:val="24"/>
        </w:rPr>
        <w:t xml:space="preserve"> KL,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Passik</w:t>
      </w:r>
      <w:proofErr w:type="spellEnd"/>
      <w:r w:rsidRPr="00C22938">
        <w:rPr>
          <w:rFonts w:ascii="Calibri" w:hAnsi="Calibri"/>
          <w:szCs w:val="24"/>
        </w:rPr>
        <w:t xml:space="preserve"> SD. “Caring for the Drug-addicted Patient at the End of Life,” In: Ferrell, B. R., and Coyle, N. (eds.), </w:t>
      </w:r>
      <w:r w:rsidRPr="00C22938">
        <w:rPr>
          <w:rFonts w:ascii="Calibri" w:hAnsi="Calibri"/>
          <w:szCs w:val="24"/>
          <w:u w:val="single"/>
        </w:rPr>
        <w:t>Textbook of Palliative Nursing, 2</w:t>
      </w:r>
      <w:r w:rsidRPr="00C22938">
        <w:rPr>
          <w:rFonts w:ascii="Calibri" w:hAnsi="Calibri"/>
          <w:szCs w:val="24"/>
          <w:u w:val="single"/>
          <w:vertAlign w:val="superscript"/>
        </w:rPr>
        <w:t>nd</w:t>
      </w:r>
      <w:r w:rsidRPr="00C22938">
        <w:rPr>
          <w:rFonts w:ascii="Calibri" w:hAnsi="Calibri"/>
          <w:szCs w:val="24"/>
          <w:u w:val="single"/>
        </w:rPr>
        <w:t xml:space="preserve"> ed</w:t>
      </w:r>
      <w:r w:rsidRPr="00C22938">
        <w:rPr>
          <w:rFonts w:ascii="Calibri" w:hAnsi="Calibri"/>
          <w:szCs w:val="24"/>
        </w:rPr>
        <w:t>. New York, NY: Oxford University Press, 2005, pp. 301-321.</w:t>
      </w:r>
    </w:p>
    <w:p w14:paraId="36A7DCFF" w14:textId="3F5C0248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>, Rawson R, Wesson DR</w:t>
      </w:r>
      <w:r w:rsidR="00C9705F">
        <w:rPr>
          <w:rFonts w:ascii="Calibri" w:hAnsi="Calibri"/>
          <w:szCs w:val="24"/>
        </w:rPr>
        <w:t>. “</w:t>
      </w:r>
      <w:r w:rsidRPr="00C22938">
        <w:rPr>
          <w:rFonts w:ascii="Calibri" w:hAnsi="Calibri"/>
          <w:szCs w:val="24"/>
        </w:rPr>
        <w:t xml:space="preserve">Neuropsychiatry of Alcohol and Drug Abuse,” In: Schiffer, R.B., Rao, S.M., and Fogel, B.S. (eds.), </w:t>
      </w:r>
      <w:r w:rsidRPr="00C22938">
        <w:rPr>
          <w:rFonts w:ascii="Calibri" w:hAnsi="Calibri"/>
          <w:szCs w:val="24"/>
          <w:u w:val="single"/>
        </w:rPr>
        <w:t>Neuropsychiatry, 2</w:t>
      </w:r>
      <w:r w:rsidRPr="00C22938">
        <w:rPr>
          <w:rFonts w:ascii="Calibri" w:hAnsi="Calibri"/>
          <w:szCs w:val="24"/>
          <w:u w:val="single"/>
          <w:vertAlign w:val="superscript"/>
        </w:rPr>
        <w:t>nd</w:t>
      </w:r>
      <w:r w:rsidRPr="00C22938">
        <w:rPr>
          <w:rFonts w:ascii="Calibri" w:hAnsi="Calibri"/>
          <w:szCs w:val="24"/>
          <w:u w:val="single"/>
        </w:rPr>
        <w:t xml:space="preserve"> ed.</w:t>
      </w:r>
      <w:r w:rsidRPr="00C22938">
        <w:rPr>
          <w:rFonts w:ascii="Calibri" w:hAnsi="Calibri"/>
          <w:szCs w:val="24"/>
        </w:rPr>
        <w:t>, Baltimore, MD: Lippincott, Williams &amp; Wilkens, 2003, pp. 893-933.</w:t>
      </w:r>
    </w:p>
    <w:p w14:paraId="60D5E6E5" w14:textId="5011C319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Gebhart</w:t>
      </w:r>
      <w:proofErr w:type="spellEnd"/>
      <w:r w:rsidRPr="00C22938">
        <w:rPr>
          <w:rFonts w:ascii="Calibri" w:hAnsi="Calibri"/>
          <w:szCs w:val="24"/>
        </w:rPr>
        <w:t xml:space="preserve"> G. “The Neuroph</w:t>
      </w:r>
      <w:r w:rsidR="008245AA" w:rsidRPr="00C22938">
        <w:rPr>
          <w:rFonts w:ascii="Calibri" w:hAnsi="Calibri"/>
          <w:szCs w:val="24"/>
        </w:rPr>
        <w:t>ysiology and Pain and Addiction</w:t>
      </w:r>
      <w:r w:rsidRPr="00C22938">
        <w:rPr>
          <w:rFonts w:ascii="Calibri" w:hAnsi="Calibri"/>
          <w:szCs w:val="24"/>
        </w:rPr>
        <w:t xml:space="preserve">,” In: Graham, A.W., Schultz, T.K., Mayo-Smith, M.F., </w:t>
      </w:r>
      <w:proofErr w:type="spellStart"/>
      <w:r w:rsidRPr="00C22938">
        <w:rPr>
          <w:rFonts w:ascii="Calibri" w:hAnsi="Calibri"/>
          <w:szCs w:val="24"/>
        </w:rPr>
        <w:t>Ries</w:t>
      </w:r>
      <w:proofErr w:type="spellEnd"/>
      <w:r w:rsidRPr="00C22938">
        <w:rPr>
          <w:rFonts w:ascii="Calibri" w:hAnsi="Calibri"/>
          <w:szCs w:val="24"/>
        </w:rPr>
        <w:t xml:space="preserve">, R.K., and Wilford, B.B.  (eds.), </w:t>
      </w:r>
      <w:r w:rsidRPr="00C22938">
        <w:rPr>
          <w:rFonts w:ascii="Calibri" w:hAnsi="Calibri"/>
          <w:szCs w:val="24"/>
          <w:u w:val="single"/>
        </w:rPr>
        <w:t>Principles of Addiction Medicine, 3rd ed.</w:t>
      </w:r>
      <w:r w:rsidRPr="00C22938">
        <w:rPr>
          <w:rFonts w:ascii="Calibri" w:hAnsi="Calibri"/>
          <w:szCs w:val="24"/>
        </w:rPr>
        <w:t>, Annapolis, MD: American Society of Addiction Medicine, 2003, pp. 1385-1404.</w:t>
      </w:r>
    </w:p>
    <w:p w14:paraId="0907CB3E" w14:textId="22CFBF9D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Rawson R, </w:t>
      </w: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. “Clinical Treatment of Opioid Addiction and Dependence,” In: Pan, </w:t>
      </w:r>
      <w:proofErr w:type="spellStart"/>
      <w:r w:rsidRPr="00C22938">
        <w:rPr>
          <w:rFonts w:ascii="Calibri" w:hAnsi="Calibri"/>
          <w:szCs w:val="24"/>
        </w:rPr>
        <w:t>Zhizhong</w:t>
      </w:r>
      <w:proofErr w:type="spellEnd"/>
      <w:r w:rsidRPr="00C22938">
        <w:rPr>
          <w:rFonts w:ascii="Calibri" w:hAnsi="Calibri"/>
          <w:szCs w:val="24"/>
        </w:rPr>
        <w:t xml:space="preserve"> Z., </w:t>
      </w:r>
      <w:r w:rsidRPr="00C22938">
        <w:rPr>
          <w:rFonts w:ascii="Calibri" w:hAnsi="Calibri"/>
          <w:szCs w:val="24"/>
          <w:u w:val="single"/>
        </w:rPr>
        <w:t>Opioid Research</w:t>
      </w:r>
      <w:r w:rsidRPr="00C22938">
        <w:rPr>
          <w:rFonts w:ascii="Calibri" w:hAnsi="Calibri"/>
          <w:szCs w:val="24"/>
        </w:rPr>
        <w:t>., Totowa, NJ: Humana Press Inc., 2003, pg. 285-295.</w:t>
      </w:r>
    </w:p>
    <w:p w14:paraId="0B0CBA28" w14:textId="0EBC95F2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Gebhart</w:t>
      </w:r>
      <w:proofErr w:type="spellEnd"/>
      <w:r w:rsidRPr="00C22938">
        <w:rPr>
          <w:rFonts w:ascii="Calibri" w:hAnsi="Calibri"/>
          <w:szCs w:val="24"/>
        </w:rPr>
        <w:t xml:space="preserve"> GF. “The Physiology of Addiction and Pain: Potential Sources of Interaction,” In: Graham, A.W., Schultz, T. K., and Wilford, B.B. (eds.), </w:t>
      </w:r>
      <w:r w:rsidRPr="00C22938">
        <w:rPr>
          <w:rFonts w:ascii="Calibri" w:hAnsi="Calibri"/>
          <w:szCs w:val="24"/>
          <w:u w:val="single"/>
        </w:rPr>
        <w:t>Principles of Addiction Medicine, 2nd ed.</w:t>
      </w:r>
      <w:r w:rsidRPr="00C22938">
        <w:rPr>
          <w:rFonts w:ascii="Calibri" w:hAnsi="Calibri"/>
          <w:szCs w:val="24"/>
        </w:rPr>
        <w:t xml:space="preserve"> Annapolis, MD: American Society of Addiction Medicine, 1999, pp901-918.</w:t>
      </w:r>
    </w:p>
    <w:p w14:paraId="024E3F97" w14:textId="3AE8E03D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. “Substance Abuse,” In: McCaffery, M., and </w:t>
      </w:r>
      <w:proofErr w:type="spellStart"/>
      <w:r w:rsidRPr="00C22938">
        <w:rPr>
          <w:rFonts w:ascii="Calibri" w:hAnsi="Calibri"/>
          <w:szCs w:val="24"/>
        </w:rPr>
        <w:t>Pasero</w:t>
      </w:r>
      <w:proofErr w:type="spellEnd"/>
      <w:r w:rsidRPr="00C22938">
        <w:rPr>
          <w:rFonts w:ascii="Calibri" w:hAnsi="Calibri"/>
          <w:szCs w:val="24"/>
        </w:rPr>
        <w:t xml:space="preserve">, C. (eds.), </w:t>
      </w:r>
      <w:r w:rsidRPr="00C22938">
        <w:rPr>
          <w:rFonts w:ascii="Calibri" w:hAnsi="Calibri"/>
          <w:szCs w:val="24"/>
          <w:u w:val="single"/>
        </w:rPr>
        <w:t>Pain: Clinical Manual, 2</w:t>
      </w:r>
      <w:r w:rsidRPr="00C22938">
        <w:rPr>
          <w:rFonts w:ascii="Calibri" w:hAnsi="Calibri"/>
          <w:szCs w:val="24"/>
          <w:u w:val="single"/>
          <w:vertAlign w:val="superscript"/>
        </w:rPr>
        <w:t>nd</w:t>
      </w:r>
      <w:r w:rsidRPr="00C22938">
        <w:rPr>
          <w:rFonts w:ascii="Calibri" w:hAnsi="Calibri"/>
          <w:szCs w:val="24"/>
          <w:u w:val="single"/>
        </w:rPr>
        <w:t xml:space="preserve"> ed.</w:t>
      </w:r>
      <w:r w:rsidRPr="00C22938">
        <w:rPr>
          <w:rFonts w:ascii="Calibri" w:hAnsi="Calibri"/>
          <w:szCs w:val="24"/>
        </w:rPr>
        <w:t>, St. Louis, MO:  Mosby, 1999, pp. 428-466.</w:t>
      </w:r>
    </w:p>
    <w:p w14:paraId="0EEA3A08" w14:textId="6E57606B" w:rsidR="0039407E" w:rsidRPr="00C22938" w:rsidRDefault="0039407E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</w:t>
      </w:r>
      <w:r w:rsidRPr="00C22938">
        <w:rPr>
          <w:rFonts w:ascii="Calibri" w:hAnsi="Calibri"/>
          <w:b/>
          <w:szCs w:val="24"/>
        </w:rPr>
        <w:t xml:space="preserve">Compton P. </w:t>
      </w:r>
      <w:r w:rsidRPr="00C22938">
        <w:rPr>
          <w:rFonts w:ascii="Calibri" w:hAnsi="Calibri"/>
          <w:szCs w:val="24"/>
        </w:rPr>
        <w:t xml:space="preserve">“Opiate Maintenance Therapy with LAAM.” In: Stine, S.M., and </w:t>
      </w:r>
      <w:proofErr w:type="spellStart"/>
      <w:r w:rsidRPr="00C22938">
        <w:rPr>
          <w:rFonts w:ascii="Calibri" w:hAnsi="Calibri"/>
          <w:szCs w:val="24"/>
        </w:rPr>
        <w:t>Kosten</w:t>
      </w:r>
      <w:proofErr w:type="spellEnd"/>
      <w:r w:rsidRPr="00C22938">
        <w:rPr>
          <w:rFonts w:ascii="Calibri" w:hAnsi="Calibri"/>
          <w:szCs w:val="24"/>
        </w:rPr>
        <w:t xml:space="preserve">, T.R. (eds.), </w:t>
      </w:r>
      <w:r w:rsidRPr="00C22938">
        <w:rPr>
          <w:rFonts w:ascii="Calibri" w:hAnsi="Calibri"/>
          <w:szCs w:val="24"/>
          <w:u w:val="single"/>
        </w:rPr>
        <w:t>New Treatments for Opiate Dependence: Which Treatments for Which Patients</w:t>
      </w:r>
      <w:r w:rsidRPr="00C22938">
        <w:rPr>
          <w:rFonts w:ascii="Calibri" w:hAnsi="Calibri"/>
          <w:szCs w:val="24"/>
        </w:rPr>
        <w:t>. New York, NY: Guilford Publications, 1997, pp. 231-253.</w:t>
      </w:r>
    </w:p>
    <w:p w14:paraId="4AC104E6" w14:textId="2FA7BF47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</w:t>
      </w:r>
      <w:proofErr w:type="spellStart"/>
      <w:r w:rsidRPr="00C22938">
        <w:rPr>
          <w:rFonts w:ascii="Calibri" w:hAnsi="Calibri"/>
          <w:szCs w:val="24"/>
        </w:rPr>
        <w:t>Shoptaw</w:t>
      </w:r>
      <w:proofErr w:type="spellEnd"/>
      <w:r w:rsidRPr="00C22938">
        <w:rPr>
          <w:rFonts w:ascii="Calibri" w:hAnsi="Calibri"/>
          <w:szCs w:val="24"/>
        </w:rPr>
        <w:t xml:space="preserve"> S, Wesson D, Rawson R, </w:t>
      </w:r>
      <w:r w:rsidRPr="00C22938">
        <w:rPr>
          <w:rFonts w:ascii="Calibri" w:hAnsi="Calibri"/>
          <w:b/>
          <w:szCs w:val="24"/>
        </w:rPr>
        <w:t>Compton M</w:t>
      </w:r>
      <w:r w:rsidRPr="00C22938">
        <w:rPr>
          <w:rFonts w:ascii="Calibri" w:hAnsi="Calibri"/>
          <w:szCs w:val="24"/>
        </w:rPr>
        <w:t xml:space="preserve">, </w:t>
      </w:r>
      <w:proofErr w:type="spellStart"/>
      <w:r w:rsidRPr="00C22938">
        <w:rPr>
          <w:rFonts w:ascii="Calibri" w:hAnsi="Calibri"/>
          <w:szCs w:val="24"/>
        </w:rPr>
        <w:t>Klett</w:t>
      </w:r>
      <w:proofErr w:type="spellEnd"/>
      <w:r w:rsidRPr="00C22938">
        <w:rPr>
          <w:rFonts w:ascii="Calibri" w:hAnsi="Calibri"/>
          <w:szCs w:val="24"/>
        </w:rPr>
        <w:t xml:space="preserve"> CJ.</w:t>
      </w:r>
      <w:r w:rsidR="00C9705F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</w:rPr>
        <w:t xml:space="preserve">“Treatment Effectiveness Score as an Outcome Measure in Clinical Trials,” In:  Tai, B., </w:t>
      </w:r>
      <w:proofErr w:type="gramStart"/>
      <w:r w:rsidRPr="00C22938">
        <w:rPr>
          <w:rFonts w:ascii="Calibri" w:hAnsi="Calibri"/>
          <w:szCs w:val="24"/>
        </w:rPr>
        <w:t>Chiang,,</w:t>
      </w:r>
      <w:proofErr w:type="gramEnd"/>
      <w:r w:rsidRPr="00C22938">
        <w:rPr>
          <w:rFonts w:ascii="Calibri" w:hAnsi="Calibri"/>
          <w:szCs w:val="24"/>
        </w:rPr>
        <w:t xml:space="preserve"> N., and Bridge, P. (eds.), </w:t>
      </w:r>
      <w:r w:rsidRPr="00C22938">
        <w:rPr>
          <w:rFonts w:ascii="Calibri" w:hAnsi="Calibri"/>
          <w:szCs w:val="24"/>
          <w:u w:val="single"/>
        </w:rPr>
        <w:t>Medication Development for the Treatment of Cocaine Dependence: Issues in Clinical Efficacy Trials</w:t>
      </w:r>
      <w:r w:rsidRPr="00C22938">
        <w:rPr>
          <w:rFonts w:ascii="Calibri" w:hAnsi="Calibri"/>
          <w:szCs w:val="24"/>
        </w:rPr>
        <w:t xml:space="preserve">. NIDA Research Monograph 175, NIH Pub. No. 97-4125. Rockville, MD: NIDA, 1997, pp. 208-220.    </w:t>
      </w:r>
    </w:p>
    <w:p w14:paraId="69E5BAAD" w14:textId="0E7867AB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. “Addictions Nursing Research,” In: Allen, K. (ed.), </w:t>
      </w:r>
      <w:r w:rsidRPr="00C22938">
        <w:rPr>
          <w:rFonts w:ascii="Calibri" w:hAnsi="Calibri"/>
          <w:szCs w:val="24"/>
          <w:u w:val="single"/>
        </w:rPr>
        <w:t>Addictions Nursing for the 21st Century</w:t>
      </w:r>
      <w:r w:rsidRPr="00C22938">
        <w:rPr>
          <w:rFonts w:ascii="Calibri" w:hAnsi="Calibri"/>
          <w:szCs w:val="24"/>
        </w:rPr>
        <w:t>. Philadelphia, PA:  J.B. Lippincott Company, 1996, pp. 304-330.</w:t>
      </w:r>
    </w:p>
    <w:p w14:paraId="2D3777DC" w14:textId="7CDDCB4F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Ling W, </w:t>
      </w:r>
      <w:r w:rsidRPr="00C22938">
        <w:rPr>
          <w:rFonts w:ascii="Calibri" w:hAnsi="Calibri"/>
          <w:b/>
          <w:szCs w:val="24"/>
        </w:rPr>
        <w:t>Compton P,</w:t>
      </w:r>
      <w:r w:rsidRPr="00C22938">
        <w:rPr>
          <w:rFonts w:ascii="Calibri" w:hAnsi="Calibri"/>
          <w:szCs w:val="24"/>
        </w:rPr>
        <w:t xml:space="preserve"> Rawson R, Wesson D. “The Neuropsychiatry of Alcohol and Drug Abuse,” In: Fogel, B.S., and Schiffer, R.B. (eds.), </w:t>
      </w:r>
      <w:r w:rsidRPr="00C22938">
        <w:rPr>
          <w:rFonts w:ascii="Calibri" w:hAnsi="Calibri"/>
          <w:szCs w:val="24"/>
          <w:u w:val="single"/>
        </w:rPr>
        <w:t>Neuropsychiatry</w:t>
      </w:r>
      <w:r w:rsidRPr="00C22938">
        <w:rPr>
          <w:rFonts w:ascii="Calibri" w:hAnsi="Calibri"/>
          <w:szCs w:val="24"/>
        </w:rPr>
        <w:t xml:space="preserve">. Baltimore, MD: Williams &amp; Wilkins, </w:t>
      </w:r>
      <w:r w:rsidRPr="00C22938">
        <w:rPr>
          <w:rFonts w:ascii="Calibri" w:hAnsi="Calibri"/>
          <w:szCs w:val="24"/>
        </w:rPr>
        <w:lastRenderedPageBreak/>
        <w:t>1996, pp. 679-721.</w:t>
      </w:r>
    </w:p>
    <w:p w14:paraId="43FDF3CF" w14:textId="3D9E1A85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proofErr w:type="spellStart"/>
      <w:r w:rsidRPr="00C22938">
        <w:rPr>
          <w:rFonts w:ascii="Calibri" w:hAnsi="Calibri"/>
          <w:szCs w:val="24"/>
        </w:rPr>
        <w:t>Stitzer</w:t>
      </w:r>
      <w:proofErr w:type="spellEnd"/>
      <w:r w:rsidRPr="00C22938">
        <w:rPr>
          <w:rFonts w:ascii="Calibri" w:hAnsi="Calibri"/>
          <w:szCs w:val="24"/>
        </w:rPr>
        <w:t xml:space="preserve"> ML, Walsh SL, Strain EC, Schuh KJ, Bigelow GE, Ling W, </w:t>
      </w:r>
      <w:proofErr w:type="spellStart"/>
      <w:r w:rsidRPr="00C22938">
        <w:rPr>
          <w:rFonts w:ascii="Calibri" w:hAnsi="Calibri"/>
          <w:szCs w:val="24"/>
        </w:rPr>
        <w:t>Klett</w:t>
      </w:r>
      <w:proofErr w:type="spellEnd"/>
      <w:r w:rsidRPr="00C22938">
        <w:rPr>
          <w:rFonts w:ascii="Calibri" w:hAnsi="Calibri"/>
          <w:szCs w:val="24"/>
        </w:rPr>
        <w:t xml:space="preserve"> CJ, </w:t>
      </w:r>
      <w:r w:rsidRPr="00C22938">
        <w:rPr>
          <w:rFonts w:ascii="Calibri" w:hAnsi="Calibri"/>
          <w:b/>
          <w:szCs w:val="24"/>
        </w:rPr>
        <w:t>Compton, M</w:t>
      </w:r>
      <w:r w:rsidRPr="00E900D2">
        <w:rPr>
          <w:rFonts w:ascii="Calibri" w:hAnsi="Calibri"/>
          <w:b/>
          <w:bCs/>
          <w:szCs w:val="24"/>
        </w:rPr>
        <w:t>A</w:t>
      </w:r>
      <w:r w:rsidRPr="00C22938">
        <w:rPr>
          <w:rFonts w:ascii="Calibri" w:hAnsi="Calibri"/>
          <w:szCs w:val="24"/>
        </w:rPr>
        <w:t xml:space="preserve">. “Clinical Pharmacology of Buprenorphine,” </w:t>
      </w:r>
      <w:r w:rsidRPr="00C22938">
        <w:rPr>
          <w:rFonts w:ascii="Calibri" w:hAnsi="Calibri"/>
          <w:i/>
          <w:szCs w:val="24"/>
        </w:rPr>
        <w:t>In: Harris, L.S</w:t>
      </w:r>
      <w:r w:rsidRPr="00C22938">
        <w:rPr>
          <w:rFonts w:ascii="Calibri" w:hAnsi="Calibri"/>
          <w:szCs w:val="24"/>
        </w:rPr>
        <w:t xml:space="preserve">. (ed.), </w:t>
      </w:r>
      <w:r w:rsidRPr="00C22938">
        <w:rPr>
          <w:rFonts w:ascii="Calibri" w:hAnsi="Calibri"/>
          <w:szCs w:val="24"/>
          <w:u w:val="single"/>
        </w:rPr>
        <w:t>Problems of Drug Dependence, 1994.</w:t>
      </w:r>
      <w:r w:rsidRPr="00C22938">
        <w:rPr>
          <w:rFonts w:ascii="Calibri" w:hAnsi="Calibri"/>
          <w:szCs w:val="24"/>
        </w:rPr>
        <w:t xml:space="preserve"> NIDA Research Monograph 152, NIH Pub. No. 95-3882. Rockville, MD: NIDA, 1995, pp. 79-83.</w:t>
      </w:r>
    </w:p>
    <w:p w14:paraId="007F3195" w14:textId="51FD595A" w:rsidR="00D4495C" w:rsidRPr="00C22938" w:rsidRDefault="00D4495C" w:rsidP="0039407E">
      <w:pPr>
        <w:pStyle w:val="body"/>
        <w:spacing w:after="240"/>
        <w:rPr>
          <w:rFonts w:ascii="Calibri" w:hAnsi="Calibri"/>
          <w:sz w:val="24"/>
          <w:szCs w:val="24"/>
        </w:rPr>
      </w:pPr>
      <w:r w:rsidRPr="00C22938">
        <w:rPr>
          <w:rFonts w:ascii="Calibri" w:hAnsi="Calibri"/>
          <w:b/>
          <w:sz w:val="24"/>
          <w:szCs w:val="24"/>
        </w:rPr>
        <w:t>Compton M</w:t>
      </w:r>
      <w:r w:rsidRPr="00C22938">
        <w:rPr>
          <w:rFonts w:ascii="Calibri" w:hAnsi="Calibri"/>
          <w:sz w:val="24"/>
          <w:szCs w:val="24"/>
        </w:rPr>
        <w:t xml:space="preserve">. “Nursing Care in Acute Intoxication,” In: </w:t>
      </w:r>
      <w:proofErr w:type="spellStart"/>
      <w:r w:rsidRPr="00C22938">
        <w:rPr>
          <w:rFonts w:ascii="Calibri" w:hAnsi="Calibri"/>
          <w:sz w:val="24"/>
          <w:szCs w:val="24"/>
        </w:rPr>
        <w:t>Naegle</w:t>
      </w:r>
      <w:proofErr w:type="spellEnd"/>
      <w:r w:rsidRPr="00C22938">
        <w:rPr>
          <w:rFonts w:ascii="Calibri" w:hAnsi="Calibri"/>
          <w:sz w:val="24"/>
          <w:szCs w:val="24"/>
        </w:rPr>
        <w:t xml:space="preserve">, M.A. (ed.), </w:t>
      </w:r>
      <w:r w:rsidRPr="00C22938">
        <w:rPr>
          <w:rFonts w:ascii="Calibri" w:hAnsi="Calibri"/>
          <w:sz w:val="24"/>
          <w:szCs w:val="24"/>
          <w:u w:val="single"/>
        </w:rPr>
        <w:t xml:space="preserve">Substance </w:t>
      </w:r>
      <w:r w:rsidR="00ED1A5E" w:rsidRPr="00C22938">
        <w:rPr>
          <w:rFonts w:ascii="Calibri" w:hAnsi="Calibri"/>
          <w:sz w:val="24"/>
          <w:szCs w:val="24"/>
          <w:u w:val="single"/>
        </w:rPr>
        <w:t>Abuse Education</w:t>
      </w:r>
      <w:r w:rsidRPr="00C22938">
        <w:rPr>
          <w:rFonts w:ascii="Calibri" w:hAnsi="Calibri"/>
          <w:sz w:val="24"/>
          <w:szCs w:val="24"/>
          <w:u w:val="single"/>
        </w:rPr>
        <w:t xml:space="preserve"> for Nurses: Advanced Baccalaureate Level</w:t>
      </w:r>
      <w:r w:rsidRPr="00C22938">
        <w:rPr>
          <w:rFonts w:ascii="Calibri" w:hAnsi="Calibri"/>
          <w:sz w:val="24"/>
          <w:szCs w:val="24"/>
        </w:rPr>
        <w:t>. New York, NY: NLN, 1992, pp. 349-407.</w:t>
      </w:r>
    </w:p>
    <w:p w14:paraId="2A9DCB64" w14:textId="2F5869F5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M</w:t>
      </w:r>
      <w:r w:rsidRPr="00C22938">
        <w:rPr>
          <w:rFonts w:ascii="Calibri" w:hAnsi="Calibri"/>
          <w:szCs w:val="24"/>
        </w:rPr>
        <w:t xml:space="preserve">. “Nursing Care in Withdrawal,” In: </w:t>
      </w:r>
      <w:proofErr w:type="spellStart"/>
      <w:r w:rsidRPr="00C22938">
        <w:rPr>
          <w:rFonts w:ascii="Calibri" w:hAnsi="Calibri"/>
          <w:szCs w:val="24"/>
        </w:rPr>
        <w:t>Naegle</w:t>
      </w:r>
      <w:proofErr w:type="spellEnd"/>
      <w:r w:rsidRPr="00C22938">
        <w:rPr>
          <w:rFonts w:ascii="Calibri" w:hAnsi="Calibri"/>
          <w:szCs w:val="24"/>
        </w:rPr>
        <w:t xml:space="preserve">, M.A. (ed.), </w:t>
      </w:r>
      <w:r w:rsidRPr="00C22938">
        <w:rPr>
          <w:rFonts w:ascii="Calibri" w:hAnsi="Calibri"/>
          <w:szCs w:val="24"/>
          <w:u w:val="single"/>
        </w:rPr>
        <w:t>Substance Abuse Education for Nurses: Advanced Baccalaureate Level</w:t>
      </w:r>
      <w:r w:rsidRPr="00C22938">
        <w:rPr>
          <w:rFonts w:ascii="Calibri" w:hAnsi="Calibri"/>
          <w:szCs w:val="24"/>
        </w:rPr>
        <w:t>. New York, NY: NLN, 1992, pp. 411-462.</w:t>
      </w:r>
    </w:p>
    <w:p w14:paraId="02907FE5" w14:textId="204473BB" w:rsidR="00D4495C" w:rsidRPr="00C22938" w:rsidRDefault="00D4495C" w:rsidP="00394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M</w:t>
      </w:r>
      <w:r w:rsidRPr="00C22938">
        <w:rPr>
          <w:rFonts w:ascii="Calibri" w:hAnsi="Calibri"/>
          <w:szCs w:val="24"/>
        </w:rPr>
        <w:t xml:space="preserve">. “Research Perspectives on Alcohol and Drug Problems,” In: </w:t>
      </w:r>
      <w:proofErr w:type="spellStart"/>
      <w:r w:rsidRPr="00C22938">
        <w:rPr>
          <w:rFonts w:ascii="Calibri" w:hAnsi="Calibri"/>
          <w:szCs w:val="24"/>
        </w:rPr>
        <w:t>Naegle</w:t>
      </w:r>
      <w:proofErr w:type="spellEnd"/>
      <w:r w:rsidRPr="00C22938">
        <w:rPr>
          <w:rFonts w:ascii="Calibri" w:hAnsi="Calibri"/>
          <w:szCs w:val="24"/>
        </w:rPr>
        <w:t xml:space="preserve">, M.A. (ed.), </w:t>
      </w:r>
      <w:r w:rsidRPr="00C22938">
        <w:rPr>
          <w:rFonts w:ascii="Calibri" w:hAnsi="Calibri"/>
          <w:szCs w:val="24"/>
          <w:u w:val="single"/>
        </w:rPr>
        <w:t>Substance Abuse Education for Nurses: Masters' Degree Level</w:t>
      </w:r>
      <w:r w:rsidRPr="00C22938">
        <w:rPr>
          <w:rFonts w:ascii="Calibri" w:hAnsi="Calibri"/>
          <w:szCs w:val="24"/>
        </w:rPr>
        <w:t>. New York, NY: NLN, 1992, pp. 141-181.</w:t>
      </w:r>
    </w:p>
    <w:p w14:paraId="7C871485" w14:textId="77777777" w:rsidR="0024071F" w:rsidRPr="00C22938" w:rsidRDefault="0024071F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Guest Editorials, Book Reviews, Other Publications</w:t>
      </w:r>
    </w:p>
    <w:p w14:paraId="1FF0352C" w14:textId="586DF6A4" w:rsidR="00964B27" w:rsidRDefault="00964B27" w:rsidP="0001647B">
      <w:pPr>
        <w:shd w:val="clear" w:color="auto" w:fill="FFFFFF"/>
        <w:spacing w:after="120"/>
        <w:rPr>
          <w:rFonts w:ascii="Calibri" w:hAnsi="Calibri"/>
          <w:szCs w:val="24"/>
        </w:rPr>
      </w:pPr>
      <w:bookmarkStart w:id="25" w:name="_Hlk14696410"/>
      <w:r>
        <w:rPr>
          <w:rFonts w:ascii="Calibri" w:hAnsi="Calibri"/>
          <w:b/>
          <w:bCs/>
          <w:szCs w:val="24"/>
        </w:rPr>
        <w:t>Compto</w:t>
      </w:r>
      <w:r w:rsidR="00E900D2">
        <w:rPr>
          <w:rFonts w:ascii="Calibri" w:hAnsi="Calibri"/>
          <w:b/>
          <w:bCs/>
          <w:szCs w:val="24"/>
        </w:rPr>
        <w:t>n</w:t>
      </w:r>
      <w:r>
        <w:rPr>
          <w:rFonts w:ascii="Calibri" w:hAnsi="Calibri"/>
          <w:b/>
          <w:bCs/>
          <w:szCs w:val="24"/>
        </w:rPr>
        <w:t xml:space="preserve"> P. </w:t>
      </w:r>
      <w:r w:rsidR="00E900D2" w:rsidRPr="00E900D2">
        <w:rPr>
          <w:rFonts w:ascii="Calibri" w:hAnsi="Calibri"/>
          <w:szCs w:val="24"/>
        </w:rPr>
        <w:t>(2019).</w:t>
      </w:r>
      <w:r w:rsidR="00E900D2">
        <w:rPr>
          <w:rFonts w:ascii="Calibri" w:hAnsi="Calibri"/>
          <w:b/>
          <w:bCs/>
          <w:szCs w:val="24"/>
        </w:rPr>
        <w:t xml:space="preserve"> </w:t>
      </w:r>
      <w:r w:rsidR="003424B0" w:rsidRPr="003424B0">
        <w:rPr>
          <w:rFonts w:ascii="Calibri" w:hAnsi="Calibri"/>
          <w:szCs w:val="24"/>
        </w:rPr>
        <w:t>Commentary:</w:t>
      </w:r>
      <w:r w:rsidR="003424B0">
        <w:rPr>
          <w:rFonts w:ascii="Calibri" w:hAnsi="Calibri"/>
          <w:b/>
          <w:bCs/>
          <w:szCs w:val="24"/>
        </w:rPr>
        <w:t xml:space="preserve"> </w:t>
      </w:r>
      <w:r w:rsidRPr="00964B27">
        <w:rPr>
          <w:rFonts w:ascii="Calibri" w:hAnsi="Calibri"/>
          <w:szCs w:val="24"/>
        </w:rPr>
        <w:t>Chronic Pain and Addiction: Worry about the Worrier</w:t>
      </w:r>
      <w:r w:rsidR="00E900D2">
        <w:rPr>
          <w:rFonts w:ascii="Calibri" w:hAnsi="Calibri"/>
          <w:szCs w:val="24"/>
        </w:rPr>
        <w:t>.</w:t>
      </w:r>
      <w:r w:rsidR="003424B0">
        <w:rPr>
          <w:rFonts w:ascii="Calibri" w:hAnsi="Calibri"/>
          <w:szCs w:val="24"/>
        </w:rPr>
        <w:t xml:space="preserve"> </w:t>
      </w:r>
      <w:r w:rsidRPr="00E900D2">
        <w:rPr>
          <w:rFonts w:ascii="Calibri" w:hAnsi="Calibri"/>
          <w:i/>
          <w:iCs/>
          <w:szCs w:val="24"/>
        </w:rPr>
        <w:t>Am J</w:t>
      </w:r>
      <w:r w:rsidR="00E900D2" w:rsidRPr="00E900D2">
        <w:rPr>
          <w:rFonts w:ascii="Calibri" w:hAnsi="Calibri"/>
          <w:i/>
          <w:iCs/>
          <w:szCs w:val="24"/>
        </w:rPr>
        <w:t xml:space="preserve"> </w:t>
      </w:r>
      <w:r w:rsidRPr="00E900D2">
        <w:rPr>
          <w:rFonts w:ascii="Calibri" w:hAnsi="Calibri"/>
          <w:i/>
          <w:iCs/>
          <w:szCs w:val="24"/>
        </w:rPr>
        <w:t>Drug Alcohol Abuse</w:t>
      </w:r>
      <w:r w:rsidR="003424B0">
        <w:rPr>
          <w:rFonts w:ascii="Calibri" w:hAnsi="Calibri"/>
          <w:szCs w:val="24"/>
        </w:rPr>
        <w:t xml:space="preserve">. </w:t>
      </w:r>
      <w:r w:rsidR="00544A8D" w:rsidRPr="00E900D2">
        <w:rPr>
          <w:rFonts w:ascii="Calibri" w:hAnsi="Calibri"/>
          <w:szCs w:val="24"/>
          <w:u w:val="single"/>
        </w:rPr>
        <w:t>45</w:t>
      </w:r>
      <w:r w:rsidR="00544A8D" w:rsidRPr="00544A8D">
        <w:rPr>
          <w:rFonts w:ascii="Calibri" w:hAnsi="Calibri"/>
          <w:szCs w:val="24"/>
        </w:rPr>
        <w:t>:5, 430-431</w:t>
      </w:r>
      <w:r w:rsidR="00E900D2">
        <w:rPr>
          <w:rFonts w:ascii="Calibri" w:hAnsi="Calibri"/>
          <w:szCs w:val="24"/>
        </w:rPr>
        <w:t>.</w:t>
      </w:r>
      <w:r w:rsidR="00544A8D" w:rsidRPr="00544A8D">
        <w:rPr>
          <w:rFonts w:ascii="Calibri" w:hAnsi="Calibri"/>
          <w:szCs w:val="24"/>
        </w:rPr>
        <w:t xml:space="preserve"> DOI: 10.1080/00952990.2019.1642342</w:t>
      </w:r>
      <w:r w:rsidR="003424B0" w:rsidRPr="003424B0">
        <w:rPr>
          <w:rFonts w:ascii="Calibri" w:hAnsi="Calibri"/>
          <w:szCs w:val="24"/>
        </w:rPr>
        <w:t xml:space="preserve">. </w:t>
      </w:r>
    </w:p>
    <w:p w14:paraId="272E595F" w14:textId="483EFF71" w:rsidR="000A594A" w:rsidRDefault="000A594A" w:rsidP="000A594A">
      <w:pPr>
        <w:shd w:val="clear" w:color="auto" w:fill="FFFFFF"/>
        <w:spacing w:after="120"/>
        <w:rPr>
          <w:rFonts w:ascii="Calibri" w:hAnsi="Calibri"/>
          <w:szCs w:val="24"/>
        </w:rPr>
      </w:pPr>
      <w:r w:rsidRPr="000A594A">
        <w:rPr>
          <w:rFonts w:ascii="Calibri" w:hAnsi="Calibri"/>
          <w:b/>
          <w:bCs/>
          <w:szCs w:val="24"/>
        </w:rPr>
        <w:t xml:space="preserve">Compton, P. </w:t>
      </w:r>
      <w:r w:rsidR="005E2F39" w:rsidRPr="005E2F39">
        <w:rPr>
          <w:rFonts w:ascii="Calibri" w:hAnsi="Calibri"/>
          <w:szCs w:val="24"/>
        </w:rPr>
        <w:t>(2019).</w:t>
      </w:r>
      <w:r w:rsidR="005E2F39">
        <w:rPr>
          <w:rFonts w:ascii="Calibri" w:hAnsi="Calibri"/>
          <w:b/>
          <w:bCs/>
          <w:szCs w:val="24"/>
        </w:rPr>
        <w:t xml:space="preserve"> </w:t>
      </w:r>
      <w:r w:rsidRPr="000A594A">
        <w:rPr>
          <w:rFonts w:ascii="Calibri" w:hAnsi="Calibri"/>
          <w:szCs w:val="24"/>
        </w:rPr>
        <w:t xml:space="preserve">How To Win America's Fight Against The Opioid </w:t>
      </w:r>
      <w:proofErr w:type="gramStart"/>
      <w:r w:rsidRPr="000A594A">
        <w:rPr>
          <w:rFonts w:ascii="Calibri" w:hAnsi="Calibri"/>
          <w:szCs w:val="24"/>
        </w:rPr>
        <w:t>Epidemic.</w:t>
      </w:r>
      <w:proofErr w:type="gramEnd"/>
      <w:r w:rsidRPr="000A594A">
        <w:rPr>
          <w:rFonts w:ascii="Calibri" w:hAnsi="Calibri"/>
          <w:szCs w:val="24"/>
        </w:rPr>
        <w:t xml:space="preserve"> </w:t>
      </w:r>
      <w:proofErr w:type="spellStart"/>
      <w:r w:rsidRPr="000A594A">
        <w:rPr>
          <w:rFonts w:ascii="Calibri" w:hAnsi="Calibri"/>
          <w:i/>
          <w:iCs/>
          <w:szCs w:val="24"/>
        </w:rPr>
        <w:t>SWHelper</w:t>
      </w:r>
      <w:proofErr w:type="spellEnd"/>
      <w:r w:rsidRPr="000A594A">
        <w:rPr>
          <w:rFonts w:ascii="Calibri" w:hAnsi="Calibri"/>
          <w:i/>
          <w:iCs/>
          <w:szCs w:val="24"/>
        </w:rPr>
        <w:t>.</w:t>
      </w:r>
      <w:r w:rsidRPr="000A594A">
        <w:rPr>
          <w:rFonts w:ascii="Calibri" w:hAnsi="Calibri"/>
          <w:szCs w:val="24"/>
        </w:rPr>
        <w:t xml:space="preserve"> </w:t>
      </w:r>
      <w:hyperlink r:id="rId17" w:tgtFrame="_blank" w:history="1">
        <w:r w:rsidRPr="000A594A">
          <w:rPr>
            <w:rStyle w:val="Hyperlink"/>
            <w:rFonts w:ascii="Calibri" w:hAnsi="Calibri"/>
            <w:szCs w:val="24"/>
          </w:rPr>
          <w:t>https://www.socialworkhelper.com/2019/06/11/how-to-win-americas-fight-against-the-opioid-epidemic/</w:t>
        </w:r>
      </w:hyperlink>
      <w:r w:rsidRPr="000A594A">
        <w:rPr>
          <w:rFonts w:ascii="Calibri" w:hAnsi="Calibri"/>
          <w:szCs w:val="24"/>
        </w:rPr>
        <w:t xml:space="preserve"> </w:t>
      </w:r>
    </w:p>
    <w:p w14:paraId="1AECDC3A" w14:textId="2C5E4A7F" w:rsidR="005E2F39" w:rsidRPr="000A594A" w:rsidRDefault="005E2F39" w:rsidP="000A594A">
      <w:pPr>
        <w:shd w:val="clear" w:color="auto" w:fill="FFFFFF"/>
        <w:spacing w:after="120"/>
        <w:rPr>
          <w:rFonts w:ascii="Calibri" w:hAnsi="Calibri"/>
          <w:szCs w:val="24"/>
        </w:rPr>
      </w:pPr>
      <w:r w:rsidRPr="005E2F39">
        <w:rPr>
          <w:rFonts w:ascii="Calibri" w:hAnsi="Calibri"/>
          <w:b/>
          <w:bCs/>
          <w:szCs w:val="24"/>
        </w:rPr>
        <w:t>Compton, P.</w:t>
      </w:r>
      <w:r w:rsidRPr="005E2F3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(2019). H</w:t>
      </w:r>
      <w:r w:rsidRPr="005E2F39">
        <w:rPr>
          <w:rFonts w:ascii="Calibri" w:hAnsi="Calibri"/>
          <w:szCs w:val="24"/>
        </w:rPr>
        <w:t>ow to win America’s F</w:t>
      </w:r>
      <w:r>
        <w:rPr>
          <w:rFonts w:ascii="Calibri" w:hAnsi="Calibri"/>
          <w:szCs w:val="24"/>
        </w:rPr>
        <w:t>i</w:t>
      </w:r>
      <w:r w:rsidRPr="005E2F39">
        <w:rPr>
          <w:rFonts w:ascii="Calibri" w:hAnsi="Calibri"/>
          <w:szCs w:val="24"/>
        </w:rPr>
        <w:t>ght against the Opioid Epidemic</w:t>
      </w:r>
      <w:r>
        <w:rPr>
          <w:rFonts w:ascii="Calibri" w:hAnsi="Calibri"/>
          <w:szCs w:val="24"/>
        </w:rPr>
        <w:t>. Scholars Strategy Network Brief: Key Findings.</w:t>
      </w:r>
    </w:p>
    <w:bookmarkEnd w:id="25"/>
    <w:p w14:paraId="50678B4B" w14:textId="5211EFDC" w:rsidR="0001647B" w:rsidRPr="00C22938" w:rsidRDefault="0001647B" w:rsidP="0001647B">
      <w:pPr>
        <w:shd w:val="clear" w:color="auto" w:fill="FFFFFF"/>
        <w:spacing w:after="120"/>
        <w:rPr>
          <w:rFonts w:ascii="Calibri" w:hAnsi="Calibri"/>
          <w:szCs w:val="24"/>
        </w:rPr>
      </w:pPr>
      <w:proofErr w:type="spellStart"/>
      <w:r w:rsidRPr="00C22938">
        <w:rPr>
          <w:rFonts w:ascii="Calibri" w:hAnsi="Calibri"/>
          <w:szCs w:val="24"/>
        </w:rPr>
        <w:t>Malliarakis</w:t>
      </w:r>
      <w:proofErr w:type="spellEnd"/>
      <w:r w:rsidRPr="00C22938">
        <w:rPr>
          <w:rFonts w:ascii="Calibri" w:hAnsi="Calibri"/>
          <w:szCs w:val="24"/>
        </w:rPr>
        <w:t xml:space="preserve"> K, Joyner J, Walsh T, </w:t>
      </w:r>
      <w:proofErr w:type="spellStart"/>
      <w:r w:rsidRPr="00C22938">
        <w:rPr>
          <w:rFonts w:ascii="Calibri" w:hAnsi="Calibri"/>
          <w:szCs w:val="24"/>
        </w:rPr>
        <w:t>Dengler</w:t>
      </w:r>
      <w:proofErr w:type="spellEnd"/>
      <w:r w:rsidRPr="00C22938">
        <w:rPr>
          <w:rFonts w:ascii="Calibri" w:hAnsi="Calibri"/>
          <w:szCs w:val="24"/>
        </w:rPr>
        <w:t xml:space="preserve"> M, Cavallo K, </w:t>
      </w:r>
      <w:r w:rsidRPr="00C22938">
        <w:rPr>
          <w:rFonts w:ascii="Calibri" w:hAnsi="Calibri"/>
          <w:b/>
          <w:szCs w:val="24"/>
        </w:rPr>
        <w:t>Compton P.</w:t>
      </w:r>
      <w:r w:rsidRPr="00C22938">
        <w:rPr>
          <w:rFonts w:ascii="Calibri" w:hAnsi="Calibri"/>
          <w:szCs w:val="24"/>
        </w:rPr>
        <w:t xml:space="preserve">  </w:t>
      </w:r>
      <w:r w:rsidR="00E900D2">
        <w:rPr>
          <w:rFonts w:ascii="Calibri" w:hAnsi="Calibri"/>
          <w:szCs w:val="24"/>
        </w:rPr>
        <w:t xml:space="preserve">(2016). </w:t>
      </w:r>
      <w:r w:rsidRPr="00C22938">
        <w:rPr>
          <w:rFonts w:ascii="Calibri" w:hAnsi="Calibri"/>
          <w:szCs w:val="24"/>
        </w:rPr>
        <w:t xml:space="preserve">Diversion Programs for Impaired Nurse Professionals: Characteristics of Participants in the District of Columbia Committee on Impaired Nurses (COIN).  </w:t>
      </w:r>
      <w:r w:rsidRPr="00C22938">
        <w:rPr>
          <w:rFonts w:ascii="Calibri" w:hAnsi="Calibri"/>
          <w:i/>
          <w:szCs w:val="24"/>
        </w:rPr>
        <w:t>DC</w:t>
      </w:r>
      <w:r w:rsidR="00E900D2">
        <w:rPr>
          <w:rFonts w:ascii="Calibri" w:hAnsi="Calibri"/>
          <w:i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Nurse</w:t>
      </w:r>
      <w:r w:rsidRPr="00C22938">
        <w:rPr>
          <w:rFonts w:ascii="Calibri" w:hAnsi="Calibri"/>
          <w:szCs w:val="24"/>
        </w:rPr>
        <w:t xml:space="preserve">; </w:t>
      </w:r>
      <w:r w:rsidRPr="00E900D2">
        <w:rPr>
          <w:rFonts w:ascii="Calibri" w:hAnsi="Calibri"/>
          <w:szCs w:val="24"/>
          <w:u w:val="single"/>
        </w:rPr>
        <w:t>13</w:t>
      </w:r>
      <w:r w:rsidRPr="00C22938">
        <w:rPr>
          <w:rFonts w:ascii="Calibri" w:hAnsi="Calibri"/>
          <w:szCs w:val="24"/>
        </w:rPr>
        <w:t>(2): 14-18.</w:t>
      </w:r>
    </w:p>
    <w:p w14:paraId="652B2DD6" w14:textId="045AFE1B" w:rsidR="0024071F" w:rsidRPr="00C22938" w:rsidRDefault="0024071F" w:rsidP="0024071F">
      <w:pPr>
        <w:shd w:val="clear" w:color="auto" w:fill="FFFFFF"/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</w:t>
      </w:r>
      <w:r w:rsidR="00E900D2">
        <w:rPr>
          <w:rFonts w:ascii="Calibri" w:hAnsi="Calibri"/>
          <w:b/>
          <w:szCs w:val="24"/>
        </w:rPr>
        <w:t>n</w:t>
      </w:r>
      <w:r w:rsidRPr="00C22938">
        <w:rPr>
          <w:rFonts w:ascii="Calibri" w:hAnsi="Calibri"/>
          <w:b/>
          <w:szCs w:val="24"/>
        </w:rPr>
        <w:t xml:space="preserve"> P,</w:t>
      </w:r>
      <w:r w:rsidRPr="00C22938">
        <w:rPr>
          <w:rFonts w:ascii="Calibri" w:hAnsi="Calibri"/>
          <w:szCs w:val="24"/>
        </w:rPr>
        <w:t xml:space="preserve"> Weaver M. </w:t>
      </w:r>
      <w:r w:rsidR="00E900D2">
        <w:rPr>
          <w:rFonts w:ascii="Calibri" w:hAnsi="Calibri"/>
          <w:szCs w:val="24"/>
        </w:rPr>
        <w:t xml:space="preserve">(2015). </w:t>
      </w:r>
      <w:r w:rsidRPr="00C22938">
        <w:rPr>
          <w:rFonts w:ascii="Calibri" w:hAnsi="Calibri"/>
          <w:szCs w:val="24"/>
        </w:rPr>
        <w:t xml:space="preserve">Commentary: Responsible Opioid Use, </w:t>
      </w:r>
      <w:r w:rsidRPr="00C22938">
        <w:rPr>
          <w:rFonts w:ascii="Calibri" w:hAnsi="Calibri"/>
          <w:i/>
          <w:szCs w:val="24"/>
        </w:rPr>
        <w:t>J Pain Palliative Care</w:t>
      </w:r>
      <w:r w:rsidRPr="00C22938">
        <w:rPr>
          <w:rFonts w:ascii="Calibri" w:hAnsi="Calibri"/>
          <w:szCs w:val="24"/>
        </w:rPr>
        <w:t xml:space="preserve">; </w:t>
      </w:r>
      <w:r w:rsidRPr="00E900D2">
        <w:rPr>
          <w:rFonts w:ascii="Calibri" w:hAnsi="Calibri"/>
          <w:szCs w:val="24"/>
          <w:u w:val="single"/>
        </w:rPr>
        <w:t>29</w:t>
      </w:r>
      <w:r w:rsidRPr="00C22938">
        <w:rPr>
          <w:rFonts w:ascii="Calibri" w:hAnsi="Calibri"/>
          <w:szCs w:val="24"/>
        </w:rPr>
        <w:t>:166-168</w:t>
      </w:r>
    </w:p>
    <w:p w14:paraId="448A591D" w14:textId="763FDD71" w:rsidR="0024071F" w:rsidRPr="00C22938" w:rsidRDefault="0024071F" w:rsidP="0024071F">
      <w:pPr>
        <w:shd w:val="clear" w:color="auto" w:fill="FFFFFF"/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bCs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. </w:t>
      </w:r>
      <w:r w:rsidR="00E900D2">
        <w:rPr>
          <w:rFonts w:ascii="Calibri" w:hAnsi="Calibri"/>
          <w:szCs w:val="24"/>
        </w:rPr>
        <w:t xml:space="preserve">(2014). Commentary: </w:t>
      </w:r>
      <w:hyperlink r:id="rId18" w:history="1">
        <w:r w:rsidRPr="00C22938">
          <w:rPr>
            <w:rFonts w:ascii="Calibri" w:hAnsi="Calibri"/>
            <w:szCs w:val="24"/>
          </w:rPr>
          <w:t>Trust but Verify.</w:t>
        </w:r>
      </w:hyperlink>
      <w:r w:rsidRPr="00C22938">
        <w:rPr>
          <w:rFonts w:ascii="Calibri" w:hAnsi="Calibri"/>
          <w:szCs w:val="24"/>
        </w:rPr>
        <w:t xml:space="preserve"> </w:t>
      </w:r>
      <w:r w:rsidRPr="00C22938">
        <w:rPr>
          <w:rStyle w:val="jrnl"/>
          <w:rFonts w:ascii="Calibri" w:hAnsi="Calibri"/>
          <w:i/>
          <w:szCs w:val="24"/>
        </w:rPr>
        <w:t>Pain Med</w:t>
      </w:r>
      <w:r w:rsidRPr="00C22938">
        <w:rPr>
          <w:rFonts w:ascii="Calibri" w:hAnsi="Calibri"/>
          <w:szCs w:val="24"/>
        </w:rPr>
        <w:t xml:space="preserve">. </w:t>
      </w:r>
      <w:r w:rsidRPr="00E900D2">
        <w:rPr>
          <w:rFonts w:ascii="Calibri" w:hAnsi="Calibri"/>
          <w:szCs w:val="24"/>
          <w:u w:val="single"/>
        </w:rPr>
        <w:t>15</w:t>
      </w:r>
      <w:r w:rsidRPr="00C22938">
        <w:rPr>
          <w:rFonts w:ascii="Calibri" w:hAnsi="Calibri"/>
          <w:szCs w:val="24"/>
        </w:rPr>
        <w:t xml:space="preserve">(12):1999-2000. </w:t>
      </w:r>
      <w:proofErr w:type="spellStart"/>
      <w:r w:rsidRPr="00C22938">
        <w:rPr>
          <w:rFonts w:ascii="Calibri" w:hAnsi="Calibri"/>
          <w:szCs w:val="24"/>
        </w:rPr>
        <w:t>doi</w:t>
      </w:r>
      <w:proofErr w:type="spellEnd"/>
      <w:r w:rsidRPr="00C22938">
        <w:rPr>
          <w:rFonts w:ascii="Calibri" w:hAnsi="Calibri"/>
          <w:szCs w:val="24"/>
        </w:rPr>
        <w:t>: 10.1111/pme.12604_2</w:t>
      </w:r>
    </w:p>
    <w:p w14:paraId="0A89765E" w14:textId="21C4959F" w:rsidR="0024071F" w:rsidRPr="00C22938" w:rsidRDefault="0024071F" w:rsidP="0024071F">
      <w:pPr>
        <w:tabs>
          <w:tab w:val="left" w:pos="0"/>
        </w:tabs>
        <w:spacing w:after="12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>.</w:t>
      </w:r>
      <w:r w:rsidRPr="00C22938">
        <w:rPr>
          <w:rFonts w:ascii="Calibri" w:hAnsi="Calibri"/>
          <w:b/>
          <w:bCs/>
          <w:szCs w:val="24"/>
        </w:rPr>
        <w:t xml:space="preserve"> </w:t>
      </w:r>
      <w:r w:rsidR="00E900D2" w:rsidRPr="00E900D2">
        <w:rPr>
          <w:rFonts w:ascii="Calibri" w:hAnsi="Calibri"/>
          <w:szCs w:val="24"/>
        </w:rPr>
        <w:t>(2011).</w:t>
      </w:r>
      <w:r w:rsidR="00E900D2">
        <w:rPr>
          <w:rFonts w:ascii="Calibri" w:hAnsi="Calibri"/>
          <w:b/>
          <w:bCs/>
          <w:szCs w:val="24"/>
        </w:rPr>
        <w:t xml:space="preserve"> </w:t>
      </w:r>
      <w:r w:rsidR="00E900D2">
        <w:rPr>
          <w:rFonts w:ascii="Calibri" w:hAnsi="Calibri"/>
          <w:bCs/>
          <w:szCs w:val="24"/>
        </w:rPr>
        <w:t xml:space="preserve">Invited Editorial: </w:t>
      </w:r>
      <w:r w:rsidRPr="00C22938">
        <w:rPr>
          <w:rFonts w:ascii="Calibri" w:hAnsi="Calibri"/>
          <w:bCs/>
          <w:szCs w:val="24"/>
        </w:rPr>
        <w:t>Prescription Medication Abuse: What Do We Do?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J Addiction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szCs w:val="24"/>
          <w:u w:val="single"/>
        </w:rPr>
        <w:t>22</w:t>
      </w:r>
      <w:r w:rsidRPr="00C22938">
        <w:rPr>
          <w:rFonts w:ascii="Calibri" w:hAnsi="Calibri"/>
          <w:szCs w:val="24"/>
        </w:rPr>
        <w:t>(1-2): 5-7, 2011.</w:t>
      </w:r>
    </w:p>
    <w:p w14:paraId="568EBCE7" w14:textId="346501D8" w:rsidR="0024071F" w:rsidRPr="00C22938" w:rsidRDefault="0024071F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</w:rPr>
        <w:t>Compton P</w:t>
      </w:r>
      <w:r w:rsidRPr="00C22938">
        <w:rPr>
          <w:rFonts w:ascii="Calibri" w:hAnsi="Calibri"/>
          <w:szCs w:val="24"/>
        </w:rPr>
        <w:t xml:space="preserve">. </w:t>
      </w:r>
      <w:r w:rsidR="00E900D2">
        <w:rPr>
          <w:rFonts w:ascii="Calibri" w:hAnsi="Calibri"/>
          <w:szCs w:val="24"/>
        </w:rPr>
        <w:t xml:space="preserve">(2003). Invited Editorial: </w:t>
      </w:r>
      <w:r w:rsidRPr="00C22938">
        <w:rPr>
          <w:rFonts w:ascii="Calibri" w:hAnsi="Calibri"/>
          <w:szCs w:val="24"/>
        </w:rPr>
        <w:t>Chronic Pain and Prescription Opioid Abuse: What Do We Know?</w:t>
      </w:r>
      <w:r w:rsidR="00E900D2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J</w:t>
      </w:r>
      <w:r w:rsidR="00E900D2">
        <w:rPr>
          <w:rFonts w:ascii="Calibri" w:hAnsi="Calibri"/>
          <w:i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 xml:space="preserve">Addictions </w:t>
      </w:r>
      <w:proofErr w:type="spellStart"/>
      <w:r w:rsidRPr="00C22938">
        <w:rPr>
          <w:rFonts w:ascii="Calibri" w:hAnsi="Calibri"/>
          <w:i/>
          <w:szCs w:val="24"/>
        </w:rPr>
        <w:t>Nurs</w:t>
      </w:r>
      <w:proofErr w:type="spellEnd"/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14</w:t>
      </w:r>
      <w:r w:rsidRPr="00C22938">
        <w:rPr>
          <w:rFonts w:ascii="Calibri" w:hAnsi="Calibri"/>
          <w:szCs w:val="24"/>
        </w:rPr>
        <w:t>(2) 103-7.</w:t>
      </w:r>
    </w:p>
    <w:p w14:paraId="3CF1D212" w14:textId="19F483A1" w:rsidR="0024071F" w:rsidRDefault="0024071F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White GB, </w:t>
      </w:r>
      <w:r w:rsidRPr="00C22938">
        <w:rPr>
          <w:rFonts w:ascii="Calibri" w:hAnsi="Calibri"/>
          <w:b/>
          <w:szCs w:val="24"/>
        </w:rPr>
        <w:t>Compton</w:t>
      </w:r>
      <w:r w:rsidRPr="00C22938">
        <w:rPr>
          <w:rFonts w:ascii="Calibri" w:hAnsi="Calibri"/>
          <w:szCs w:val="24"/>
        </w:rPr>
        <w:t xml:space="preserve"> </w:t>
      </w:r>
      <w:r w:rsidRPr="00C22938">
        <w:rPr>
          <w:rFonts w:ascii="Calibri" w:hAnsi="Calibri"/>
          <w:b/>
          <w:szCs w:val="24"/>
        </w:rPr>
        <w:t>P</w:t>
      </w:r>
      <w:r w:rsidRPr="00C22938">
        <w:rPr>
          <w:rFonts w:ascii="Calibri" w:hAnsi="Calibri"/>
          <w:szCs w:val="24"/>
        </w:rPr>
        <w:t>.</w:t>
      </w:r>
      <w:r w:rsidR="00E900D2">
        <w:rPr>
          <w:rFonts w:ascii="Calibri" w:hAnsi="Calibri"/>
          <w:szCs w:val="24"/>
        </w:rPr>
        <w:t xml:space="preserve"> (1991). </w:t>
      </w:r>
      <w:r w:rsidRPr="00C22938">
        <w:rPr>
          <w:rFonts w:ascii="Calibri" w:hAnsi="Calibri"/>
          <w:szCs w:val="24"/>
        </w:rPr>
        <w:t xml:space="preserve">Nurse in Dilemma: HIV Client Won't Tell Sex Partners, </w:t>
      </w:r>
      <w:r w:rsidRPr="00C22938">
        <w:rPr>
          <w:rFonts w:ascii="Calibri" w:hAnsi="Calibri"/>
          <w:i/>
          <w:szCs w:val="24"/>
        </w:rPr>
        <w:t>Am. Nurse</w:t>
      </w:r>
      <w:r w:rsidRPr="00C22938">
        <w:rPr>
          <w:rFonts w:ascii="Calibri" w:hAnsi="Calibri"/>
          <w:szCs w:val="24"/>
        </w:rPr>
        <w:t xml:space="preserve">, </w:t>
      </w:r>
      <w:r w:rsidRPr="00C22938">
        <w:rPr>
          <w:rFonts w:ascii="Calibri" w:hAnsi="Calibri"/>
          <w:szCs w:val="24"/>
          <w:u w:val="single"/>
        </w:rPr>
        <w:t>23</w:t>
      </w:r>
      <w:r w:rsidRPr="00C22938">
        <w:rPr>
          <w:rFonts w:ascii="Calibri" w:hAnsi="Calibri"/>
          <w:szCs w:val="24"/>
        </w:rPr>
        <w:t>(10):28-29, 1991</w:t>
      </w:r>
    </w:p>
    <w:p w14:paraId="546A6C76" w14:textId="4CCCB52B" w:rsidR="00E900D2" w:rsidRPr="00E900D2" w:rsidRDefault="00E900D2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b/>
          <w:bCs/>
          <w:szCs w:val="24"/>
        </w:rPr>
      </w:pPr>
      <w:r w:rsidRPr="00E900D2">
        <w:rPr>
          <w:rFonts w:ascii="Calibri" w:hAnsi="Calibri"/>
          <w:b/>
          <w:bCs/>
          <w:szCs w:val="24"/>
        </w:rPr>
        <w:t>Alternative Media</w:t>
      </w:r>
    </w:p>
    <w:p w14:paraId="30038224" w14:textId="25EDD12A" w:rsidR="000A594A" w:rsidRDefault="000A594A" w:rsidP="000A594A">
      <w:pPr>
        <w:shd w:val="clear" w:color="auto" w:fill="FFFFFF"/>
        <w:spacing w:after="120"/>
        <w:rPr>
          <w:rFonts w:ascii="Calibri" w:hAnsi="Calibri"/>
          <w:szCs w:val="24"/>
        </w:rPr>
      </w:pPr>
      <w:bookmarkStart w:id="26" w:name="_Hlk42187147"/>
      <w:r w:rsidRPr="000A594A">
        <w:rPr>
          <w:rFonts w:ascii="Calibri" w:hAnsi="Calibri"/>
          <w:i/>
          <w:szCs w:val="24"/>
        </w:rPr>
        <w:lastRenderedPageBreak/>
        <w:t>Opioids: Addiction, Recovery and Alternatives</w:t>
      </w:r>
      <w:r w:rsidRPr="000A594A">
        <w:rPr>
          <w:rFonts w:ascii="Calibri" w:hAnsi="Calibri"/>
          <w:szCs w:val="24"/>
        </w:rPr>
        <w:t xml:space="preserve">, Prof Talks w/ Adam Vassallo Podcast. </w:t>
      </w:r>
      <w:hyperlink r:id="rId19" w:history="1">
        <w:r w:rsidRPr="000A594A">
          <w:rPr>
            <w:rStyle w:val="Hyperlink"/>
            <w:rFonts w:ascii="Calibri" w:hAnsi="Calibri"/>
            <w:szCs w:val="24"/>
          </w:rPr>
          <w:t>https://prof-talks.com/2019/05/05/peggy-compton/</w:t>
        </w:r>
      </w:hyperlink>
      <w:r w:rsidRPr="000A594A">
        <w:rPr>
          <w:rFonts w:ascii="Calibri" w:hAnsi="Calibri"/>
          <w:szCs w:val="24"/>
        </w:rPr>
        <w:t>.  Posted May 6, 2019.</w:t>
      </w:r>
    </w:p>
    <w:p w14:paraId="65A8949E" w14:textId="1983E420" w:rsidR="000A594A" w:rsidRDefault="000A594A" w:rsidP="000A594A">
      <w:pPr>
        <w:shd w:val="clear" w:color="auto" w:fill="FFFFFF"/>
        <w:spacing w:after="120"/>
        <w:rPr>
          <w:rFonts w:ascii="Calibri" w:hAnsi="Calibri"/>
          <w:szCs w:val="24"/>
        </w:rPr>
      </w:pPr>
      <w:r w:rsidRPr="000A594A">
        <w:rPr>
          <w:rFonts w:ascii="Calibri" w:hAnsi="Calibri"/>
          <w:i/>
          <w:szCs w:val="24"/>
        </w:rPr>
        <w:t>Treating Pain, Treating Addiction</w:t>
      </w:r>
      <w:r w:rsidRPr="000A594A">
        <w:rPr>
          <w:rFonts w:ascii="Calibri" w:hAnsi="Calibri"/>
          <w:szCs w:val="24"/>
        </w:rPr>
        <w:t xml:space="preserve">, Scholars Strategy Network No Jargon Podcast.  </w:t>
      </w:r>
      <w:hyperlink r:id="rId20" w:tgtFrame="_blank" w:history="1">
        <w:r w:rsidRPr="000A594A">
          <w:rPr>
            <w:rStyle w:val="Hyperlink"/>
            <w:rFonts w:ascii="Calibri" w:hAnsi="Calibri"/>
            <w:szCs w:val="24"/>
          </w:rPr>
          <w:t>https://scholars.org/podcast/treating-pain-treating-addiction</w:t>
        </w:r>
      </w:hyperlink>
      <w:r w:rsidRPr="000A594A">
        <w:rPr>
          <w:rFonts w:ascii="Calibri" w:hAnsi="Calibri"/>
          <w:szCs w:val="24"/>
        </w:rPr>
        <w:t>. Posted February 15, 2019</w:t>
      </w:r>
      <w:r w:rsidR="007D2D47">
        <w:rPr>
          <w:rFonts w:ascii="Calibri" w:hAnsi="Calibri"/>
          <w:szCs w:val="24"/>
        </w:rPr>
        <w:t>.</w:t>
      </w:r>
      <w:r w:rsidRPr="000A594A">
        <w:rPr>
          <w:rFonts w:ascii="Calibri" w:hAnsi="Calibri"/>
          <w:szCs w:val="24"/>
        </w:rPr>
        <w:t xml:space="preserve"> </w:t>
      </w:r>
    </w:p>
    <w:p w14:paraId="2DAD2267" w14:textId="078B5D91" w:rsidR="00A854BD" w:rsidRPr="000A594A" w:rsidRDefault="00A854BD" w:rsidP="000A594A">
      <w:pPr>
        <w:shd w:val="clear" w:color="auto" w:fill="FFFFFF"/>
        <w:spacing w:after="120"/>
        <w:rPr>
          <w:rFonts w:ascii="Calibri" w:hAnsi="Calibri"/>
          <w:szCs w:val="24"/>
        </w:rPr>
      </w:pPr>
      <w:r w:rsidRPr="00A854BD">
        <w:rPr>
          <w:rFonts w:ascii="Calibri" w:hAnsi="Calibri"/>
          <w:i/>
          <w:szCs w:val="24"/>
        </w:rPr>
        <w:t>Medication Assisted Treatment</w:t>
      </w:r>
      <w:r w:rsidRPr="00A854BD">
        <w:rPr>
          <w:rFonts w:ascii="Calibri" w:hAnsi="Calibri"/>
          <w:szCs w:val="24"/>
        </w:rPr>
        <w:t xml:space="preserve">, </w:t>
      </w:r>
      <w:r w:rsidR="007D2D47" w:rsidRPr="00A854BD">
        <w:rPr>
          <w:rFonts w:ascii="Calibri" w:hAnsi="Calibri"/>
          <w:szCs w:val="24"/>
        </w:rPr>
        <w:t xml:space="preserve">the </w:t>
      </w:r>
      <w:bookmarkStart w:id="27" w:name="_Hlk39663516"/>
      <w:r w:rsidR="007D2D47" w:rsidRPr="00A854BD">
        <w:rPr>
          <w:rFonts w:ascii="Calibri" w:hAnsi="Calibri"/>
          <w:szCs w:val="24"/>
        </w:rPr>
        <w:t xml:space="preserve">PEW Charitable Trusts Foundation </w:t>
      </w:r>
      <w:bookmarkEnd w:id="27"/>
      <w:r w:rsidRPr="00A854BD">
        <w:rPr>
          <w:rFonts w:ascii="Calibri" w:hAnsi="Calibri"/>
          <w:szCs w:val="24"/>
        </w:rPr>
        <w:t xml:space="preserve">video </w:t>
      </w:r>
      <w:hyperlink r:id="rId21" w:history="1">
        <w:r w:rsidRPr="00A854BD">
          <w:rPr>
            <w:rStyle w:val="Hyperlink"/>
            <w:rFonts w:ascii="Calibri" w:hAnsi="Calibri"/>
            <w:szCs w:val="24"/>
          </w:rPr>
          <w:t>http://www.pewtrusts.org/en/multimedia/video/2017/medication-assisted-treatment-the-best-therapy-for-opioid-use-disorder</w:t>
        </w:r>
      </w:hyperlink>
      <w:r w:rsidR="007D2D47">
        <w:rPr>
          <w:rFonts w:ascii="Calibri" w:hAnsi="Calibri"/>
          <w:szCs w:val="24"/>
        </w:rPr>
        <w:t xml:space="preserve">. Posted October 27, 2017. </w:t>
      </w:r>
    </w:p>
    <w:bookmarkEnd w:id="26"/>
    <w:p w14:paraId="66F801BB" w14:textId="53676263" w:rsidR="002452A8" w:rsidRDefault="002452A8" w:rsidP="002452A8">
      <w:pPr>
        <w:shd w:val="clear" w:color="auto" w:fill="FFFFFF"/>
        <w:spacing w:after="120"/>
        <w:rPr>
          <w:rFonts w:ascii="Calibri" w:hAnsi="Calibri"/>
          <w:iCs/>
          <w:szCs w:val="24"/>
        </w:rPr>
      </w:pPr>
      <w:r w:rsidRPr="00E805E8">
        <w:rPr>
          <w:rFonts w:ascii="Calibri" w:hAnsi="Calibri"/>
          <w:i/>
          <w:szCs w:val="24"/>
        </w:rPr>
        <w:t>Dr. Peggy Compton discusses Opioid Epidemic,</w:t>
      </w:r>
      <w:r>
        <w:rPr>
          <w:rFonts w:ascii="Calibri" w:hAnsi="Calibri"/>
          <w:b/>
          <w:bCs/>
          <w:iCs/>
          <w:szCs w:val="24"/>
        </w:rPr>
        <w:t xml:space="preserve"> </w:t>
      </w:r>
      <w:r w:rsidRPr="00E805E8">
        <w:rPr>
          <w:rFonts w:ascii="Calibri" w:hAnsi="Calibri"/>
          <w:iCs/>
          <w:szCs w:val="24"/>
        </w:rPr>
        <w:t>Radio Interview,</w:t>
      </w:r>
      <w:r>
        <w:rPr>
          <w:rFonts w:ascii="Calibri" w:hAnsi="Calibri"/>
          <w:b/>
          <w:bCs/>
          <w:iCs/>
          <w:szCs w:val="24"/>
        </w:rPr>
        <w:t xml:space="preserve"> </w:t>
      </w:r>
      <w:r w:rsidRPr="00E805E8">
        <w:rPr>
          <w:rFonts w:ascii="Calibri" w:hAnsi="Calibri"/>
          <w:iCs/>
          <w:szCs w:val="24"/>
        </w:rPr>
        <w:t xml:space="preserve">Buffalo WBEN 930am </w:t>
      </w:r>
      <w:hyperlink r:id="rId22" w:history="1">
        <w:r w:rsidRPr="00E805E8">
          <w:rPr>
            <w:rStyle w:val="Hyperlink"/>
            <w:rFonts w:ascii="Calibri" w:hAnsi="Calibri"/>
            <w:iCs/>
            <w:szCs w:val="24"/>
          </w:rPr>
          <w:t>https://wben.radio.com/articles/national-opioid-research-expert-visits-ub</w:t>
        </w:r>
      </w:hyperlink>
      <w:r>
        <w:rPr>
          <w:rFonts w:ascii="Calibri" w:hAnsi="Calibri"/>
          <w:iCs/>
          <w:szCs w:val="24"/>
        </w:rPr>
        <w:t>. Aired March 31, 2017.</w:t>
      </w:r>
    </w:p>
    <w:p w14:paraId="403648AE" w14:textId="1F5E4A27" w:rsidR="002452A8" w:rsidRDefault="002452A8" w:rsidP="002452A8">
      <w:pPr>
        <w:shd w:val="clear" w:color="auto" w:fill="FFFFFF"/>
        <w:spacing w:after="120"/>
        <w:rPr>
          <w:rFonts w:ascii="Calibri" w:hAnsi="Calibri"/>
          <w:iCs/>
          <w:szCs w:val="24"/>
        </w:rPr>
      </w:pPr>
      <w:r>
        <w:rPr>
          <w:rFonts w:ascii="Calibri" w:hAnsi="Calibri"/>
          <w:iCs/>
          <w:szCs w:val="24"/>
        </w:rPr>
        <w:t xml:space="preserve">Opioid Addiction Expert Speaks in Buffalo, Television Interview, Buffalo, NBC Channel 2, WGRZ, </w:t>
      </w:r>
      <w:hyperlink r:id="rId23" w:history="1">
        <w:r w:rsidRPr="002452A8">
          <w:rPr>
            <w:rStyle w:val="Hyperlink"/>
            <w:rFonts w:ascii="Calibri" w:hAnsi="Calibri"/>
            <w:iCs/>
            <w:szCs w:val="24"/>
          </w:rPr>
          <w:t>https://www.wgrz.com/article/news/local/opioid-addiction-expert-speaks-in-buffalo/71-427416106</w:t>
        </w:r>
      </w:hyperlink>
      <w:r>
        <w:rPr>
          <w:rFonts w:ascii="Calibri" w:hAnsi="Calibri"/>
          <w:iCs/>
          <w:szCs w:val="24"/>
        </w:rPr>
        <w:t>.  Aired March 31, 2017.</w:t>
      </w:r>
    </w:p>
    <w:p w14:paraId="3938E7B4" w14:textId="572B189D" w:rsidR="00B23861" w:rsidRPr="00E805E8" w:rsidRDefault="00B23861" w:rsidP="002452A8">
      <w:pPr>
        <w:shd w:val="clear" w:color="auto" w:fill="FFFFFF"/>
        <w:spacing w:after="120"/>
        <w:rPr>
          <w:rFonts w:ascii="Calibri" w:hAnsi="Calibri"/>
          <w:iCs/>
          <w:szCs w:val="24"/>
        </w:rPr>
      </w:pPr>
      <w:r w:rsidRPr="00B23861">
        <w:rPr>
          <w:rFonts w:ascii="Calibri" w:hAnsi="Calibri"/>
          <w:i/>
          <w:szCs w:val="24"/>
        </w:rPr>
        <w:t>The CDCs New Guideline on Prescribing Opioid Painkillers</w:t>
      </w:r>
      <w:r>
        <w:rPr>
          <w:rFonts w:ascii="Calibri" w:hAnsi="Calibri"/>
          <w:iCs/>
          <w:szCs w:val="24"/>
        </w:rPr>
        <w:t xml:space="preserve">, Panelist on The Diane Rehm Show, </w:t>
      </w:r>
      <w:hyperlink r:id="rId24" w:history="1">
        <w:r w:rsidRPr="00B23861">
          <w:rPr>
            <w:rStyle w:val="Hyperlink"/>
            <w:rFonts w:ascii="Calibri" w:hAnsi="Calibri"/>
            <w:iCs/>
            <w:szCs w:val="24"/>
          </w:rPr>
          <w:t>https://dianerehm.org/shows/2016-03-17/the-cdcs-new-guidelines-on-prescribing-opioid-painkillers</w:t>
        </w:r>
      </w:hyperlink>
      <w:r>
        <w:rPr>
          <w:rFonts w:ascii="Calibri" w:hAnsi="Calibri"/>
          <w:iCs/>
          <w:szCs w:val="24"/>
        </w:rPr>
        <w:t>.  Aired March 17, 2016.</w:t>
      </w:r>
    </w:p>
    <w:p w14:paraId="2414C273" w14:textId="77777777" w:rsidR="00D4495C" w:rsidRPr="00C22938" w:rsidRDefault="004B3981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CONSULTATION</w:t>
      </w:r>
      <w:r w:rsidR="0024071F" w:rsidRPr="00C22938">
        <w:rPr>
          <w:rFonts w:ascii="Calibri" w:hAnsi="Calibri"/>
          <w:b/>
          <w:szCs w:val="24"/>
        </w:rPr>
        <w:t>: RESEARCH/EDUCATIONAL</w:t>
      </w:r>
    </w:p>
    <w:p w14:paraId="4B747B4F" w14:textId="77777777" w:rsidR="001E2B14" w:rsidRPr="00C22938" w:rsidRDefault="001E2B14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National</w:t>
      </w:r>
    </w:p>
    <w:p w14:paraId="27CC9D8F" w14:textId="13DBBB83" w:rsidR="001F7E59" w:rsidRPr="00C22938" w:rsidRDefault="001F7E59" w:rsidP="00444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Theme="minorHAnsi" w:hAnsiTheme="minorHAnsi" w:cstheme="minorHAnsi"/>
          <w:szCs w:val="24"/>
        </w:rPr>
        <w:t>2017</w:t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i/>
          <w:szCs w:val="24"/>
          <w:shd w:val="clear" w:color="auto" w:fill="FFFFFF"/>
        </w:rPr>
        <w:t>A</w:t>
      </w:r>
      <w:r w:rsidR="00444AFE">
        <w:rPr>
          <w:rFonts w:asciiTheme="minorHAnsi" w:hAnsiTheme="minorHAnsi" w:cstheme="minorHAnsi"/>
          <w:i/>
          <w:szCs w:val="24"/>
          <w:shd w:val="clear" w:color="auto" w:fill="FFFFFF"/>
        </w:rPr>
        <w:t xml:space="preserve">merican Hospital Association Opioid </w:t>
      </w:r>
      <w:r w:rsidRPr="00C22938">
        <w:rPr>
          <w:rFonts w:asciiTheme="minorHAnsi" w:hAnsiTheme="minorHAnsi" w:cstheme="minorHAnsi"/>
          <w:i/>
          <w:szCs w:val="24"/>
          <w:shd w:val="clear" w:color="auto" w:fill="FFFFFF"/>
        </w:rPr>
        <w:t>Advisory Council,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C22938">
        <w:rPr>
          <w:rFonts w:asciiTheme="minorHAnsi" w:hAnsiTheme="minorHAnsi" w:cstheme="minorHAnsi"/>
          <w:szCs w:val="24"/>
        </w:rPr>
        <w:t>American Hospital</w:t>
      </w:r>
      <w:r w:rsidRPr="00C22938">
        <w:rPr>
          <w:rFonts w:ascii="Calibri" w:hAnsi="Calibri"/>
          <w:szCs w:val="24"/>
        </w:rPr>
        <w:t xml:space="preserve"> Association</w:t>
      </w:r>
    </w:p>
    <w:p w14:paraId="58EECD30" w14:textId="77777777" w:rsidR="001F7E59" w:rsidRPr="00C22938" w:rsidRDefault="001F7E59" w:rsidP="00BD6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6B1C4FE" w14:textId="77777777" w:rsidR="00196857" w:rsidRPr="00C22938" w:rsidRDefault="00196857" w:rsidP="00BD6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  <w:r w:rsidRPr="00C22938">
        <w:rPr>
          <w:rFonts w:ascii="Calibri" w:hAnsi="Calibri"/>
          <w:szCs w:val="24"/>
        </w:rPr>
        <w:t>2016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Theme="minorHAnsi" w:hAnsiTheme="minorHAnsi" w:cstheme="minorHAnsi"/>
          <w:i/>
          <w:szCs w:val="24"/>
        </w:rPr>
        <w:t>PAINS Project:  No Longer Silent Meeting</w:t>
      </w:r>
      <w:r w:rsidRPr="00C22938">
        <w:rPr>
          <w:rFonts w:asciiTheme="minorHAnsi" w:hAnsiTheme="minorHAnsi" w:cstheme="minorHAnsi"/>
          <w:szCs w:val="24"/>
        </w:rPr>
        <w:t>, Center for Practical Bioethics</w:t>
      </w:r>
    </w:p>
    <w:p w14:paraId="09F490A4" w14:textId="77777777" w:rsidR="00886791" w:rsidRPr="00C22938" w:rsidRDefault="00886791" w:rsidP="00BD6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</w:p>
    <w:p w14:paraId="065D951C" w14:textId="08896C50" w:rsidR="00886791" w:rsidRPr="00C22938" w:rsidRDefault="00886791" w:rsidP="008867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 w:cstheme="minorHAnsi"/>
          <w:szCs w:val="24"/>
        </w:rPr>
      </w:pPr>
      <w:r w:rsidRPr="00C22938">
        <w:rPr>
          <w:rFonts w:asciiTheme="minorHAnsi" w:hAnsiTheme="minorHAnsi" w:cstheme="minorHAnsi"/>
          <w:szCs w:val="24"/>
        </w:rPr>
        <w:t>2016</w:t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i/>
          <w:shd w:val="clear" w:color="auto" w:fill="FFFFFF"/>
        </w:rPr>
        <w:t>Coalition to Optimize the Management of Pain Associated with Surgery (COMPAS) Advisory Board</w:t>
      </w:r>
      <w:r w:rsidRPr="00C22938">
        <w:rPr>
          <w:rFonts w:asciiTheme="minorHAnsi" w:hAnsiTheme="minorHAnsi" w:cstheme="minorHAnsi"/>
          <w:shd w:val="clear" w:color="auto" w:fill="FFFFFF"/>
        </w:rPr>
        <w:t>, Educational Alliances in Clinical Medicine</w:t>
      </w:r>
    </w:p>
    <w:p w14:paraId="1CDF3ABD" w14:textId="77777777" w:rsidR="00196857" w:rsidRPr="00C22938" w:rsidRDefault="00196857" w:rsidP="00BD6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</w:p>
    <w:p w14:paraId="4EAB751E" w14:textId="77777777" w:rsidR="0024071F" w:rsidRPr="00C22938" w:rsidRDefault="001E2B14" w:rsidP="00BD6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  <w:r w:rsidRPr="00C22938">
        <w:rPr>
          <w:rFonts w:asciiTheme="minorHAnsi" w:hAnsiTheme="minorHAnsi" w:cstheme="minorHAnsi"/>
          <w:szCs w:val="24"/>
        </w:rPr>
        <w:t>2015</w:t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</w:r>
      <w:r w:rsidR="0024071F" w:rsidRPr="00C22938">
        <w:rPr>
          <w:rFonts w:asciiTheme="minorHAnsi" w:hAnsiTheme="minorHAnsi" w:cstheme="minorHAnsi"/>
          <w:i/>
          <w:szCs w:val="24"/>
        </w:rPr>
        <w:t>Opioid Awareness Steering Committee</w:t>
      </w:r>
      <w:r w:rsidRPr="00C22938">
        <w:rPr>
          <w:rFonts w:asciiTheme="minorHAnsi" w:hAnsiTheme="minorHAnsi" w:cstheme="minorHAnsi"/>
          <w:i/>
          <w:szCs w:val="24"/>
        </w:rPr>
        <w:t xml:space="preserve">, </w:t>
      </w:r>
      <w:r w:rsidR="0024071F" w:rsidRPr="00C22938">
        <w:rPr>
          <w:rFonts w:asciiTheme="minorHAnsi" w:hAnsiTheme="minorHAnsi" w:cstheme="minorHAnsi"/>
          <w:szCs w:val="24"/>
        </w:rPr>
        <w:t>Virtuoso Healthcare Communications</w:t>
      </w:r>
    </w:p>
    <w:p w14:paraId="22B8DD90" w14:textId="77777777" w:rsidR="00BD6E92" w:rsidRPr="00C22938" w:rsidRDefault="00BD6E92" w:rsidP="00BD6E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</w:p>
    <w:p w14:paraId="291892BD" w14:textId="77777777" w:rsidR="0024071F" w:rsidRPr="00C22938" w:rsidRDefault="001E2B14" w:rsidP="001E2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2010-2011</w:t>
      </w:r>
      <w:r w:rsidRPr="00C22938">
        <w:rPr>
          <w:rFonts w:ascii="Calibri" w:hAnsi="Calibri"/>
          <w:szCs w:val="24"/>
        </w:rPr>
        <w:tab/>
      </w:r>
      <w:r w:rsidR="0024071F" w:rsidRPr="00C22938">
        <w:rPr>
          <w:rFonts w:ascii="Calibri" w:hAnsi="Calibri"/>
          <w:i/>
          <w:szCs w:val="24"/>
        </w:rPr>
        <w:t>Advances in Opioid Addiction Management: Maximizing Outcomes and Minimizing Risk</w:t>
      </w:r>
      <w:r w:rsidRPr="00C22938">
        <w:rPr>
          <w:rFonts w:ascii="Calibri" w:hAnsi="Calibri"/>
          <w:i/>
          <w:szCs w:val="24"/>
        </w:rPr>
        <w:t xml:space="preserve">, </w:t>
      </w:r>
      <w:r w:rsidR="0024071F" w:rsidRPr="00C22938">
        <w:rPr>
          <w:rFonts w:ascii="Calibri" w:hAnsi="Calibri"/>
          <w:szCs w:val="24"/>
        </w:rPr>
        <w:t>CE Solution</w:t>
      </w:r>
    </w:p>
    <w:p w14:paraId="2EC223B2" w14:textId="77777777" w:rsidR="001E2B14" w:rsidRPr="00C22938" w:rsidRDefault="001E2B14" w:rsidP="001E2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8E01EA1" w14:textId="5FDB4B3F" w:rsidR="0024071F" w:rsidRPr="00C22938" w:rsidRDefault="001E2B14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2007-2010</w:t>
      </w:r>
      <w:r w:rsidRPr="00C22938">
        <w:rPr>
          <w:rFonts w:ascii="Calibri" w:hAnsi="Calibri"/>
          <w:szCs w:val="24"/>
        </w:rPr>
        <w:tab/>
      </w:r>
      <w:r w:rsidR="0024071F" w:rsidRPr="00C22938">
        <w:rPr>
          <w:rFonts w:ascii="Calibri" w:hAnsi="Calibri"/>
          <w:i/>
          <w:szCs w:val="24"/>
        </w:rPr>
        <w:t>Emerging Solutions in Pain</w:t>
      </w:r>
      <w:r w:rsidRPr="00C22938">
        <w:rPr>
          <w:rFonts w:ascii="Calibri" w:hAnsi="Calibri"/>
          <w:i/>
          <w:szCs w:val="24"/>
        </w:rPr>
        <w:t xml:space="preserve">, </w:t>
      </w:r>
      <w:proofErr w:type="spellStart"/>
      <w:r w:rsidR="0024071F" w:rsidRPr="00C22938">
        <w:rPr>
          <w:rFonts w:ascii="Calibri" w:hAnsi="Calibri"/>
          <w:szCs w:val="24"/>
        </w:rPr>
        <w:t>MediCom</w:t>
      </w:r>
      <w:proofErr w:type="spellEnd"/>
      <w:r w:rsidR="0024071F" w:rsidRPr="00C22938">
        <w:rPr>
          <w:rFonts w:ascii="Calibri" w:hAnsi="Calibri"/>
          <w:szCs w:val="24"/>
        </w:rPr>
        <w:t xml:space="preserve"> Worldwide, Inc.</w:t>
      </w:r>
    </w:p>
    <w:p w14:paraId="790404D0" w14:textId="77777777" w:rsidR="0024071F" w:rsidRPr="00C22938" w:rsidRDefault="0024071F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A39A935" w14:textId="77777777" w:rsidR="0024071F" w:rsidRPr="00C22938" w:rsidRDefault="001E2B14" w:rsidP="001E2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2008-2010</w:t>
      </w:r>
      <w:r w:rsidRPr="00C22938">
        <w:rPr>
          <w:rFonts w:ascii="Calibri" w:hAnsi="Calibri"/>
          <w:szCs w:val="24"/>
        </w:rPr>
        <w:tab/>
      </w:r>
      <w:r w:rsidR="0024071F" w:rsidRPr="00C22938">
        <w:rPr>
          <w:rFonts w:ascii="Calibri" w:hAnsi="Calibri"/>
          <w:i/>
          <w:szCs w:val="24"/>
        </w:rPr>
        <w:t>Web Based Training (in Addiction Medicine</w:t>
      </w:r>
      <w:r w:rsidRPr="00C22938">
        <w:rPr>
          <w:rFonts w:ascii="Calibri" w:hAnsi="Calibri"/>
          <w:i/>
          <w:szCs w:val="24"/>
        </w:rPr>
        <w:t xml:space="preserve">) for Pain Management Provider, </w:t>
      </w:r>
      <w:r w:rsidR="0024071F" w:rsidRPr="00C22938">
        <w:rPr>
          <w:rFonts w:ascii="Calibri" w:hAnsi="Calibri"/>
          <w:szCs w:val="24"/>
        </w:rPr>
        <w:t>NIDA Contract No. HHSN271200800012C</w:t>
      </w:r>
    </w:p>
    <w:p w14:paraId="011D23A9" w14:textId="77777777" w:rsidR="0024071F" w:rsidRPr="00C22938" w:rsidRDefault="0024071F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5EDAFDC" w14:textId="77777777" w:rsidR="004D22CB" w:rsidRPr="00C22938" w:rsidRDefault="001E2B14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2006-2008</w:t>
      </w:r>
      <w:r w:rsidRPr="00C22938">
        <w:rPr>
          <w:rFonts w:ascii="Calibri" w:hAnsi="Calibri"/>
          <w:szCs w:val="24"/>
        </w:rPr>
        <w:tab/>
      </w:r>
      <w:r w:rsidR="0024071F" w:rsidRPr="000A594A">
        <w:rPr>
          <w:rFonts w:ascii="Calibri" w:hAnsi="Calibri"/>
          <w:i/>
          <w:iCs/>
          <w:szCs w:val="24"/>
        </w:rPr>
        <w:t>Balanced Pain Policy Initiative</w:t>
      </w:r>
      <w:r w:rsidRPr="00C22938">
        <w:rPr>
          <w:rFonts w:ascii="Calibri" w:hAnsi="Calibri"/>
          <w:szCs w:val="24"/>
        </w:rPr>
        <w:t xml:space="preserve">, </w:t>
      </w:r>
      <w:r w:rsidR="0024071F" w:rsidRPr="00C22938">
        <w:rPr>
          <w:rFonts w:ascii="Calibri" w:hAnsi="Calibri"/>
          <w:szCs w:val="24"/>
        </w:rPr>
        <w:t>Center for Practical Bioethics</w:t>
      </w:r>
    </w:p>
    <w:p w14:paraId="1A805DDF" w14:textId="77777777" w:rsidR="0024071F" w:rsidRPr="00C22938" w:rsidRDefault="0024071F" w:rsidP="00240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 </w:t>
      </w:r>
    </w:p>
    <w:p w14:paraId="499DF5E0" w14:textId="338E1B11" w:rsidR="0024071F" w:rsidRPr="000A594A" w:rsidRDefault="001E2B14" w:rsidP="001E2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iCs/>
          <w:szCs w:val="24"/>
        </w:rPr>
      </w:pPr>
      <w:r w:rsidRPr="00C22938">
        <w:rPr>
          <w:rFonts w:ascii="Calibri" w:hAnsi="Calibri"/>
          <w:szCs w:val="24"/>
        </w:rPr>
        <w:t>2003-2005</w:t>
      </w:r>
      <w:r w:rsidRPr="00C22938">
        <w:rPr>
          <w:rFonts w:ascii="Calibri" w:hAnsi="Calibri"/>
          <w:szCs w:val="24"/>
        </w:rPr>
        <w:tab/>
      </w:r>
      <w:r w:rsidR="0024071F" w:rsidRPr="00C22938">
        <w:rPr>
          <w:rFonts w:ascii="Calibri" w:hAnsi="Calibri"/>
          <w:i/>
          <w:szCs w:val="24"/>
        </w:rPr>
        <w:t>Screening for Addiction Risk in Chronic Opioid Therapy</w:t>
      </w:r>
      <w:r w:rsidR="00BD6E92" w:rsidRPr="00C22938">
        <w:rPr>
          <w:rFonts w:ascii="Calibri" w:hAnsi="Calibri"/>
          <w:i/>
          <w:szCs w:val="24"/>
        </w:rPr>
        <w:t>,</w:t>
      </w:r>
      <w:r w:rsidRPr="00C22938">
        <w:rPr>
          <w:rFonts w:ascii="Calibri" w:hAnsi="Calibri"/>
          <w:i/>
          <w:szCs w:val="24"/>
        </w:rPr>
        <w:t xml:space="preserve"> </w:t>
      </w:r>
      <w:proofErr w:type="spellStart"/>
      <w:r w:rsidR="0024071F" w:rsidRPr="00C22938">
        <w:rPr>
          <w:rFonts w:ascii="Calibri" w:hAnsi="Calibri"/>
          <w:szCs w:val="24"/>
        </w:rPr>
        <w:t>Inflexxion</w:t>
      </w:r>
      <w:proofErr w:type="spellEnd"/>
      <w:r w:rsidR="000A594A">
        <w:rPr>
          <w:rFonts w:ascii="Calibri" w:hAnsi="Calibri"/>
          <w:szCs w:val="24"/>
        </w:rPr>
        <w:t xml:space="preserve">, </w:t>
      </w:r>
      <w:r w:rsidR="000A594A" w:rsidRPr="000A594A">
        <w:rPr>
          <w:rFonts w:ascii="Calibri" w:hAnsi="Calibri"/>
          <w:iCs/>
          <w:szCs w:val="24"/>
        </w:rPr>
        <w:t>NIDA 1R43DA015617-01A1</w:t>
      </w:r>
    </w:p>
    <w:p w14:paraId="4BEE5F40" w14:textId="77777777" w:rsidR="00DF5936" w:rsidRPr="00C22938" w:rsidRDefault="00DF5936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</w:p>
    <w:p w14:paraId="12C90207" w14:textId="77777777" w:rsidR="00DF5936" w:rsidRPr="00C22938" w:rsidRDefault="001E2B14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2003-2005</w:t>
      </w:r>
      <w:r w:rsidRPr="00C22938">
        <w:rPr>
          <w:rFonts w:ascii="Calibri" w:hAnsi="Calibri"/>
          <w:szCs w:val="24"/>
        </w:rPr>
        <w:tab/>
        <w:t>L</w:t>
      </w:r>
      <w:r w:rsidR="00DF5936" w:rsidRPr="00C22938">
        <w:rPr>
          <w:rFonts w:ascii="Calibri" w:hAnsi="Calibri"/>
          <w:i/>
          <w:szCs w:val="24"/>
        </w:rPr>
        <w:t xml:space="preserve">ast Acts: A National coalition to Improve Care and Caring near the End of Life, </w:t>
      </w:r>
    </w:p>
    <w:p w14:paraId="445F8FF9" w14:textId="77777777" w:rsidR="00DF5936" w:rsidRPr="00C22938" w:rsidRDefault="001E2B14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F5936" w:rsidRPr="00C22938">
        <w:rPr>
          <w:rFonts w:ascii="Calibri" w:hAnsi="Calibri"/>
          <w:szCs w:val="24"/>
        </w:rPr>
        <w:t>National Program Office Partnership for Caring, Inc.</w:t>
      </w:r>
    </w:p>
    <w:p w14:paraId="21231D99" w14:textId="77777777" w:rsidR="004D22CB" w:rsidRPr="00C22938" w:rsidRDefault="004D22CB" w:rsidP="004D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5B333DC3" w14:textId="77777777" w:rsidR="004D22CB" w:rsidRPr="00C22938" w:rsidRDefault="001E2B14" w:rsidP="004D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2002-2005</w:t>
      </w:r>
      <w:r w:rsidRPr="00C22938">
        <w:rPr>
          <w:rFonts w:ascii="Calibri" w:hAnsi="Calibri"/>
          <w:szCs w:val="24"/>
        </w:rPr>
        <w:tab/>
      </w:r>
      <w:r w:rsidR="00DF5936" w:rsidRPr="00C22938">
        <w:rPr>
          <w:rFonts w:ascii="Calibri" w:hAnsi="Calibri"/>
          <w:i/>
          <w:szCs w:val="24"/>
        </w:rPr>
        <w:t>First Draft</w:t>
      </w:r>
      <w:r w:rsidRPr="00C22938">
        <w:rPr>
          <w:rFonts w:ascii="Calibri" w:hAnsi="Calibri"/>
          <w:i/>
          <w:szCs w:val="24"/>
        </w:rPr>
        <w:t xml:space="preserve">, </w:t>
      </w:r>
      <w:r w:rsidR="004D22CB" w:rsidRPr="00C22938">
        <w:rPr>
          <w:rFonts w:ascii="Calibri" w:hAnsi="Calibri"/>
          <w:szCs w:val="24"/>
        </w:rPr>
        <w:t xml:space="preserve">National Institute of Drug Abuse and the Robert Wood Johnson Foundation, </w:t>
      </w:r>
      <w:r w:rsidR="00DF5936" w:rsidRPr="00C22938">
        <w:rPr>
          <w:rFonts w:ascii="Calibri" w:hAnsi="Calibri"/>
          <w:szCs w:val="24"/>
        </w:rPr>
        <w:t>The Entertainment Industries Council, Inc.</w:t>
      </w:r>
    </w:p>
    <w:p w14:paraId="57D5511B" w14:textId="77777777" w:rsidR="00DF5936" w:rsidRPr="00C22938" w:rsidRDefault="004D22CB" w:rsidP="004D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 </w:t>
      </w:r>
    </w:p>
    <w:p w14:paraId="2D956EE6" w14:textId="0236B92F" w:rsidR="00DF5936" w:rsidRDefault="004D22CB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Cs/>
          <w:szCs w:val="24"/>
        </w:rPr>
      </w:pPr>
      <w:r w:rsidRPr="00C22938">
        <w:rPr>
          <w:rFonts w:ascii="Calibri" w:hAnsi="Calibri"/>
          <w:szCs w:val="24"/>
        </w:rPr>
        <w:t>1990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F5936" w:rsidRPr="00C22938">
        <w:rPr>
          <w:rFonts w:ascii="Calibri" w:hAnsi="Calibri"/>
          <w:i/>
          <w:szCs w:val="24"/>
        </w:rPr>
        <w:t>A Challenge to Care,</w:t>
      </w:r>
      <w:r w:rsidR="000A594A">
        <w:rPr>
          <w:rFonts w:ascii="Calibri" w:hAnsi="Calibri"/>
          <w:i/>
          <w:szCs w:val="24"/>
        </w:rPr>
        <w:t xml:space="preserve"> </w:t>
      </w:r>
      <w:r w:rsidR="00DF5936" w:rsidRPr="000A594A">
        <w:rPr>
          <w:rFonts w:ascii="Calibri" w:hAnsi="Calibri"/>
          <w:iCs/>
          <w:szCs w:val="24"/>
        </w:rPr>
        <w:t>VIDA Health Communications</w:t>
      </w:r>
    </w:p>
    <w:p w14:paraId="086AE52B" w14:textId="07E652BB" w:rsidR="00D34B07" w:rsidRDefault="00D34B07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Cs/>
          <w:szCs w:val="24"/>
        </w:rPr>
      </w:pPr>
    </w:p>
    <w:p w14:paraId="2A008B92" w14:textId="583922F9" w:rsidR="00D34B07" w:rsidRPr="00D34B07" w:rsidRDefault="00D34B07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bCs/>
          <w:iCs/>
          <w:szCs w:val="24"/>
        </w:rPr>
      </w:pPr>
      <w:r w:rsidRPr="00D34B07">
        <w:rPr>
          <w:rFonts w:ascii="Calibri" w:hAnsi="Calibri"/>
          <w:b/>
          <w:bCs/>
          <w:iCs/>
          <w:szCs w:val="24"/>
        </w:rPr>
        <w:t>Regional</w:t>
      </w:r>
    </w:p>
    <w:p w14:paraId="22FFA019" w14:textId="43ADB04E" w:rsidR="00D34B07" w:rsidRDefault="00D34B07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Cs/>
          <w:szCs w:val="24"/>
        </w:rPr>
      </w:pPr>
    </w:p>
    <w:p w14:paraId="79517647" w14:textId="3C0FC9D5" w:rsidR="00D34B07" w:rsidRPr="00C22938" w:rsidRDefault="00D34B07" w:rsidP="00D34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>
        <w:rPr>
          <w:rFonts w:ascii="Calibri" w:hAnsi="Calibri"/>
          <w:iCs/>
          <w:szCs w:val="24"/>
        </w:rPr>
        <w:t>2019-2020</w:t>
      </w:r>
      <w:r>
        <w:rPr>
          <w:rFonts w:ascii="Calibri" w:hAnsi="Calibri"/>
          <w:iCs/>
          <w:szCs w:val="24"/>
        </w:rPr>
        <w:tab/>
        <w:t xml:space="preserve">Development of </w:t>
      </w:r>
      <w:proofErr w:type="spellStart"/>
      <w:r w:rsidRPr="00D34B07">
        <w:rPr>
          <w:rFonts w:ascii="Calibri" w:hAnsi="Calibri"/>
          <w:iCs/>
          <w:szCs w:val="24"/>
        </w:rPr>
        <w:t>Dorsata</w:t>
      </w:r>
      <w:proofErr w:type="spellEnd"/>
      <w:r w:rsidRPr="00D34B07">
        <w:rPr>
          <w:rFonts w:ascii="Calibri" w:hAnsi="Calibri"/>
          <w:iCs/>
          <w:szCs w:val="24"/>
        </w:rPr>
        <w:t xml:space="preserve"> Penn Pathways on </w:t>
      </w:r>
      <w:r>
        <w:rPr>
          <w:rFonts w:ascii="Calibri" w:hAnsi="Calibri"/>
          <w:iCs/>
          <w:szCs w:val="24"/>
        </w:rPr>
        <w:t>M</w:t>
      </w:r>
      <w:r w:rsidRPr="00D34B07">
        <w:rPr>
          <w:rFonts w:ascii="Calibri" w:hAnsi="Calibri"/>
          <w:iCs/>
          <w:szCs w:val="24"/>
        </w:rPr>
        <w:t xml:space="preserve">anagement of </w:t>
      </w:r>
      <w:r>
        <w:rPr>
          <w:rFonts w:ascii="Calibri" w:hAnsi="Calibri"/>
          <w:iCs/>
          <w:szCs w:val="24"/>
        </w:rPr>
        <w:t>A</w:t>
      </w:r>
      <w:r w:rsidRPr="00D34B07">
        <w:rPr>
          <w:rFonts w:ascii="Calibri" w:hAnsi="Calibri"/>
          <w:iCs/>
          <w:szCs w:val="24"/>
        </w:rPr>
        <w:t xml:space="preserve">cute </w:t>
      </w:r>
      <w:r>
        <w:rPr>
          <w:rFonts w:ascii="Calibri" w:hAnsi="Calibri"/>
          <w:iCs/>
          <w:szCs w:val="24"/>
        </w:rPr>
        <w:t>P</w:t>
      </w:r>
      <w:r w:rsidRPr="00D34B07">
        <w:rPr>
          <w:rFonts w:ascii="Calibri" w:hAnsi="Calibri"/>
          <w:iCs/>
          <w:szCs w:val="24"/>
        </w:rPr>
        <w:t xml:space="preserve">ain in </w:t>
      </w:r>
      <w:r>
        <w:rPr>
          <w:rFonts w:ascii="Calibri" w:hAnsi="Calibri"/>
          <w:iCs/>
          <w:szCs w:val="24"/>
        </w:rPr>
        <w:t>P</w:t>
      </w:r>
      <w:r w:rsidRPr="00D34B07">
        <w:rPr>
          <w:rFonts w:ascii="Calibri" w:hAnsi="Calibri"/>
          <w:iCs/>
          <w:szCs w:val="24"/>
        </w:rPr>
        <w:t xml:space="preserve">atients on </w:t>
      </w:r>
      <w:r>
        <w:rPr>
          <w:rFonts w:ascii="Calibri" w:hAnsi="Calibri"/>
          <w:iCs/>
          <w:szCs w:val="24"/>
        </w:rPr>
        <w:t>B</w:t>
      </w:r>
      <w:r w:rsidRPr="00D34B07">
        <w:rPr>
          <w:rFonts w:ascii="Calibri" w:hAnsi="Calibri"/>
          <w:iCs/>
          <w:szCs w:val="24"/>
        </w:rPr>
        <w:t>uprenorphine</w:t>
      </w:r>
      <w:r>
        <w:rPr>
          <w:rFonts w:ascii="Calibri" w:hAnsi="Calibri"/>
          <w:iCs/>
          <w:szCs w:val="24"/>
        </w:rPr>
        <w:t xml:space="preserve">, </w:t>
      </w:r>
      <w:r w:rsidR="00352BB7">
        <w:rPr>
          <w:rFonts w:ascii="Calibri" w:hAnsi="Calibri"/>
          <w:iCs/>
          <w:szCs w:val="24"/>
        </w:rPr>
        <w:t xml:space="preserve">Hospital of the University of Pennsylvania, </w:t>
      </w:r>
      <w:hyperlink r:id="rId25" w:anchor="/pathways/2894/view?origin=content_collection" w:history="1">
        <w:r w:rsidR="00352BB7" w:rsidRPr="00A449DC">
          <w:rPr>
            <w:rStyle w:val="Hyperlink"/>
            <w:rFonts w:ascii="Calibri" w:hAnsi="Calibri"/>
            <w:iCs/>
            <w:szCs w:val="24"/>
          </w:rPr>
          <w:t>https://pathways.dorsata.com/client?user_email=penn@dorsata.com&amp;user_token=bLzfJoeW-qzixnrch9bk#/pathways/2894/view?origin=content_collection</w:t>
        </w:r>
      </w:hyperlink>
    </w:p>
    <w:p w14:paraId="58CC2B38" w14:textId="77777777" w:rsidR="00DF5936" w:rsidRPr="00C22938" w:rsidRDefault="00DF5936" w:rsidP="00DF59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BA2EFFE" w14:textId="77777777" w:rsidR="00DF5936" w:rsidRPr="00C22938" w:rsidRDefault="001E2B14" w:rsidP="00D449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  <w:u w:val="single"/>
        </w:rPr>
        <w:t>RECENT LECTURES BY INVITATION, SPEECHES AND WORKSHOPS</w:t>
      </w:r>
      <w:r w:rsidRPr="00C22938">
        <w:rPr>
          <w:rFonts w:ascii="Calibri" w:hAnsi="Calibri"/>
          <w:szCs w:val="24"/>
        </w:rPr>
        <w:t xml:space="preserve"> [past five years</w:t>
      </w:r>
      <w:r w:rsidR="00313D7A" w:rsidRPr="00C22938">
        <w:rPr>
          <w:rFonts w:ascii="Calibri" w:hAnsi="Calibri"/>
          <w:szCs w:val="24"/>
        </w:rPr>
        <w:t>, * indicate data based</w:t>
      </w:r>
      <w:r w:rsidRPr="00C22938">
        <w:rPr>
          <w:rFonts w:ascii="Calibri" w:hAnsi="Calibri"/>
          <w:szCs w:val="24"/>
        </w:rPr>
        <w:t>]</w:t>
      </w:r>
    </w:p>
    <w:p w14:paraId="24DDA54A" w14:textId="77777777" w:rsidR="004D22CB" w:rsidRPr="00C22938" w:rsidRDefault="004D22CB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International</w:t>
      </w:r>
    </w:p>
    <w:p w14:paraId="576742EA" w14:textId="24B34B1C" w:rsidR="00527E54" w:rsidRPr="006D58A9" w:rsidRDefault="00527E54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24"/>
        </w:rPr>
      </w:pPr>
      <w:r w:rsidRPr="006D58A9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Pain, </w:t>
      </w:r>
      <w:proofErr w:type="gramStart"/>
      <w:r w:rsidRPr="006D58A9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addiction</w:t>
      </w:r>
      <w:proofErr w:type="gramEnd"/>
      <w:r w:rsidRPr="006D58A9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 and the US opioid crisis: Exemplar nursing science, </w:t>
      </w:r>
      <w:r w:rsidRPr="006D58A9">
        <w:rPr>
          <w:rFonts w:asciiTheme="minorHAnsi" w:eastAsiaTheme="majorEastAsia" w:hAnsiTheme="minorHAnsi" w:cstheme="minorHAnsi"/>
          <w:bCs/>
          <w:kern w:val="24"/>
          <w:szCs w:val="24"/>
        </w:rPr>
        <w:t>Special Session, Sigma Theta Tau International, 31st International Nursing Research Congress, Abu Dhabi, United Arab Emirates, July 2020.</w:t>
      </w:r>
      <w:r w:rsidR="00D3457F">
        <w:rPr>
          <w:rFonts w:asciiTheme="minorHAnsi" w:eastAsiaTheme="majorEastAsia" w:hAnsiTheme="minorHAnsi" w:cstheme="minorHAnsi"/>
          <w:bCs/>
          <w:kern w:val="24"/>
          <w:szCs w:val="24"/>
        </w:rPr>
        <w:t xml:space="preserve"> (virtual)</w:t>
      </w:r>
    </w:p>
    <w:p w14:paraId="342952F8" w14:textId="77777777" w:rsidR="00527E54" w:rsidRDefault="00527E54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</w:pPr>
    </w:p>
    <w:p w14:paraId="1A8927E8" w14:textId="2F7EF27C" w:rsidR="00633D59" w:rsidRDefault="00633D59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24"/>
        </w:rPr>
      </w:pPr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Nursing Education </w:t>
      </w:r>
      <w:proofErr w:type="gramStart"/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in the Midst of</w:t>
      </w:r>
      <w:proofErr w:type="gramEnd"/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 the Opioid Crisis, </w:t>
      </w:r>
      <w:r w:rsidRPr="00633D59">
        <w:rPr>
          <w:rFonts w:asciiTheme="minorHAnsi" w:eastAsiaTheme="majorEastAsia" w:hAnsiTheme="minorHAnsi" w:cstheme="minorHAnsi"/>
          <w:bCs/>
          <w:kern w:val="24"/>
          <w:szCs w:val="24"/>
        </w:rPr>
        <w:t>International Nursing Society on Addictions, Baltimore MD, October 2019</w:t>
      </w:r>
      <w:r>
        <w:rPr>
          <w:rFonts w:asciiTheme="minorHAnsi" w:eastAsiaTheme="majorEastAsia" w:hAnsiTheme="minorHAnsi" w:cstheme="minorHAnsi"/>
          <w:bCs/>
          <w:kern w:val="24"/>
          <w:szCs w:val="24"/>
        </w:rPr>
        <w:t>.</w:t>
      </w:r>
    </w:p>
    <w:p w14:paraId="31DA8027" w14:textId="267316A9" w:rsidR="00D513E5" w:rsidRDefault="00D513E5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24"/>
        </w:rPr>
      </w:pPr>
    </w:p>
    <w:p w14:paraId="2839179B" w14:textId="3AA8FB1E" w:rsidR="00D513E5" w:rsidRDefault="00D513E5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24"/>
        </w:rPr>
      </w:pPr>
      <w:r w:rsidRPr="00D513E5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Pain, Opioids and Addiction: Exemplar Nursing Science</w:t>
      </w:r>
      <w:r>
        <w:rPr>
          <w:rFonts w:asciiTheme="minorHAnsi" w:eastAsiaTheme="majorEastAsia" w:hAnsiTheme="minorHAnsi" w:cstheme="minorHAnsi"/>
          <w:bCs/>
          <w:kern w:val="24"/>
          <w:szCs w:val="24"/>
        </w:rPr>
        <w:t>, School of Nursing and Health Sciences, University of Dundee, Dundee, Scotland, September 2019.</w:t>
      </w:r>
      <w:r w:rsidRPr="00D513E5">
        <w:rPr>
          <w:rFonts w:asciiTheme="minorHAnsi" w:eastAsiaTheme="majorEastAsia" w:hAnsiTheme="minorHAnsi" w:cstheme="minorHAnsi"/>
          <w:bCs/>
          <w:kern w:val="24"/>
          <w:szCs w:val="24"/>
        </w:rPr>
        <w:t> </w:t>
      </w:r>
    </w:p>
    <w:p w14:paraId="695E0310" w14:textId="56A85F0B" w:rsidR="001657DA" w:rsidRDefault="001657DA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24"/>
        </w:rPr>
      </w:pPr>
    </w:p>
    <w:p w14:paraId="145307DC" w14:textId="6CA6160E" w:rsidR="001657DA" w:rsidRPr="00633D59" w:rsidRDefault="001657DA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24"/>
        </w:rPr>
      </w:pPr>
      <w:r w:rsidRPr="001657DA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Opioid induced hyperalgesia and Opioid Use Disorders: </w:t>
      </w:r>
      <w:r w:rsidR="00D513E5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T</w:t>
      </w:r>
      <w:r w:rsidRPr="001657DA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he Science and the Myths</w:t>
      </w:r>
      <w:r>
        <w:rPr>
          <w:rFonts w:asciiTheme="minorHAnsi" w:eastAsiaTheme="majorEastAsia" w:hAnsiTheme="minorHAnsi" w:cstheme="minorHAnsi"/>
          <w:bCs/>
          <w:kern w:val="24"/>
          <w:szCs w:val="24"/>
        </w:rPr>
        <w:t>, Drugs Research Network Scotland, University of Stirling, Stirling, Scotland, September 2019.</w:t>
      </w:r>
    </w:p>
    <w:p w14:paraId="3A020C8B" w14:textId="77777777" w:rsidR="00633D59" w:rsidRDefault="00633D59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</w:pPr>
    </w:p>
    <w:p w14:paraId="41A42165" w14:textId="491CB059" w:rsidR="00DA665B" w:rsidRPr="00DA665B" w:rsidRDefault="00DA665B" w:rsidP="00DA6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Cs/>
          <w:kern w:val="24"/>
          <w:szCs w:val="24"/>
        </w:rPr>
      </w:pPr>
      <w:r w:rsidRPr="00DA665B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Addiction: A Wounding of the Brain, </w:t>
      </w:r>
      <w:r w:rsidRPr="00DA665B">
        <w:rPr>
          <w:rFonts w:asciiTheme="minorHAnsi" w:eastAsiaTheme="majorEastAsia" w:hAnsiTheme="minorHAnsi" w:cstheme="minorHAnsi"/>
          <w:bCs/>
          <w:iCs/>
          <w:kern w:val="24"/>
          <w:szCs w:val="24"/>
        </w:rPr>
        <w:t xml:space="preserve">United Nations NGO Health Committee Annual Meeting, New York NY, June 2018.  </w:t>
      </w:r>
    </w:p>
    <w:p w14:paraId="7ACD5E33" w14:textId="77777777" w:rsidR="00EB4FE3" w:rsidRDefault="00EB4FE3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</w:pPr>
    </w:p>
    <w:p w14:paraId="500FB0E3" w14:textId="7158E81C" w:rsidR="0031698F" w:rsidRPr="0031698F" w:rsidRDefault="0031698F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Cs/>
          <w:kern w:val="24"/>
          <w:szCs w:val="24"/>
        </w:rPr>
      </w:pPr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Neurobiology of Pain and Addiction, </w:t>
      </w:r>
      <w:r w:rsidRPr="0031698F">
        <w:rPr>
          <w:rFonts w:asciiTheme="minorHAnsi" w:eastAsiaTheme="majorEastAsia" w:hAnsiTheme="minorHAnsi" w:cstheme="minorHAnsi"/>
          <w:bCs/>
          <w:iCs/>
          <w:kern w:val="24"/>
          <w:szCs w:val="24"/>
        </w:rPr>
        <w:t>World Institute of Pain,</w:t>
      </w:r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 </w:t>
      </w:r>
      <w:r w:rsidRPr="0031698F">
        <w:rPr>
          <w:rFonts w:asciiTheme="minorHAnsi" w:eastAsiaTheme="majorEastAsia" w:hAnsiTheme="minorHAnsi" w:cstheme="minorHAnsi"/>
          <w:bCs/>
          <w:iCs/>
          <w:kern w:val="24"/>
          <w:szCs w:val="24"/>
        </w:rPr>
        <w:t>Topical Session</w:t>
      </w:r>
      <w:r w:rsidR="00605683">
        <w:rPr>
          <w:rFonts w:asciiTheme="minorHAnsi" w:eastAsiaTheme="majorEastAsia" w:hAnsiTheme="minorHAnsi" w:cstheme="minorHAnsi"/>
          <w:bCs/>
          <w:iCs/>
          <w:kern w:val="24"/>
          <w:szCs w:val="24"/>
        </w:rPr>
        <w:t>,</w:t>
      </w:r>
      <w:r>
        <w:rPr>
          <w:rFonts w:asciiTheme="minorHAnsi" w:eastAsiaTheme="majorEastAsia" w:hAnsiTheme="minorHAnsi" w:cstheme="minorHAnsi"/>
          <w:bCs/>
          <w:iCs/>
          <w:kern w:val="24"/>
          <w:szCs w:val="24"/>
        </w:rPr>
        <w:t xml:space="preserve"> Dublin, Ireland, May 2018.</w:t>
      </w:r>
    </w:p>
    <w:p w14:paraId="3351211E" w14:textId="77777777" w:rsidR="0031698F" w:rsidRDefault="0031698F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</w:pPr>
    </w:p>
    <w:p w14:paraId="415E5C50" w14:textId="55DB1DD8" w:rsidR="00AD3712" w:rsidRPr="00C22938" w:rsidRDefault="000A594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Cs/>
          <w:kern w:val="24"/>
          <w:szCs w:val="24"/>
        </w:rPr>
      </w:pPr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*</w:t>
      </w:r>
      <w:r w:rsidR="00AD3712" w:rsidRPr="00C22938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 xml:space="preserve">Chronic Pain and Addiction: Opioids and Beyond, </w:t>
      </w:r>
      <w:r w:rsidR="00AD3712" w:rsidRPr="00C22938">
        <w:rPr>
          <w:rFonts w:asciiTheme="minorHAnsi" w:eastAsiaTheme="majorEastAsia" w:hAnsiTheme="minorHAnsi" w:cstheme="minorHAnsi"/>
          <w:bCs/>
          <w:iCs/>
          <w:kern w:val="24"/>
          <w:szCs w:val="24"/>
        </w:rPr>
        <w:t>College on the Problems of Drug Dependence, Montreal, Canada, June 2017</w:t>
      </w:r>
    </w:p>
    <w:p w14:paraId="0F9F109C" w14:textId="77777777" w:rsidR="00AD3712" w:rsidRPr="00C22938" w:rsidRDefault="00AD3712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Cs/>
          <w:kern w:val="24"/>
          <w:szCs w:val="24"/>
        </w:rPr>
      </w:pPr>
    </w:p>
    <w:p w14:paraId="005970D5" w14:textId="4E97CE02" w:rsidR="004D22CB" w:rsidRDefault="004D22CB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National</w:t>
      </w:r>
    </w:p>
    <w:p w14:paraId="044842D8" w14:textId="77777777" w:rsidR="000A594A" w:rsidRDefault="000A594A" w:rsidP="008E0D7F">
      <w:pPr>
        <w:widowControl/>
        <w:shd w:val="clear" w:color="auto" w:fill="FFFFFF"/>
        <w:rPr>
          <w:rFonts w:asciiTheme="minorHAnsi" w:eastAsia="+mj-ea" w:hAnsiTheme="minorHAnsi" w:cs="+mj-cs"/>
          <w:i/>
          <w:kern w:val="24"/>
          <w:szCs w:val="72"/>
        </w:rPr>
      </w:pPr>
      <w:bookmarkStart w:id="28" w:name="_Hlk36796604"/>
    </w:p>
    <w:p w14:paraId="5E09D6B2" w14:textId="75E87F14" w:rsidR="00C15A7E" w:rsidRPr="008D00B6" w:rsidRDefault="00C15A7E" w:rsidP="00527E54">
      <w:pPr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</w:pPr>
      <w:r w:rsidRPr="008D00B6"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  <w:t xml:space="preserve">Opioid-induced hyperalgesia:  Is it Clinically </w:t>
      </w:r>
      <w:proofErr w:type="gramStart"/>
      <w:r w:rsidRPr="008D00B6"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  <w:t>relevant?,</w:t>
      </w:r>
      <w:proofErr w:type="gramEnd"/>
      <w:r w:rsidRPr="008D00B6"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  <w:t xml:space="preserve"> </w:t>
      </w:r>
      <w:r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 xml:space="preserve">2020 Pain and Opioid Seminar, </w:t>
      </w:r>
      <w:r w:rsidR="00527E54"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 xml:space="preserve">Inova Center for Personalized Health, Fairfax, VA, </w:t>
      </w:r>
      <w:r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>May 2020</w:t>
      </w:r>
      <w:r w:rsidR="008D00B6"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 xml:space="preserve"> (cancelled due to COVID-19)</w:t>
      </w:r>
    </w:p>
    <w:p w14:paraId="3850235E" w14:textId="77777777" w:rsidR="00C15A7E" w:rsidRPr="008D00B6" w:rsidRDefault="00C15A7E" w:rsidP="008E0D7F">
      <w:pPr>
        <w:widowControl/>
        <w:shd w:val="clear" w:color="auto" w:fill="FFFFFF"/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</w:pPr>
    </w:p>
    <w:p w14:paraId="416BE775" w14:textId="4A1B339B" w:rsidR="00D50C52" w:rsidRPr="008D00B6" w:rsidRDefault="003F2BC2" w:rsidP="008E0D7F">
      <w:pPr>
        <w:widowControl/>
        <w:shd w:val="clear" w:color="auto" w:fill="FFFFFF"/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</w:pPr>
      <w:r w:rsidRPr="008D00B6"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  <w:t xml:space="preserve">Serving the Underserved </w:t>
      </w:r>
      <w:proofErr w:type="gramStart"/>
      <w:r w:rsidRPr="008D00B6"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  <w:t>in the Midst of</w:t>
      </w:r>
      <w:proofErr w:type="gramEnd"/>
      <w:r w:rsidRPr="008D00B6">
        <w:rPr>
          <w:rFonts w:asciiTheme="minorHAnsi" w:eastAsia="+mj-ea" w:hAnsiTheme="minorHAnsi" w:cs="+mj-cs"/>
          <w:i/>
          <w:color w:val="000000" w:themeColor="text1"/>
          <w:kern w:val="24"/>
          <w:szCs w:val="72"/>
        </w:rPr>
        <w:t xml:space="preserve"> the Opioid Crisis</w:t>
      </w:r>
      <w:r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 xml:space="preserve">, </w:t>
      </w:r>
      <w:r w:rsidRPr="008D00B6">
        <w:rPr>
          <w:rFonts w:asciiTheme="minorHAnsi" w:eastAsia="+mj-ea" w:hAnsiTheme="minorHAnsi" w:cs="+mj-cs"/>
          <w:b/>
          <w:bCs/>
          <w:iCs/>
          <w:color w:val="000000" w:themeColor="text1"/>
          <w:kern w:val="24"/>
          <w:szCs w:val="72"/>
        </w:rPr>
        <w:t>Keynote Address</w:t>
      </w:r>
      <w:r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 xml:space="preserve">, </w:t>
      </w:r>
      <w:r w:rsidR="00D50C52"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>Ohio University School of Nursing Research and Evidence-based Practice Conference, Athens, Ohio, May 2020</w:t>
      </w:r>
      <w:r w:rsidR="008D00B6" w:rsidRPr="008D00B6">
        <w:rPr>
          <w:rFonts w:asciiTheme="minorHAnsi" w:eastAsia="+mj-ea" w:hAnsiTheme="minorHAnsi" w:cs="+mj-cs"/>
          <w:iCs/>
          <w:color w:val="000000" w:themeColor="text1"/>
          <w:kern w:val="24"/>
          <w:szCs w:val="72"/>
        </w:rPr>
        <w:t xml:space="preserve"> (cancelled due to COVID-19)</w:t>
      </w:r>
    </w:p>
    <w:p w14:paraId="7DC9E67F" w14:textId="77777777" w:rsidR="00D50C52" w:rsidRDefault="00D50C52" w:rsidP="008E0D7F">
      <w:pPr>
        <w:widowControl/>
        <w:shd w:val="clear" w:color="auto" w:fill="FFFFFF"/>
        <w:rPr>
          <w:rFonts w:asciiTheme="minorHAnsi" w:eastAsia="+mj-ea" w:hAnsiTheme="minorHAnsi" w:cs="+mj-cs"/>
          <w:i/>
          <w:kern w:val="24"/>
          <w:szCs w:val="72"/>
        </w:rPr>
      </w:pPr>
    </w:p>
    <w:p w14:paraId="768BC9FE" w14:textId="601930A4" w:rsidR="00DA665B" w:rsidRPr="00E500DA" w:rsidRDefault="00E500DA" w:rsidP="008E0D7F">
      <w:pPr>
        <w:widowControl/>
        <w:shd w:val="clear" w:color="auto" w:fill="FFFFFF"/>
        <w:rPr>
          <w:rFonts w:asciiTheme="minorHAnsi" w:eastAsia="+mj-ea" w:hAnsiTheme="minorHAnsi" w:cs="+mj-cs"/>
          <w:iCs/>
          <w:kern w:val="24"/>
          <w:szCs w:val="72"/>
        </w:rPr>
      </w:pPr>
      <w:r w:rsidRPr="00E500DA">
        <w:rPr>
          <w:rFonts w:asciiTheme="minorHAnsi" w:eastAsia="+mj-ea" w:hAnsiTheme="minorHAnsi" w:cs="+mj-cs"/>
          <w:i/>
          <w:kern w:val="24"/>
          <w:szCs w:val="72"/>
        </w:rPr>
        <w:t>Pain, Opioids and Addiction: Exemplar Nursing Science</w:t>
      </w:r>
      <w:r>
        <w:rPr>
          <w:rFonts w:asciiTheme="minorHAnsi" w:eastAsia="+mj-ea" w:hAnsiTheme="minorHAnsi" w:cs="+mj-cs"/>
          <w:iCs/>
          <w:kern w:val="24"/>
          <w:szCs w:val="72"/>
        </w:rPr>
        <w:t xml:space="preserve">, </w:t>
      </w:r>
      <w:r w:rsidR="00B43FCE" w:rsidRPr="00E500DA">
        <w:rPr>
          <w:rFonts w:asciiTheme="minorHAnsi" w:eastAsia="+mj-ea" w:hAnsiTheme="minorHAnsi" w:cs="+mj-cs"/>
          <w:iCs/>
          <w:kern w:val="24"/>
          <w:szCs w:val="72"/>
        </w:rPr>
        <w:t xml:space="preserve">8th Annual Transforming Research </w:t>
      </w:r>
      <w:r>
        <w:rPr>
          <w:rFonts w:asciiTheme="minorHAnsi" w:eastAsia="+mj-ea" w:hAnsiTheme="minorHAnsi" w:cs="+mj-cs"/>
          <w:iCs/>
          <w:kern w:val="24"/>
          <w:szCs w:val="72"/>
        </w:rPr>
        <w:t>i</w:t>
      </w:r>
      <w:r w:rsidR="00B43FCE" w:rsidRPr="00E500DA">
        <w:rPr>
          <w:rFonts w:asciiTheme="minorHAnsi" w:eastAsia="+mj-ea" w:hAnsiTheme="minorHAnsi" w:cs="+mj-cs"/>
          <w:iCs/>
          <w:kern w:val="24"/>
          <w:szCs w:val="72"/>
        </w:rPr>
        <w:t>nto Practice</w:t>
      </w:r>
      <w:r w:rsidRPr="00E500DA">
        <w:rPr>
          <w:rFonts w:asciiTheme="minorHAnsi" w:eastAsia="+mj-ea" w:hAnsiTheme="minorHAnsi" w:cs="+mj-cs"/>
          <w:iCs/>
          <w:kern w:val="24"/>
          <w:szCs w:val="72"/>
        </w:rPr>
        <w:t xml:space="preserve"> (</w:t>
      </w:r>
      <w:r w:rsidR="00B43FCE" w:rsidRPr="00E500DA">
        <w:rPr>
          <w:rFonts w:asciiTheme="minorHAnsi" w:eastAsia="+mj-ea" w:hAnsiTheme="minorHAnsi" w:cs="+mj-cs"/>
          <w:iCs/>
          <w:kern w:val="24"/>
          <w:szCs w:val="72"/>
        </w:rPr>
        <w:t>TRIP</w:t>
      </w:r>
      <w:r w:rsidRPr="00E500DA">
        <w:rPr>
          <w:rFonts w:asciiTheme="minorHAnsi" w:eastAsia="+mj-ea" w:hAnsiTheme="minorHAnsi" w:cs="+mj-cs"/>
          <w:iCs/>
          <w:kern w:val="24"/>
          <w:szCs w:val="72"/>
        </w:rPr>
        <w:t xml:space="preserve">) </w:t>
      </w:r>
      <w:r w:rsidR="00B43FCE" w:rsidRPr="00E500DA">
        <w:rPr>
          <w:rFonts w:asciiTheme="minorHAnsi" w:eastAsia="+mj-ea" w:hAnsiTheme="minorHAnsi" w:cs="+mj-cs"/>
          <w:iCs/>
          <w:kern w:val="24"/>
          <w:szCs w:val="72"/>
        </w:rPr>
        <w:t>Conference, Our Lady of Lourdes Regional Medical Center</w:t>
      </w:r>
      <w:r w:rsidRPr="00E500DA">
        <w:rPr>
          <w:rFonts w:asciiTheme="minorHAnsi" w:eastAsia="+mj-ea" w:hAnsiTheme="minorHAnsi" w:cs="+mj-cs"/>
          <w:iCs/>
          <w:kern w:val="24"/>
          <w:szCs w:val="72"/>
        </w:rPr>
        <w:t>, Lafayette, LA, November 2019.</w:t>
      </w:r>
    </w:p>
    <w:bookmarkEnd w:id="28"/>
    <w:p w14:paraId="72629E89" w14:textId="77777777" w:rsidR="00B43FCE" w:rsidRDefault="00B43FCE" w:rsidP="008E0D7F">
      <w:pPr>
        <w:widowControl/>
        <w:shd w:val="clear" w:color="auto" w:fill="FFFFFF"/>
        <w:rPr>
          <w:rFonts w:asciiTheme="minorHAnsi" w:eastAsia="+mj-ea" w:hAnsiTheme="minorHAnsi" w:cs="+mj-cs"/>
          <w:i/>
          <w:iCs/>
          <w:kern w:val="24"/>
          <w:szCs w:val="72"/>
        </w:rPr>
      </w:pPr>
    </w:p>
    <w:p w14:paraId="51328275" w14:textId="1524C45C" w:rsidR="00AC1E11" w:rsidRDefault="008B0A40" w:rsidP="008E0D7F">
      <w:pPr>
        <w:widowControl/>
        <w:shd w:val="clear" w:color="auto" w:fill="FFFFFF"/>
        <w:rPr>
          <w:rFonts w:asciiTheme="minorHAnsi" w:eastAsia="+mj-ea" w:hAnsiTheme="minorHAnsi" w:cs="+mj-cs"/>
          <w:iCs/>
          <w:kern w:val="24"/>
          <w:szCs w:val="72"/>
        </w:rPr>
      </w:pPr>
      <w:r w:rsidRPr="008B0A40">
        <w:rPr>
          <w:rFonts w:asciiTheme="minorHAnsi" w:eastAsia="+mj-ea" w:hAnsiTheme="minorHAnsi" w:cs="+mj-cs"/>
          <w:i/>
          <w:iCs/>
          <w:kern w:val="24"/>
          <w:szCs w:val="72"/>
        </w:rPr>
        <w:t>Opioid Abuse and Misuse in Patients with Chronic Pain</w:t>
      </w:r>
      <w:r w:rsidR="00AC1E11">
        <w:rPr>
          <w:rFonts w:asciiTheme="minorHAnsi" w:eastAsia="+mj-ea" w:hAnsiTheme="minorHAnsi" w:cs="+mj-cs"/>
          <w:i/>
          <w:kern w:val="24"/>
          <w:szCs w:val="72"/>
        </w:rPr>
        <w:t xml:space="preserve">, </w:t>
      </w:r>
      <w:r w:rsidR="00AC1E11">
        <w:rPr>
          <w:rFonts w:asciiTheme="minorHAnsi" w:eastAsia="+mj-ea" w:hAnsiTheme="minorHAnsi" w:cs="+mj-cs"/>
          <w:iCs/>
          <w:kern w:val="24"/>
          <w:szCs w:val="72"/>
        </w:rPr>
        <w:t>Building Bridges: Implementing Healthcare Solutions to Prevent Opioid Addiction and Chronic Pain in Connecticut, University of Bridgeport, Bridgeport, CT, October 2019.</w:t>
      </w:r>
    </w:p>
    <w:p w14:paraId="1B335768" w14:textId="77777777" w:rsidR="00AC1E11" w:rsidRPr="00AC1E11" w:rsidRDefault="00AC1E11" w:rsidP="008E0D7F">
      <w:pPr>
        <w:widowControl/>
        <w:shd w:val="clear" w:color="auto" w:fill="FFFFFF"/>
        <w:rPr>
          <w:rFonts w:asciiTheme="minorHAnsi" w:eastAsia="+mj-ea" w:hAnsiTheme="minorHAnsi" w:cs="+mj-cs"/>
          <w:iCs/>
          <w:kern w:val="24"/>
          <w:szCs w:val="72"/>
        </w:rPr>
      </w:pPr>
    </w:p>
    <w:p w14:paraId="7234BC44" w14:textId="4A1C1B3C" w:rsidR="008E0D7F" w:rsidRPr="00E83AD4" w:rsidRDefault="00E83AD4" w:rsidP="008E0D7F">
      <w:pPr>
        <w:widowControl/>
        <w:shd w:val="clear" w:color="auto" w:fill="FFFFFF"/>
        <w:rPr>
          <w:rFonts w:asciiTheme="minorHAnsi" w:hAnsiTheme="minorHAnsi"/>
          <w:snapToGrid/>
          <w:sz w:val="6"/>
          <w:szCs w:val="24"/>
          <w:bdr w:val="none" w:sz="0" w:space="0" w:color="auto" w:frame="1"/>
        </w:rPr>
      </w:pPr>
      <w:r w:rsidRPr="00E83AD4">
        <w:rPr>
          <w:rFonts w:asciiTheme="minorHAnsi" w:eastAsia="+mj-ea" w:hAnsiTheme="minorHAnsi" w:cs="+mj-cs"/>
          <w:i/>
          <w:kern w:val="24"/>
          <w:szCs w:val="72"/>
        </w:rPr>
        <w:t xml:space="preserve">Addiction, </w:t>
      </w:r>
      <w:proofErr w:type="gramStart"/>
      <w:r w:rsidRPr="00E83AD4">
        <w:rPr>
          <w:rFonts w:asciiTheme="minorHAnsi" w:eastAsia="+mj-ea" w:hAnsiTheme="minorHAnsi" w:cs="+mj-cs"/>
          <w:i/>
          <w:kern w:val="24"/>
          <w:szCs w:val="72"/>
        </w:rPr>
        <w:t>Pain</w:t>
      </w:r>
      <w:proofErr w:type="gramEnd"/>
      <w:r w:rsidRPr="00E83AD4">
        <w:rPr>
          <w:rFonts w:asciiTheme="minorHAnsi" w:eastAsia="+mj-ea" w:hAnsiTheme="minorHAnsi" w:cs="+mj-cs"/>
          <w:i/>
          <w:kern w:val="24"/>
          <w:szCs w:val="72"/>
        </w:rPr>
        <w:t xml:space="preserve"> and the Opioid Crisis: Exemplar Nursing Science</w:t>
      </w:r>
      <w:r>
        <w:rPr>
          <w:rFonts w:asciiTheme="minorHAnsi" w:eastAsia="+mj-ea" w:hAnsiTheme="minorHAnsi" w:cs="+mj-cs"/>
          <w:kern w:val="24"/>
          <w:szCs w:val="72"/>
        </w:rPr>
        <w:t xml:space="preserve">, </w:t>
      </w:r>
      <w:r w:rsidRPr="00E83AD4">
        <w:rPr>
          <w:rFonts w:asciiTheme="minorHAnsi" w:eastAsia="+mj-ea" w:hAnsiTheme="minorHAnsi" w:cs="+mj-cs"/>
          <w:b/>
          <w:kern w:val="24"/>
          <w:szCs w:val="72"/>
        </w:rPr>
        <w:t>Keynote Address</w:t>
      </w:r>
      <w:r>
        <w:rPr>
          <w:rFonts w:asciiTheme="minorHAnsi" w:eastAsia="+mj-ea" w:hAnsiTheme="minorHAnsi" w:cs="+mj-cs"/>
          <w:kern w:val="24"/>
          <w:szCs w:val="72"/>
        </w:rPr>
        <w:t>, Midwest Nursing Research Society, Kansas City MO, March 2019.</w:t>
      </w:r>
    </w:p>
    <w:p w14:paraId="01AB653D" w14:textId="77777777" w:rsidR="00E83AD4" w:rsidRDefault="00E83AD4" w:rsidP="008E0D7F">
      <w:pPr>
        <w:widowControl/>
        <w:shd w:val="clear" w:color="auto" w:fill="FFFFFF"/>
        <w:rPr>
          <w:rFonts w:ascii="inherit" w:hAnsi="inherit"/>
          <w:snapToGrid/>
          <w:color w:val="212121"/>
          <w:szCs w:val="24"/>
          <w:bdr w:val="none" w:sz="0" w:space="0" w:color="auto" w:frame="1"/>
        </w:rPr>
      </w:pPr>
    </w:p>
    <w:p w14:paraId="21249B8E" w14:textId="67C72617" w:rsidR="00AC4C27" w:rsidRPr="00AC4C27" w:rsidRDefault="00AC4C27" w:rsidP="00AC4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bookmarkStart w:id="29" w:name="_Hlk39673725"/>
      <w:r w:rsidRPr="00AC4C27">
        <w:rPr>
          <w:rFonts w:ascii="Calibri" w:hAnsi="Calibri"/>
          <w:i/>
          <w:szCs w:val="24"/>
        </w:rPr>
        <w:t>How to win America’s fight against the Opioid Epidemic</w:t>
      </w:r>
      <w:r>
        <w:rPr>
          <w:rFonts w:ascii="Calibri" w:hAnsi="Calibri"/>
          <w:i/>
          <w:szCs w:val="24"/>
        </w:rPr>
        <w:t xml:space="preserve">, </w:t>
      </w:r>
      <w:r w:rsidRPr="00AC4C27">
        <w:rPr>
          <w:rFonts w:ascii="Calibri" w:hAnsi="Calibri"/>
          <w:szCs w:val="24"/>
        </w:rPr>
        <w:t>National Leadership Retreat</w:t>
      </w:r>
      <w:r>
        <w:rPr>
          <w:rFonts w:ascii="Calibri" w:hAnsi="Calibri"/>
          <w:szCs w:val="24"/>
        </w:rPr>
        <w:t xml:space="preserve">, </w:t>
      </w:r>
      <w:r w:rsidRPr="00AC4C27">
        <w:rPr>
          <w:rFonts w:ascii="Calibri" w:hAnsi="Calibri"/>
          <w:szCs w:val="24"/>
        </w:rPr>
        <w:t>Scholars Strategy Network</w:t>
      </w:r>
      <w:r>
        <w:rPr>
          <w:rFonts w:ascii="Calibri" w:hAnsi="Calibri"/>
          <w:szCs w:val="24"/>
        </w:rPr>
        <w:t>, Washington DC, January 2019.</w:t>
      </w:r>
      <w:r>
        <w:rPr>
          <w:rFonts w:ascii="Calibri" w:hAnsi="Calibri"/>
          <w:i/>
          <w:szCs w:val="24"/>
        </w:rPr>
        <w:t xml:space="preserve"> </w:t>
      </w:r>
    </w:p>
    <w:bookmarkEnd w:id="29"/>
    <w:p w14:paraId="034F17CA" w14:textId="77777777" w:rsidR="002037AC" w:rsidRDefault="002037A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i/>
          <w:kern w:val="24"/>
          <w:szCs w:val="24"/>
        </w:rPr>
      </w:pPr>
    </w:p>
    <w:p w14:paraId="420A308D" w14:textId="49F3E488" w:rsidR="008C1F46" w:rsidRPr="008C1F46" w:rsidRDefault="008C1F46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kern w:val="24"/>
          <w:szCs w:val="24"/>
        </w:rPr>
      </w:pPr>
      <w:r w:rsidRPr="000A594A">
        <w:rPr>
          <w:rFonts w:asciiTheme="minorHAnsi" w:eastAsiaTheme="majorEastAsia" w:hAnsiTheme="minorHAnsi" w:cstheme="majorBidi"/>
          <w:b/>
          <w:i/>
          <w:iCs/>
          <w:kern w:val="24"/>
          <w:szCs w:val="24"/>
        </w:rPr>
        <w:t xml:space="preserve">The Jean </w:t>
      </w:r>
      <w:proofErr w:type="spellStart"/>
      <w:r w:rsidRPr="000A594A">
        <w:rPr>
          <w:rFonts w:asciiTheme="minorHAnsi" w:eastAsiaTheme="majorEastAsia" w:hAnsiTheme="minorHAnsi" w:cstheme="majorBidi"/>
          <w:b/>
          <w:i/>
          <w:iCs/>
          <w:kern w:val="24"/>
          <w:szCs w:val="24"/>
        </w:rPr>
        <w:t>Guveyan</w:t>
      </w:r>
      <w:proofErr w:type="spellEnd"/>
      <w:r w:rsidRPr="000A594A">
        <w:rPr>
          <w:rFonts w:asciiTheme="minorHAnsi" w:eastAsiaTheme="majorEastAsia" w:hAnsiTheme="minorHAnsi" w:cstheme="majorBidi"/>
          <w:b/>
          <w:i/>
          <w:iCs/>
          <w:kern w:val="24"/>
          <w:szCs w:val="24"/>
        </w:rPr>
        <w:t xml:space="preserve"> Lecture</w:t>
      </w:r>
      <w:r>
        <w:rPr>
          <w:rFonts w:asciiTheme="minorHAnsi" w:eastAsiaTheme="majorEastAsia" w:hAnsiTheme="minorHAnsi" w:cstheme="majorBidi"/>
          <w:bCs/>
          <w:i/>
          <w:iCs/>
          <w:kern w:val="24"/>
          <w:szCs w:val="24"/>
        </w:rPr>
        <w:t xml:space="preserve">: </w:t>
      </w:r>
      <w:r w:rsidRPr="008C1F46">
        <w:rPr>
          <w:rFonts w:asciiTheme="minorHAnsi" w:eastAsia="Calibri" w:hAnsiTheme="minorHAnsi"/>
          <w:bCs/>
          <w:i/>
          <w:kern w:val="24"/>
          <w:szCs w:val="24"/>
        </w:rPr>
        <w:t>Nursing Education in the Midst of the Opioid Crisis</w:t>
      </w:r>
      <w:r>
        <w:rPr>
          <w:rFonts w:asciiTheme="minorHAnsi" w:eastAsia="Calibri" w:hAnsiTheme="minorHAnsi"/>
          <w:bCs/>
          <w:i/>
          <w:kern w:val="24"/>
          <w:szCs w:val="24"/>
        </w:rPr>
        <w:t xml:space="preserve">, </w:t>
      </w:r>
      <w:r>
        <w:rPr>
          <w:rFonts w:asciiTheme="minorHAnsi" w:eastAsia="Calibri" w:hAnsiTheme="minorHAnsi"/>
          <w:bCs/>
          <w:kern w:val="24"/>
          <w:szCs w:val="24"/>
        </w:rPr>
        <w:t>American Society of Pain Management Nursing National Conference, Bonita Springs FL, Sept 2018.</w:t>
      </w:r>
    </w:p>
    <w:p w14:paraId="2E1F58C2" w14:textId="77777777" w:rsidR="008C1F46" w:rsidRDefault="008C1F46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i/>
          <w:kern w:val="24"/>
          <w:szCs w:val="24"/>
        </w:rPr>
      </w:pPr>
    </w:p>
    <w:p w14:paraId="33F5F409" w14:textId="62851C2E" w:rsidR="0011378A" w:rsidRDefault="002037A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kern w:val="24"/>
          <w:szCs w:val="24"/>
        </w:rPr>
      </w:pPr>
      <w:r w:rsidRPr="002037AC">
        <w:rPr>
          <w:rFonts w:asciiTheme="minorHAnsi" w:eastAsiaTheme="majorEastAsia" w:hAnsiTheme="minorHAnsi" w:cstheme="majorBidi"/>
          <w:i/>
          <w:kern w:val="24"/>
          <w:szCs w:val="24"/>
        </w:rPr>
        <w:t>Managing Pain in the Patient with a Substance Use Disorder</w:t>
      </w:r>
      <w:r>
        <w:rPr>
          <w:rFonts w:asciiTheme="minorHAnsi" w:eastAsiaTheme="majorEastAsia" w:hAnsiTheme="minorHAnsi" w:cstheme="majorBidi"/>
          <w:kern w:val="24"/>
          <w:szCs w:val="24"/>
        </w:rPr>
        <w:t>, Hope Counseling Services, Hope Center Covenant Church, Pleasant Hill CA, Sept 2018.</w:t>
      </w:r>
    </w:p>
    <w:p w14:paraId="7EE7C507" w14:textId="1C7E8CE1" w:rsidR="002037AC" w:rsidRDefault="002037A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7CF410CF" w14:textId="531AB5F5" w:rsidR="002037AC" w:rsidRDefault="002037AC" w:rsidP="00203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kern w:val="24"/>
          <w:szCs w:val="24"/>
        </w:rPr>
      </w:pPr>
      <w:r w:rsidRPr="002037AC">
        <w:rPr>
          <w:rFonts w:asciiTheme="minorHAnsi" w:hAnsiTheme="minorHAnsi"/>
          <w:i/>
          <w:color w:val="000000"/>
          <w:szCs w:val="24"/>
        </w:rPr>
        <w:t xml:space="preserve">Medication Assisted Therapy in </w:t>
      </w:r>
      <w:r w:rsidR="008C1F46">
        <w:rPr>
          <w:rFonts w:asciiTheme="minorHAnsi" w:hAnsiTheme="minorHAnsi"/>
          <w:i/>
          <w:color w:val="000000"/>
          <w:szCs w:val="24"/>
        </w:rPr>
        <w:t>P</w:t>
      </w:r>
      <w:r w:rsidRPr="002037AC">
        <w:rPr>
          <w:rFonts w:asciiTheme="minorHAnsi" w:hAnsiTheme="minorHAnsi"/>
          <w:i/>
          <w:color w:val="000000"/>
          <w:szCs w:val="24"/>
        </w:rPr>
        <w:t xml:space="preserve">atients with </w:t>
      </w:r>
      <w:r w:rsidR="008C1F46">
        <w:rPr>
          <w:rFonts w:asciiTheme="minorHAnsi" w:hAnsiTheme="minorHAnsi"/>
          <w:i/>
          <w:color w:val="000000"/>
          <w:szCs w:val="24"/>
        </w:rPr>
        <w:t>P</w:t>
      </w:r>
      <w:r w:rsidRPr="002037AC">
        <w:rPr>
          <w:rFonts w:asciiTheme="minorHAnsi" w:hAnsiTheme="minorHAnsi"/>
          <w:i/>
          <w:color w:val="000000"/>
          <w:szCs w:val="24"/>
        </w:rPr>
        <w:t xml:space="preserve">ain and </w:t>
      </w:r>
      <w:r w:rsidR="008C1F46">
        <w:rPr>
          <w:rFonts w:asciiTheme="minorHAnsi" w:hAnsiTheme="minorHAnsi"/>
          <w:i/>
          <w:color w:val="000000"/>
          <w:szCs w:val="24"/>
        </w:rPr>
        <w:t>O</w:t>
      </w:r>
      <w:r w:rsidRPr="002037AC">
        <w:rPr>
          <w:rFonts w:asciiTheme="minorHAnsi" w:hAnsiTheme="minorHAnsi"/>
          <w:i/>
          <w:color w:val="000000"/>
          <w:szCs w:val="24"/>
        </w:rPr>
        <w:t xml:space="preserve">pioid </w:t>
      </w:r>
      <w:r w:rsidR="008C1F46">
        <w:rPr>
          <w:rFonts w:asciiTheme="minorHAnsi" w:hAnsiTheme="minorHAnsi"/>
          <w:i/>
          <w:color w:val="000000"/>
          <w:szCs w:val="24"/>
        </w:rPr>
        <w:t>U</w:t>
      </w:r>
      <w:r w:rsidRPr="002037AC">
        <w:rPr>
          <w:rFonts w:asciiTheme="minorHAnsi" w:hAnsiTheme="minorHAnsi"/>
          <w:i/>
          <w:color w:val="000000"/>
          <w:szCs w:val="24"/>
        </w:rPr>
        <w:t xml:space="preserve">se </w:t>
      </w:r>
      <w:r w:rsidR="008C1F46">
        <w:rPr>
          <w:rFonts w:asciiTheme="minorHAnsi" w:hAnsiTheme="minorHAnsi"/>
          <w:i/>
          <w:color w:val="000000"/>
          <w:szCs w:val="24"/>
        </w:rPr>
        <w:t>D</w:t>
      </w:r>
      <w:r w:rsidRPr="002037AC">
        <w:rPr>
          <w:rFonts w:asciiTheme="minorHAnsi" w:hAnsiTheme="minorHAnsi"/>
          <w:i/>
          <w:color w:val="000000"/>
          <w:szCs w:val="24"/>
        </w:rPr>
        <w:t>isorders</w:t>
      </w:r>
      <w:r>
        <w:rPr>
          <w:rFonts w:asciiTheme="minorHAnsi" w:hAnsiTheme="minorHAnsi"/>
          <w:color w:val="000000"/>
          <w:szCs w:val="24"/>
        </w:rPr>
        <w:t xml:space="preserve">, </w:t>
      </w:r>
      <w:r>
        <w:rPr>
          <w:rFonts w:asciiTheme="minorHAnsi" w:eastAsiaTheme="majorEastAsia" w:hAnsiTheme="minorHAnsi" w:cstheme="majorBidi"/>
          <w:kern w:val="24"/>
          <w:szCs w:val="24"/>
        </w:rPr>
        <w:t>Hope Counseling Services, Hope Center Covenant Church, Pleasant Hill CA, Sept 2018.</w:t>
      </w:r>
    </w:p>
    <w:p w14:paraId="7E7280C8" w14:textId="77777777" w:rsidR="002037AC" w:rsidRDefault="002037A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i/>
          <w:kern w:val="24"/>
          <w:szCs w:val="80"/>
        </w:rPr>
      </w:pPr>
    </w:p>
    <w:p w14:paraId="1BAC960F" w14:textId="6DC5EA58" w:rsidR="00DB20E8" w:rsidRDefault="002A1C71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  <w:r w:rsidRPr="00DB20E8">
        <w:rPr>
          <w:rFonts w:asciiTheme="minorHAnsi" w:eastAsiaTheme="majorEastAsia" w:hAnsiTheme="minorHAnsi" w:cstheme="majorBidi"/>
          <w:i/>
          <w:kern w:val="24"/>
          <w:szCs w:val="80"/>
        </w:rPr>
        <w:t>Addiction, Opioids and Pain:  Exemplar Nursing Science</w:t>
      </w:r>
      <w:r w:rsidR="00DB20E8">
        <w:rPr>
          <w:rFonts w:asciiTheme="minorHAnsi" w:eastAsiaTheme="majorEastAsia" w:hAnsiTheme="minorHAnsi" w:cstheme="majorBidi"/>
          <w:kern w:val="24"/>
          <w:szCs w:val="80"/>
        </w:rPr>
        <w:t xml:space="preserve">, </w:t>
      </w:r>
      <w:r w:rsidR="00DB20E8">
        <w:rPr>
          <w:rFonts w:ascii="Calibri" w:hAnsi="Calibri"/>
          <w:color w:val="212121"/>
          <w:shd w:val="clear" w:color="auto" w:fill="FFFFFF"/>
        </w:rPr>
        <w:t>Biology and Behavior Across Life Span Research Center Research Lecture, University of Maryland School of Nursing, Baltimore MD, March 2018.</w:t>
      </w:r>
    </w:p>
    <w:p w14:paraId="3DDEA79F" w14:textId="77777777" w:rsidR="00DB20E8" w:rsidRDefault="00DB20E8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76EF4E09" w14:textId="3A5798E0" w:rsidR="00FE7E93" w:rsidRPr="00FE7E93" w:rsidRDefault="00FE7E93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>
        <w:rPr>
          <w:rFonts w:asciiTheme="minorHAnsi" w:eastAsiaTheme="majorEastAsia" w:hAnsiTheme="minorHAnsi" w:cstheme="minorHAnsi"/>
          <w:i/>
          <w:kern w:val="24"/>
          <w:szCs w:val="24"/>
        </w:rPr>
        <w:t>Chronic Pain Management and Addiction,</w:t>
      </w:r>
      <w:r>
        <w:rPr>
          <w:rFonts w:asciiTheme="minorHAnsi" w:eastAsiaTheme="majorEastAsia" w:hAnsiTheme="minorHAnsi" w:cstheme="minorHAnsi"/>
          <w:kern w:val="24"/>
          <w:szCs w:val="24"/>
        </w:rPr>
        <w:t xml:space="preserve"> Behavioral Pharmacology Research Unit Research Seminar, Johns Hopkins School of Medicine, Baltimore MD, February 2018.</w:t>
      </w:r>
    </w:p>
    <w:p w14:paraId="724F8AB2" w14:textId="77777777" w:rsidR="00FE7E93" w:rsidRDefault="00FE7E93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0BEEE44E" w14:textId="05C19D2C" w:rsidR="00EC0111" w:rsidRPr="00EC0111" w:rsidRDefault="00EC0111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>
        <w:rPr>
          <w:rFonts w:asciiTheme="minorHAnsi" w:eastAsiaTheme="majorEastAsia" w:hAnsiTheme="minorHAnsi" w:cstheme="minorHAnsi"/>
          <w:i/>
          <w:kern w:val="24"/>
          <w:szCs w:val="24"/>
        </w:rPr>
        <w:t xml:space="preserve">Opioids, Chronic Pain and Addiction, </w:t>
      </w:r>
      <w:r>
        <w:rPr>
          <w:rFonts w:asciiTheme="minorHAnsi" w:eastAsiaTheme="majorEastAsia" w:hAnsiTheme="minorHAnsi" w:cstheme="minorHAnsi"/>
          <w:kern w:val="24"/>
          <w:szCs w:val="24"/>
        </w:rPr>
        <w:t>Navy Marine Corps Relief Society of Visiting Nurses, Arlington VA, January 2018.</w:t>
      </w:r>
    </w:p>
    <w:p w14:paraId="41C65ED6" w14:textId="77777777" w:rsidR="00EC0111" w:rsidRDefault="00EC0111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0D116A60" w14:textId="37E26F53" w:rsidR="00EC0111" w:rsidRPr="00EC0111" w:rsidRDefault="00EC0111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bookmarkStart w:id="30" w:name="_Hlk39673781"/>
      <w:r>
        <w:rPr>
          <w:rFonts w:asciiTheme="minorHAnsi" w:eastAsiaTheme="majorEastAsia" w:hAnsiTheme="minorHAnsi" w:cstheme="minorHAnsi"/>
          <w:i/>
          <w:kern w:val="24"/>
          <w:szCs w:val="24"/>
        </w:rPr>
        <w:t xml:space="preserve">Opioid Addiction and Patients with Pain, </w:t>
      </w:r>
      <w:r>
        <w:rPr>
          <w:rFonts w:asciiTheme="minorHAnsi" w:eastAsiaTheme="majorEastAsia" w:hAnsiTheme="minorHAnsi" w:cstheme="minorHAnsi"/>
          <w:kern w:val="24"/>
          <w:szCs w:val="24"/>
        </w:rPr>
        <w:t xml:space="preserve">Congressional Briefing of PA University Delegation, US Capitol, </w:t>
      </w:r>
      <w:r w:rsidR="00C03981">
        <w:rPr>
          <w:rFonts w:asciiTheme="minorHAnsi" w:eastAsiaTheme="majorEastAsia" w:hAnsiTheme="minorHAnsi" w:cstheme="minorHAnsi"/>
          <w:kern w:val="24"/>
          <w:szCs w:val="24"/>
        </w:rPr>
        <w:t>Washington DC, November 2017</w:t>
      </w:r>
      <w:r>
        <w:rPr>
          <w:rFonts w:asciiTheme="minorHAnsi" w:eastAsiaTheme="majorEastAsia" w:hAnsiTheme="minorHAnsi" w:cstheme="minorHAnsi"/>
          <w:kern w:val="24"/>
          <w:szCs w:val="24"/>
        </w:rPr>
        <w:t>.</w:t>
      </w:r>
    </w:p>
    <w:bookmarkEnd w:id="30"/>
    <w:p w14:paraId="376EDAB4" w14:textId="77777777" w:rsidR="00EC0111" w:rsidRDefault="00EC0111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4BCF4164" w14:textId="22627D55" w:rsidR="00C1685C" w:rsidRPr="00C1685C" w:rsidRDefault="00C1685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>
        <w:rPr>
          <w:rFonts w:asciiTheme="minorHAnsi" w:eastAsiaTheme="majorEastAsia" w:hAnsiTheme="minorHAnsi" w:cstheme="minorHAnsi"/>
          <w:i/>
          <w:kern w:val="24"/>
          <w:szCs w:val="24"/>
        </w:rPr>
        <w:lastRenderedPageBreak/>
        <w:t>Addiction: A Disease of Spiritual Suffering,</w:t>
      </w:r>
      <w:r>
        <w:rPr>
          <w:rFonts w:asciiTheme="minorHAnsi" w:eastAsiaTheme="majorEastAsia" w:hAnsiTheme="minorHAnsi" w:cstheme="minorHAnsi"/>
          <w:kern w:val="24"/>
          <w:szCs w:val="24"/>
        </w:rPr>
        <w:t xml:space="preserve"> 8</w:t>
      </w:r>
      <w:r w:rsidRPr="00C1685C">
        <w:rPr>
          <w:rFonts w:asciiTheme="minorHAnsi" w:eastAsiaTheme="majorEastAsia" w:hAnsiTheme="minorHAnsi" w:cstheme="minorHAnsi"/>
          <w:kern w:val="24"/>
          <w:szCs w:val="24"/>
          <w:vertAlign w:val="superscript"/>
        </w:rPr>
        <w:t>th</w:t>
      </w:r>
      <w:r>
        <w:rPr>
          <w:rFonts w:asciiTheme="minorHAnsi" w:eastAsiaTheme="majorEastAsia" w:hAnsiTheme="minorHAnsi" w:cstheme="minorHAnsi"/>
          <w:kern w:val="24"/>
          <w:szCs w:val="24"/>
        </w:rPr>
        <w:t xml:space="preserve"> Annual McGinley-Rice Symposium </w:t>
      </w:r>
      <w:r w:rsidRPr="00C1685C">
        <w:rPr>
          <w:rFonts w:asciiTheme="minorHAnsi" w:eastAsiaTheme="majorEastAsia" w:hAnsiTheme="minorHAnsi" w:cstheme="minorHAnsi"/>
          <w:b/>
          <w:kern w:val="24"/>
          <w:szCs w:val="24"/>
        </w:rPr>
        <w:t>Keynote Address</w:t>
      </w:r>
      <w:r>
        <w:rPr>
          <w:rFonts w:asciiTheme="minorHAnsi" w:eastAsiaTheme="majorEastAsia" w:hAnsiTheme="minorHAnsi" w:cstheme="minorHAnsi"/>
          <w:kern w:val="24"/>
          <w:szCs w:val="24"/>
        </w:rPr>
        <w:t>, Duquesne University, Pittsburgh PA, October 2017.</w:t>
      </w:r>
    </w:p>
    <w:p w14:paraId="09BD29BB" w14:textId="77777777" w:rsidR="00911376" w:rsidRDefault="00911376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6267F8F3" w14:textId="51DE4FFD" w:rsidR="00AD3712" w:rsidRPr="00C22938" w:rsidRDefault="00AD3712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bookmarkStart w:id="31" w:name="_Hlk39673805"/>
      <w:r w:rsidRPr="00C22938">
        <w:rPr>
          <w:rFonts w:asciiTheme="minorHAnsi" w:eastAsiaTheme="majorEastAsia" w:hAnsiTheme="minorHAnsi" w:cstheme="minorHAnsi"/>
          <w:i/>
          <w:kern w:val="24"/>
          <w:szCs w:val="24"/>
        </w:rPr>
        <w:t xml:space="preserve">Complex Pain Management with Addiction, </w:t>
      </w:r>
      <w:r w:rsidRPr="00C22938">
        <w:rPr>
          <w:rFonts w:asciiTheme="minorHAnsi" w:eastAsiaTheme="majorEastAsia" w:hAnsiTheme="minorHAnsi" w:cstheme="minorHAnsi"/>
          <w:kern w:val="24"/>
          <w:szCs w:val="24"/>
        </w:rPr>
        <w:t>12</w:t>
      </w:r>
      <w:r w:rsidRPr="00C22938">
        <w:rPr>
          <w:rFonts w:asciiTheme="minorHAnsi" w:eastAsiaTheme="majorEastAsia" w:hAnsiTheme="minorHAnsi" w:cstheme="minorHAnsi"/>
          <w:kern w:val="24"/>
          <w:szCs w:val="24"/>
          <w:vertAlign w:val="superscript"/>
        </w:rPr>
        <w:t>th</w:t>
      </w:r>
      <w:r w:rsidRPr="00C22938">
        <w:rPr>
          <w:rFonts w:asciiTheme="minorHAnsi" w:eastAsiaTheme="majorEastAsia" w:hAnsiTheme="minorHAnsi" w:cstheme="minorHAnsi"/>
          <w:kern w:val="24"/>
          <w:szCs w:val="24"/>
        </w:rPr>
        <w:t xml:space="preserve"> Annual NIH</w:t>
      </w:r>
      <w:r w:rsidR="00282E51" w:rsidRPr="00C22938">
        <w:rPr>
          <w:rFonts w:asciiTheme="minorHAnsi" w:eastAsiaTheme="majorEastAsia" w:hAnsiTheme="minorHAnsi" w:cstheme="minorHAnsi"/>
          <w:kern w:val="24"/>
          <w:szCs w:val="24"/>
        </w:rPr>
        <w:t xml:space="preserve"> Pain Consortium, Bethesda MD, </w:t>
      </w:r>
      <w:r w:rsidRPr="00C22938">
        <w:rPr>
          <w:rFonts w:asciiTheme="minorHAnsi" w:eastAsiaTheme="majorEastAsia" w:hAnsiTheme="minorHAnsi" w:cstheme="minorHAnsi"/>
          <w:kern w:val="24"/>
          <w:szCs w:val="24"/>
        </w:rPr>
        <w:t>May 2017.</w:t>
      </w:r>
    </w:p>
    <w:bookmarkEnd w:id="31"/>
    <w:p w14:paraId="7C3C3B10" w14:textId="77777777" w:rsidR="00AD3712" w:rsidRPr="00C22938" w:rsidRDefault="00AD3712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75B5EB5C" w14:textId="49C677EA" w:rsidR="000714EC" w:rsidRPr="00C22938" w:rsidRDefault="000714E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 w:rsidRPr="00C22938">
        <w:rPr>
          <w:rFonts w:asciiTheme="minorHAnsi" w:eastAsiaTheme="majorEastAsia" w:hAnsiTheme="minorHAnsi" w:cstheme="minorHAnsi"/>
          <w:i/>
          <w:kern w:val="24"/>
          <w:szCs w:val="24"/>
        </w:rPr>
        <w:t>Chronic Pain, Prescription Opioids and Addiction,</w:t>
      </w:r>
      <w:r w:rsidR="00CC5DB4" w:rsidRPr="00C22938">
        <w:rPr>
          <w:rFonts w:asciiTheme="minorHAnsi" w:eastAsiaTheme="majorEastAsia" w:hAnsiTheme="minorHAnsi" w:cstheme="minorHAnsi"/>
          <w:i/>
          <w:kern w:val="24"/>
          <w:szCs w:val="24"/>
        </w:rPr>
        <w:t xml:space="preserve"> </w:t>
      </w:r>
      <w:r w:rsidR="00CC5DB4" w:rsidRPr="00C22938">
        <w:rPr>
          <w:rFonts w:asciiTheme="minorHAnsi" w:eastAsiaTheme="majorEastAsia" w:hAnsiTheme="minorHAnsi" w:cstheme="minorHAnsi"/>
          <w:kern w:val="24"/>
          <w:szCs w:val="24"/>
        </w:rPr>
        <w:t>Quincy University Pursuit of Learning in Society Lecture Series, Quincy IL, April 2017.</w:t>
      </w:r>
    </w:p>
    <w:p w14:paraId="5F131D9C" w14:textId="77777777" w:rsidR="000714EC" w:rsidRPr="00C22938" w:rsidRDefault="000714E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0B7DF3AF" w14:textId="5D2D3379" w:rsidR="00A461EB" w:rsidRPr="00C22938" w:rsidRDefault="000714E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 w:rsidRPr="00C22938">
        <w:rPr>
          <w:rFonts w:asciiTheme="minorHAnsi" w:eastAsiaTheme="majorEastAsia" w:hAnsiTheme="minorHAnsi" w:cstheme="minorHAnsi"/>
          <w:i/>
          <w:kern w:val="24"/>
          <w:szCs w:val="24"/>
        </w:rPr>
        <w:t>Pain Management and the Opioid Crisis</w:t>
      </w:r>
      <w:r w:rsidRPr="00C22938">
        <w:rPr>
          <w:rFonts w:asciiTheme="minorHAnsi" w:eastAsiaTheme="majorEastAsia" w:hAnsiTheme="minorHAnsi" w:cstheme="minorHAnsi"/>
          <w:kern w:val="24"/>
          <w:szCs w:val="24"/>
        </w:rPr>
        <w:t>, Sigma Theta Tau Pi Chapter, Blessing-</w:t>
      </w:r>
      <w:proofErr w:type="spellStart"/>
      <w:r w:rsidRPr="00C22938">
        <w:rPr>
          <w:rFonts w:asciiTheme="minorHAnsi" w:eastAsiaTheme="majorEastAsia" w:hAnsiTheme="minorHAnsi" w:cstheme="minorHAnsi"/>
          <w:kern w:val="24"/>
          <w:szCs w:val="24"/>
        </w:rPr>
        <w:t>Rieman</w:t>
      </w:r>
      <w:proofErr w:type="spellEnd"/>
      <w:r w:rsidRPr="00C22938">
        <w:rPr>
          <w:rFonts w:asciiTheme="minorHAnsi" w:eastAsiaTheme="majorEastAsia" w:hAnsiTheme="minorHAnsi" w:cstheme="minorHAnsi"/>
          <w:kern w:val="24"/>
          <w:szCs w:val="24"/>
        </w:rPr>
        <w:t xml:space="preserve"> College of Nursing</w:t>
      </w:r>
      <w:r w:rsidR="00CE6FD2" w:rsidRPr="00C22938">
        <w:rPr>
          <w:rFonts w:asciiTheme="minorHAnsi" w:eastAsiaTheme="majorEastAsia" w:hAnsiTheme="minorHAnsi" w:cstheme="minorHAnsi"/>
          <w:kern w:val="24"/>
          <w:szCs w:val="24"/>
        </w:rPr>
        <w:t xml:space="preserve"> and Health Sciences</w:t>
      </w:r>
      <w:r w:rsidRPr="00C22938">
        <w:rPr>
          <w:rFonts w:asciiTheme="minorHAnsi" w:eastAsiaTheme="majorEastAsia" w:hAnsiTheme="minorHAnsi" w:cstheme="minorHAnsi"/>
          <w:kern w:val="24"/>
          <w:szCs w:val="24"/>
        </w:rPr>
        <w:t>, Quincy IL, April 2017.</w:t>
      </w:r>
    </w:p>
    <w:p w14:paraId="67310268" w14:textId="77777777" w:rsidR="000714EC" w:rsidRPr="00C22938" w:rsidRDefault="000714EC" w:rsidP="00A46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</w:rPr>
      </w:pPr>
    </w:p>
    <w:p w14:paraId="707FDDD7" w14:textId="5D13E5CF" w:rsidR="00A461EB" w:rsidRPr="00C22938" w:rsidRDefault="00A461EB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Addiction, Opioids and Pain: Research on Nursing Phenomena, </w:t>
      </w:r>
      <w:r w:rsidRPr="00C22938">
        <w:rPr>
          <w:rFonts w:ascii="Calibri" w:hAnsi="Calibri"/>
          <w:bCs/>
          <w:szCs w:val="24"/>
        </w:rPr>
        <w:t>7</w:t>
      </w:r>
      <w:r w:rsidRPr="00C22938">
        <w:rPr>
          <w:rFonts w:ascii="Calibri" w:hAnsi="Calibri"/>
          <w:bCs/>
          <w:szCs w:val="24"/>
          <w:vertAlign w:val="superscript"/>
        </w:rPr>
        <w:t>th</w:t>
      </w:r>
      <w:r w:rsidRPr="00C22938">
        <w:rPr>
          <w:rFonts w:ascii="Calibri" w:hAnsi="Calibri"/>
          <w:bCs/>
          <w:szCs w:val="24"/>
        </w:rPr>
        <w:t xml:space="preserve"> Annual Suzanne H. </w:t>
      </w:r>
      <w:proofErr w:type="spellStart"/>
      <w:r w:rsidRPr="00C22938">
        <w:rPr>
          <w:rFonts w:ascii="Calibri" w:hAnsi="Calibri"/>
          <w:bCs/>
          <w:szCs w:val="24"/>
        </w:rPr>
        <w:t>Brouse</w:t>
      </w:r>
      <w:proofErr w:type="spellEnd"/>
      <w:r w:rsidRPr="00C22938">
        <w:rPr>
          <w:rFonts w:ascii="Calibri" w:hAnsi="Calibri"/>
          <w:bCs/>
          <w:szCs w:val="24"/>
        </w:rPr>
        <w:t xml:space="preserve"> </w:t>
      </w:r>
      <w:r w:rsidR="00DB00DB" w:rsidRPr="00C22938">
        <w:rPr>
          <w:rFonts w:ascii="Calibri" w:hAnsi="Calibri"/>
          <w:b/>
          <w:bCs/>
          <w:szCs w:val="24"/>
        </w:rPr>
        <w:t xml:space="preserve">Keynote </w:t>
      </w:r>
      <w:r w:rsidRPr="00C22938">
        <w:rPr>
          <w:rFonts w:ascii="Calibri" w:hAnsi="Calibri"/>
          <w:b/>
          <w:bCs/>
          <w:szCs w:val="24"/>
        </w:rPr>
        <w:t>Lecture</w:t>
      </w:r>
      <w:r w:rsidRPr="00C22938">
        <w:rPr>
          <w:rFonts w:ascii="Calibri" w:hAnsi="Calibri"/>
          <w:bCs/>
          <w:szCs w:val="24"/>
        </w:rPr>
        <w:t xml:space="preserve">, </w:t>
      </w:r>
      <w:r w:rsidR="00DB00DB" w:rsidRPr="00C22938">
        <w:rPr>
          <w:rFonts w:ascii="Calibri" w:hAnsi="Calibri"/>
          <w:bCs/>
          <w:szCs w:val="24"/>
        </w:rPr>
        <w:t xml:space="preserve">Dean’s </w:t>
      </w:r>
      <w:r w:rsidRPr="00C22938">
        <w:rPr>
          <w:rFonts w:ascii="Calibri" w:hAnsi="Calibri"/>
          <w:bCs/>
          <w:szCs w:val="24"/>
        </w:rPr>
        <w:t>Research Day, University of Michigan School of Nursing, Ann Arbor, MI, April 2017</w:t>
      </w:r>
      <w:r w:rsidRPr="00C22938">
        <w:rPr>
          <w:rFonts w:ascii="Calibri" w:hAnsi="Calibri"/>
          <w:bCs/>
          <w:i/>
          <w:szCs w:val="24"/>
        </w:rPr>
        <w:t>.</w:t>
      </w:r>
    </w:p>
    <w:p w14:paraId="746E84FA" w14:textId="77777777" w:rsidR="00A461EB" w:rsidRPr="00C22938" w:rsidRDefault="00A461EB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</w:p>
    <w:p w14:paraId="25F3EF00" w14:textId="3ED1ACB3" w:rsidR="00AF3906" w:rsidRPr="00C22938" w:rsidRDefault="00AF3906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Translational Research in Opioid Use Disorder and Chronic Pain, </w:t>
      </w:r>
      <w:r w:rsidRPr="00C22938">
        <w:rPr>
          <w:rFonts w:ascii="Calibri" w:hAnsi="Calibri"/>
          <w:bCs/>
          <w:szCs w:val="24"/>
        </w:rPr>
        <w:t>University of Buffalo Center for Translational Science Institute (CTSI), Buffalo, NY, March 2017</w:t>
      </w:r>
    </w:p>
    <w:p w14:paraId="1F4997EA" w14:textId="77777777" w:rsidR="00AF3906" w:rsidRPr="00C22938" w:rsidRDefault="00AF3906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</w:p>
    <w:p w14:paraId="6555AB78" w14:textId="5F6414E8" w:rsidR="00AF3906" w:rsidRPr="00C22938" w:rsidRDefault="00AF3906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  <w:r w:rsidRPr="00C22938">
        <w:rPr>
          <w:rFonts w:ascii="Calibri" w:hAnsi="Calibri"/>
          <w:bCs/>
          <w:i/>
          <w:szCs w:val="24"/>
        </w:rPr>
        <w:t>Addiction, Opioids and Pain: Exemplar Nursing Science</w:t>
      </w:r>
      <w:r w:rsidRPr="00C22938">
        <w:rPr>
          <w:rFonts w:ascii="Calibri" w:hAnsi="Calibri"/>
          <w:bCs/>
          <w:szCs w:val="24"/>
        </w:rPr>
        <w:t>, 20</w:t>
      </w:r>
      <w:r w:rsidRPr="00C22938">
        <w:rPr>
          <w:rFonts w:ascii="Calibri" w:hAnsi="Calibri"/>
          <w:bCs/>
          <w:szCs w:val="24"/>
          <w:vertAlign w:val="superscript"/>
        </w:rPr>
        <w:t>th</w:t>
      </w:r>
      <w:r w:rsidRPr="00C22938">
        <w:rPr>
          <w:rFonts w:ascii="Calibri" w:hAnsi="Calibri"/>
          <w:bCs/>
          <w:szCs w:val="24"/>
        </w:rPr>
        <w:t xml:space="preserve"> Annual Bonnie Bullough </w:t>
      </w:r>
      <w:r w:rsidR="00DB00DB" w:rsidRPr="00C22938">
        <w:rPr>
          <w:rFonts w:ascii="Calibri" w:hAnsi="Calibri"/>
          <w:b/>
          <w:bCs/>
          <w:szCs w:val="24"/>
        </w:rPr>
        <w:t xml:space="preserve">Keynote </w:t>
      </w:r>
      <w:r w:rsidRPr="00C22938">
        <w:rPr>
          <w:rFonts w:ascii="Calibri" w:hAnsi="Calibri"/>
          <w:b/>
          <w:bCs/>
          <w:szCs w:val="24"/>
        </w:rPr>
        <w:t>Lecture</w:t>
      </w:r>
      <w:r w:rsidRPr="00C22938">
        <w:rPr>
          <w:rFonts w:ascii="Calibri" w:hAnsi="Calibri"/>
          <w:bCs/>
          <w:szCs w:val="24"/>
        </w:rPr>
        <w:t>, University of Buffalo School of Nursing, Buffalo, NY, March 2017</w:t>
      </w:r>
    </w:p>
    <w:p w14:paraId="75660FDA" w14:textId="77777777" w:rsidR="00AF3906" w:rsidRPr="00C22938" w:rsidRDefault="00AF3906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</w:p>
    <w:p w14:paraId="074C6CC7" w14:textId="1A24A87F" w:rsidR="00AD2FF2" w:rsidRPr="00C22938" w:rsidRDefault="00AD2FF2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  <w:bookmarkStart w:id="32" w:name="_Hlk39673837"/>
      <w:r w:rsidRPr="00C22938">
        <w:rPr>
          <w:rFonts w:ascii="Calibri" w:hAnsi="Calibri"/>
          <w:bCs/>
          <w:i/>
          <w:szCs w:val="24"/>
        </w:rPr>
        <w:t xml:space="preserve">Opioid Abuse, Misuse and Chronic Pain, </w:t>
      </w:r>
      <w:r w:rsidRPr="00C22938">
        <w:rPr>
          <w:rFonts w:ascii="Calibri" w:hAnsi="Calibri"/>
          <w:bCs/>
          <w:szCs w:val="24"/>
        </w:rPr>
        <w:t xml:space="preserve">National Association of Attorney Generals Training and Research Institute, Arlington, VA, November 2016 </w:t>
      </w:r>
    </w:p>
    <w:bookmarkEnd w:id="32"/>
    <w:p w14:paraId="19F5BC3A" w14:textId="77777777" w:rsidR="00AD2FF2" w:rsidRPr="00C22938" w:rsidRDefault="00AD2FF2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</w:p>
    <w:p w14:paraId="6B6A7A05" w14:textId="4C9E3A71" w:rsidR="00591543" w:rsidRPr="00C22938" w:rsidRDefault="00591543" w:rsidP="00591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Treating Chronic Pain with Opioids:  Where are we?  </w:t>
      </w:r>
      <w:r w:rsidRPr="00C22938">
        <w:rPr>
          <w:rFonts w:ascii="Calibri" w:hAnsi="Calibri"/>
          <w:b/>
          <w:bCs/>
          <w:szCs w:val="24"/>
        </w:rPr>
        <w:t xml:space="preserve">Keynote Speaker, </w:t>
      </w:r>
      <w:r w:rsidRPr="00C22938">
        <w:rPr>
          <w:rFonts w:ascii="Calibri" w:hAnsi="Calibri"/>
          <w:bCs/>
          <w:szCs w:val="24"/>
        </w:rPr>
        <w:t>International Nurses Society on Addiction (</w:t>
      </w:r>
      <w:proofErr w:type="spellStart"/>
      <w:r w:rsidRPr="00C22938">
        <w:rPr>
          <w:rFonts w:ascii="Calibri" w:hAnsi="Calibri"/>
          <w:bCs/>
          <w:szCs w:val="24"/>
        </w:rPr>
        <w:t>IntSNA</w:t>
      </w:r>
      <w:proofErr w:type="spellEnd"/>
      <w:r w:rsidRPr="00C22938">
        <w:rPr>
          <w:rFonts w:ascii="Calibri" w:hAnsi="Calibri"/>
          <w:bCs/>
          <w:szCs w:val="24"/>
        </w:rPr>
        <w:t xml:space="preserve">) </w:t>
      </w:r>
      <w:r w:rsidRPr="00C22938">
        <w:rPr>
          <w:rFonts w:ascii="Calibri" w:hAnsi="Calibri"/>
          <w:bCs/>
        </w:rPr>
        <w:t xml:space="preserve">Annual Educational Conference, Las Vegas, NV, October </w:t>
      </w:r>
      <w:r w:rsidRPr="00C22938">
        <w:rPr>
          <w:rFonts w:ascii="Calibri" w:hAnsi="Calibri"/>
          <w:bCs/>
          <w:szCs w:val="24"/>
        </w:rPr>
        <w:t>2016</w:t>
      </w:r>
    </w:p>
    <w:p w14:paraId="48A35367" w14:textId="77777777" w:rsidR="00591543" w:rsidRPr="00C22938" w:rsidRDefault="00591543" w:rsidP="008A6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</w:p>
    <w:p w14:paraId="175ECF74" w14:textId="32FC6CA8" w:rsidR="008A6A43" w:rsidRPr="00C22938" w:rsidRDefault="00591543" w:rsidP="008A6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Updates on </w:t>
      </w:r>
      <w:r w:rsidR="008A6A43" w:rsidRPr="00C22938">
        <w:rPr>
          <w:rFonts w:ascii="Calibri" w:hAnsi="Calibri"/>
          <w:bCs/>
          <w:i/>
          <w:szCs w:val="24"/>
        </w:rPr>
        <w:t>Treating Chronic Pain with Opioids</w:t>
      </w:r>
      <w:r w:rsidRPr="00C22938">
        <w:rPr>
          <w:rFonts w:ascii="Calibri" w:hAnsi="Calibri"/>
          <w:bCs/>
          <w:i/>
          <w:szCs w:val="24"/>
        </w:rPr>
        <w:t>: Future Directions</w:t>
      </w:r>
      <w:r w:rsidR="00801C7F" w:rsidRPr="00C22938">
        <w:rPr>
          <w:rFonts w:ascii="Calibri" w:hAnsi="Calibri"/>
          <w:bCs/>
          <w:i/>
          <w:szCs w:val="24"/>
        </w:rPr>
        <w:t>,</w:t>
      </w:r>
      <w:r w:rsidR="008A6A43" w:rsidRPr="00C22938">
        <w:rPr>
          <w:rFonts w:ascii="Calibri" w:hAnsi="Calibri"/>
          <w:bCs/>
        </w:rPr>
        <w:t xml:space="preserve"> Association of Managed Care Pharmacy (AMCP) Foundation 6</w:t>
      </w:r>
      <w:r w:rsidR="008A6A43" w:rsidRPr="00C22938">
        <w:rPr>
          <w:rFonts w:ascii="Calibri" w:hAnsi="Calibri"/>
          <w:bCs/>
          <w:vertAlign w:val="superscript"/>
        </w:rPr>
        <w:t>th</w:t>
      </w:r>
      <w:r w:rsidR="008A6A43" w:rsidRPr="00C22938">
        <w:rPr>
          <w:rFonts w:ascii="Calibri" w:hAnsi="Calibri"/>
          <w:bCs/>
        </w:rPr>
        <w:t xml:space="preserve"> Annual Research Symposium, Baltimore, MD, October</w:t>
      </w:r>
      <w:r w:rsidR="008A6A43" w:rsidRPr="00C22938">
        <w:rPr>
          <w:rFonts w:ascii="Calibri" w:hAnsi="Calibri"/>
          <w:bCs/>
          <w:i/>
          <w:szCs w:val="24"/>
        </w:rPr>
        <w:t xml:space="preserve"> </w:t>
      </w:r>
      <w:r w:rsidR="008A6A43" w:rsidRPr="00C22938">
        <w:rPr>
          <w:rFonts w:ascii="Calibri" w:hAnsi="Calibri"/>
          <w:bCs/>
          <w:szCs w:val="24"/>
        </w:rPr>
        <w:t>2016</w:t>
      </w:r>
    </w:p>
    <w:p w14:paraId="62620E94" w14:textId="77777777" w:rsidR="00801C7F" w:rsidRPr="00C22938" w:rsidRDefault="00801C7F" w:rsidP="008A6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</w:p>
    <w:p w14:paraId="66D63940" w14:textId="27D68E62" w:rsidR="00801C7F" w:rsidRPr="00C22938" w:rsidRDefault="00801C7F" w:rsidP="008A6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  <w:r w:rsidRPr="00C22938">
        <w:rPr>
          <w:rFonts w:ascii="Calibri" w:hAnsi="Calibri"/>
          <w:bCs/>
          <w:i/>
          <w:szCs w:val="24"/>
        </w:rPr>
        <w:t>Chasing the Dragon: The Life of an Opiate Addict</w:t>
      </w:r>
      <w:r w:rsidRPr="00C22938">
        <w:rPr>
          <w:rFonts w:ascii="Calibri" w:hAnsi="Calibri"/>
          <w:bCs/>
          <w:szCs w:val="24"/>
        </w:rPr>
        <w:t>, Panel Member with Attorney General Loretta Lynch, FBI Director James Comey and acting head of the DEA Chuck Rosenberg, Georgetown University, Washington DC, September 2016</w:t>
      </w:r>
      <w:r w:rsidR="00352BB7">
        <w:rPr>
          <w:rFonts w:ascii="Calibri" w:hAnsi="Calibri"/>
          <w:bCs/>
          <w:szCs w:val="24"/>
        </w:rPr>
        <w:t xml:space="preserve">, </w:t>
      </w:r>
      <w:hyperlink r:id="rId26" w:history="1">
        <w:r w:rsidR="00352BB7" w:rsidRPr="00352BB7">
          <w:rPr>
            <w:rStyle w:val="Hyperlink"/>
            <w:rFonts w:ascii="Calibri" w:hAnsi="Calibri"/>
            <w:bCs/>
            <w:szCs w:val="24"/>
          </w:rPr>
          <w:t>https://www.georgetown.edu/news/justice-department-fbi-dea-heads-speak-at-opioid-addiction-event/</w:t>
        </w:r>
      </w:hyperlink>
    </w:p>
    <w:p w14:paraId="3B6D8D14" w14:textId="77777777" w:rsidR="008A6A43" w:rsidRPr="00C22938" w:rsidRDefault="008A6A43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</w:p>
    <w:p w14:paraId="4FF67CBF" w14:textId="77777777" w:rsidR="00CF0F88" w:rsidRPr="00C22938" w:rsidRDefault="00CF0F88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Opioid-induced Hyperalgesia:  Is it Clinically Relevant?  </w:t>
      </w:r>
      <w:r w:rsidR="00C17A9B" w:rsidRPr="00C22938">
        <w:rPr>
          <w:rFonts w:ascii="Calibri" w:hAnsi="Calibri"/>
          <w:bCs/>
          <w:szCs w:val="24"/>
        </w:rPr>
        <w:t>Invited p</w:t>
      </w:r>
      <w:r w:rsidRPr="00C22938">
        <w:rPr>
          <w:rFonts w:ascii="Calibri" w:hAnsi="Calibri"/>
          <w:bCs/>
          <w:szCs w:val="24"/>
        </w:rPr>
        <w:t xml:space="preserve">resentation to Director and Senior </w:t>
      </w:r>
      <w:r w:rsidR="00C17A9B" w:rsidRPr="00C22938">
        <w:rPr>
          <w:rFonts w:ascii="Calibri" w:hAnsi="Calibri"/>
          <w:bCs/>
          <w:szCs w:val="24"/>
        </w:rPr>
        <w:t>Staff, NIDA, Rockville, MD, July 2016</w:t>
      </w:r>
    </w:p>
    <w:p w14:paraId="7CB5D569" w14:textId="77777777" w:rsidR="00656834" w:rsidRPr="00C22938" w:rsidRDefault="00656834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</w:p>
    <w:p w14:paraId="66C914F4" w14:textId="172E593A" w:rsidR="00656834" w:rsidRPr="00C22938" w:rsidRDefault="00656834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Preventing Opioid Use and Abuse in High-risk Patients. </w:t>
      </w:r>
      <w:r w:rsidRPr="00C22938">
        <w:rPr>
          <w:rFonts w:ascii="Calibri" w:hAnsi="Calibri"/>
          <w:bCs/>
          <w:szCs w:val="24"/>
        </w:rPr>
        <w:t xml:space="preserve">National Drug Abuse &amp; Heroin Summit, Atlanta, GA, March 2016 </w:t>
      </w:r>
      <w:r w:rsidRPr="00C22938">
        <w:rPr>
          <w:rFonts w:ascii="Calibri" w:hAnsi="Calibri"/>
          <w:bCs/>
          <w:i/>
          <w:szCs w:val="24"/>
        </w:rPr>
        <w:t xml:space="preserve"> </w:t>
      </w:r>
    </w:p>
    <w:p w14:paraId="3E1C9184" w14:textId="77777777" w:rsidR="00CF0F88" w:rsidRPr="00C22938" w:rsidRDefault="00CF0F88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i/>
          <w:szCs w:val="24"/>
        </w:rPr>
      </w:pPr>
    </w:p>
    <w:p w14:paraId="024A3E3A" w14:textId="77777777" w:rsidR="00313D7A" w:rsidRPr="00C22938" w:rsidRDefault="00313D7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  <w:shd w:val="clear" w:color="auto" w:fill="FFFFFF"/>
        </w:rPr>
      </w:pPr>
      <w:r w:rsidRPr="00C22938">
        <w:rPr>
          <w:rFonts w:ascii="Calibri" w:hAnsi="Calibri"/>
          <w:bCs/>
          <w:i/>
          <w:szCs w:val="24"/>
        </w:rPr>
        <w:t>*Evidence-Based Opioid Risk Management Practices and Use by Family Nurse Practitioners</w:t>
      </w:r>
      <w:r w:rsidRPr="00C22938">
        <w:rPr>
          <w:rFonts w:ascii="Calibri" w:hAnsi="Calibri"/>
          <w:szCs w:val="24"/>
          <w:shd w:val="clear" w:color="auto" w:fill="FFFFFF"/>
        </w:rPr>
        <w:t>, NIDA Blending Initiatives Expert Panel Meeting, Rockville, MD, February 2016</w:t>
      </w:r>
    </w:p>
    <w:p w14:paraId="7541D5F0" w14:textId="77777777" w:rsidR="00313D7A" w:rsidRPr="00C22938" w:rsidRDefault="00313D7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  <w:shd w:val="clear" w:color="auto" w:fill="FFFFFF"/>
        </w:rPr>
      </w:pPr>
    </w:p>
    <w:p w14:paraId="79B96078" w14:textId="77777777" w:rsidR="00313D7A" w:rsidRPr="00C22938" w:rsidRDefault="00313D7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Cs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Recommended Practices for Treating Patients with Chronic Pain in Opioid Treatment Programs, </w:t>
      </w:r>
      <w:r w:rsidRPr="00C22938">
        <w:rPr>
          <w:rFonts w:ascii="Calibri" w:hAnsi="Calibri"/>
          <w:bCs/>
          <w:szCs w:val="24"/>
        </w:rPr>
        <w:t xml:space="preserve">Opiate Treatment Network, </w:t>
      </w:r>
      <w:hyperlink r:id="rId27" w:tgtFrame="_blank" w:history="1">
        <w:r w:rsidRPr="00C22938">
          <w:rPr>
            <w:rStyle w:val="Hyperlink"/>
            <w:rFonts w:ascii="Calibri" w:hAnsi="Calibri"/>
            <w:bCs/>
            <w:color w:val="auto"/>
            <w:szCs w:val="24"/>
            <w:u w:val="none"/>
          </w:rPr>
          <w:t>National Association of State Alcohol</w:t>
        </w:r>
      </w:hyperlink>
      <w:r w:rsidR="009B7328" w:rsidRPr="00C22938">
        <w:rPr>
          <w:rFonts w:ascii="Calibri" w:hAnsi="Calibri"/>
          <w:bCs/>
          <w:szCs w:val="24"/>
        </w:rPr>
        <w:t xml:space="preserve"> </w:t>
      </w:r>
      <w:hyperlink r:id="rId28" w:tgtFrame="_blank" w:history="1">
        <w:r w:rsidRPr="00C22938">
          <w:rPr>
            <w:rStyle w:val="Hyperlink"/>
            <w:rFonts w:ascii="Calibri" w:hAnsi="Calibri"/>
            <w:bCs/>
            <w:color w:val="auto"/>
            <w:szCs w:val="24"/>
            <w:u w:val="none"/>
          </w:rPr>
          <w:t>and Drug Abuse Directors (NASADAD)</w:t>
        </w:r>
      </w:hyperlink>
      <w:r w:rsidRPr="00C22938">
        <w:rPr>
          <w:rFonts w:ascii="Calibri" w:hAnsi="Calibri"/>
          <w:bCs/>
          <w:szCs w:val="24"/>
        </w:rPr>
        <w:t>, November 2015</w:t>
      </w:r>
    </w:p>
    <w:p w14:paraId="57B6C52B" w14:textId="77777777" w:rsidR="00313D7A" w:rsidRPr="00C22938" w:rsidRDefault="00313D7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</w:p>
    <w:p w14:paraId="19B6D9EA" w14:textId="77777777" w:rsidR="00313D7A" w:rsidRPr="00C22938" w:rsidRDefault="00313D7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bCs/>
          <w:i/>
          <w:szCs w:val="24"/>
        </w:rPr>
        <w:t xml:space="preserve">*Hyperalgesia in Opioid Dependent Patients, </w:t>
      </w:r>
      <w:r w:rsidRPr="00C22938">
        <w:rPr>
          <w:rFonts w:ascii="Calibri" w:hAnsi="Calibri"/>
          <w:bCs/>
          <w:szCs w:val="24"/>
        </w:rPr>
        <w:t>American Association for the Treatment of Opioid Dependence (AAOTD), Atlanta, Georgia, March 2015</w:t>
      </w:r>
    </w:p>
    <w:p w14:paraId="16D2B0F0" w14:textId="77777777" w:rsidR="00313D7A" w:rsidRPr="00C22938" w:rsidRDefault="00313D7A" w:rsidP="00313D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i/>
          <w:szCs w:val="24"/>
        </w:rPr>
      </w:pPr>
    </w:p>
    <w:p w14:paraId="131D33B0" w14:textId="77777777" w:rsidR="00F967F9" w:rsidRPr="00C22938" w:rsidRDefault="00F967F9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Calibri" w:hAnsi="Calibri"/>
          <w:b/>
          <w:szCs w:val="24"/>
        </w:rPr>
      </w:pPr>
      <w:r w:rsidRPr="00C22938">
        <w:rPr>
          <w:rFonts w:ascii="Calibri" w:hAnsi="Calibri"/>
          <w:b/>
          <w:szCs w:val="24"/>
        </w:rPr>
        <w:t>Regional</w:t>
      </w:r>
    </w:p>
    <w:p w14:paraId="6254A773" w14:textId="51E8BA27" w:rsidR="00F967F9" w:rsidRDefault="00F967F9" w:rsidP="00F967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/>
          <w:szCs w:val="24"/>
        </w:rPr>
      </w:pPr>
    </w:p>
    <w:p w14:paraId="17A69AF8" w14:textId="5BE8DA84" w:rsidR="00D3457F" w:rsidRPr="00D3457F" w:rsidRDefault="00D3457F" w:rsidP="00D3457F">
      <w:pPr>
        <w:widowControl/>
        <w:shd w:val="clear" w:color="auto" w:fill="FFFFFF"/>
        <w:rPr>
          <w:rFonts w:asciiTheme="minorHAnsi" w:eastAsiaTheme="majorEastAsia" w:hAnsiTheme="minorHAnsi" w:cstheme="majorBidi"/>
          <w:kern w:val="24"/>
          <w:szCs w:val="24"/>
        </w:rPr>
      </w:pPr>
      <w:r w:rsidRPr="00D3457F">
        <w:rPr>
          <w:rFonts w:asciiTheme="minorHAnsi" w:eastAsiaTheme="majorEastAsia" w:hAnsiTheme="minorHAnsi" w:cstheme="majorBidi"/>
          <w:i/>
          <w:iCs/>
          <w:kern w:val="24"/>
          <w:szCs w:val="24"/>
        </w:rPr>
        <w:t>The Nurse as Researcher</w:t>
      </w:r>
      <w:r w:rsidRPr="00D3457F">
        <w:rPr>
          <w:rFonts w:asciiTheme="minorHAnsi" w:eastAsiaTheme="majorEastAsia" w:hAnsiTheme="minorHAnsi" w:cstheme="majorBidi"/>
          <w:kern w:val="24"/>
          <w:szCs w:val="24"/>
        </w:rPr>
        <w:t>, Women in STEM Event, Montgomery High School, NJ, June 2020.</w:t>
      </w:r>
      <w:r>
        <w:rPr>
          <w:rFonts w:asciiTheme="minorHAnsi" w:eastAsiaTheme="majorEastAsia" w:hAnsiTheme="minorHAnsi" w:cstheme="majorBidi"/>
          <w:kern w:val="24"/>
          <w:szCs w:val="24"/>
        </w:rPr>
        <w:t xml:space="preserve"> (virtual)</w:t>
      </w:r>
    </w:p>
    <w:p w14:paraId="5E68D95A" w14:textId="77777777" w:rsidR="00D3457F" w:rsidRDefault="00D3457F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i/>
          <w:iCs/>
          <w:color w:val="365F91" w:themeColor="accent1" w:themeShade="BF"/>
          <w:kern w:val="24"/>
          <w:szCs w:val="24"/>
        </w:rPr>
      </w:pPr>
    </w:p>
    <w:p w14:paraId="03FAC3AC" w14:textId="4B2CE33A" w:rsidR="00D50C52" w:rsidRPr="008D00B6" w:rsidRDefault="00D50C52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color w:val="000000" w:themeColor="text1"/>
          <w:kern w:val="24"/>
          <w:szCs w:val="24"/>
        </w:rPr>
      </w:pPr>
      <w:r w:rsidRPr="008D00B6">
        <w:rPr>
          <w:rFonts w:asciiTheme="minorHAnsi" w:eastAsiaTheme="majorEastAsia" w:hAnsiTheme="minorHAnsi" w:cstheme="majorBidi"/>
          <w:i/>
          <w:iCs/>
          <w:color w:val="000000" w:themeColor="text1"/>
          <w:kern w:val="24"/>
          <w:szCs w:val="24"/>
        </w:rPr>
        <w:t xml:space="preserve">Substance Use Disorders and Managing Pain in Patients with Addiction, </w:t>
      </w:r>
      <w:r w:rsidRPr="008D00B6">
        <w:rPr>
          <w:rFonts w:asciiTheme="minorHAnsi" w:eastAsiaTheme="majorEastAsia" w:hAnsiTheme="minorHAnsi" w:cstheme="majorBidi"/>
          <w:color w:val="000000" w:themeColor="text1"/>
          <w:kern w:val="24"/>
          <w:szCs w:val="24"/>
        </w:rPr>
        <w:t>Nursing Grand Rounds, Hospital of the University of Pennsylvania, Philadelphia, PA, April 2020.</w:t>
      </w:r>
      <w:r w:rsidR="008D00B6" w:rsidRPr="008D00B6">
        <w:rPr>
          <w:rFonts w:asciiTheme="minorHAnsi" w:eastAsiaTheme="majorEastAsia" w:hAnsiTheme="minorHAnsi" w:cstheme="majorBidi"/>
          <w:color w:val="000000" w:themeColor="text1"/>
          <w:kern w:val="24"/>
          <w:szCs w:val="24"/>
        </w:rPr>
        <w:t xml:space="preserve"> (cancelled due to COVID-19)</w:t>
      </w:r>
    </w:p>
    <w:p w14:paraId="6ABCD8E7" w14:textId="77777777" w:rsidR="00D50C52" w:rsidRPr="008D00B6" w:rsidRDefault="00D50C52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i/>
          <w:iCs/>
          <w:color w:val="000000" w:themeColor="text1"/>
          <w:kern w:val="24"/>
          <w:szCs w:val="24"/>
        </w:rPr>
      </w:pPr>
    </w:p>
    <w:p w14:paraId="525E74CD" w14:textId="463141F9" w:rsidR="005F431D" w:rsidRPr="001D3E3F" w:rsidRDefault="001D3E3F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kern w:val="24"/>
          <w:szCs w:val="24"/>
        </w:rPr>
      </w:pPr>
      <w:r w:rsidRPr="001D3E3F">
        <w:rPr>
          <w:rFonts w:asciiTheme="minorHAnsi" w:eastAsiaTheme="majorEastAsia" w:hAnsiTheme="minorHAnsi" w:cstheme="majorBidi"/>
          <w:i/>
          <w:iCs/>
          <w:kern w:val="24"/>
          <w:szCs w:val="24"/>
        </w:rPr>
        <w:t>Chronic Pain: Living with It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, </w:t>
      </w:r>
      <w:r w:rsidR="005F431D" w:rsidRPr="001D3E3F">
        <w:rPr>
          <w:rFonts w:asciiTheme="minorHAnsi" w:eastAsiaTheme="majorEastAsia" w:hAnsiTheme="minorHAnsi" w:cstheme="majorBidi"/>
          <w:kern w:val="24"/>
          <w:szCs w:val="24"/>
        </w:rPr>
        <w:t>Senior Center at the Parkway Central Library</w:t>
      </w:r>
      <w:r>
        <w:rPr>
          <w:rFonts w:asciiTheme="minorHAnsi" w:eastAsiaTheme="majorEastAsia" w:hAnsiTheme="minorHAnsi" w:cstheme="majorBidi"/>
          <w:kern w:val="24"/>
          <w:szCs w:val="24"/>
        </w:rPr>
        <w:t>, Philadelphia, PA, December 2019</w:t>
      </w:r>
      <w:r w:rsidR="00AB56EA">
        <w:rPr>
          <w:rFonts w:asciiTheme="minorHAnsi" w:eastAsiaTheme="majorEastAsia" w:hAnsiTheme="minorHAnsi" w:cstheme="majorBidi"/>
          <w:kern w:val="24"/>
          <w:szCs w:val="24"/>
        </w:rPr>
        <w:t>.</w:t>
      </w:r>
    </w:p>
    <w:p w14:paraId="66F29AE3" w14:textId="77777777" w:rsidR="005F431D" w:rsidRDefault="005F431D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i/>
          <w:iCs/>
          <w:kern w:val="24"/>
          <w:szCs w:val="24"/>
        </w:rPr>
      </w:pPr>
    </w:p>
    <w:p w14:paraId="78945D1A" w14:textId="61D8AA24" w:rsidR="003911B7" w:rsidRPr="003911B7" w:rsidRDefault="003911B7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kern w:val="24"/>
          <w:szCs w:val="24"/>
        </w:rPr>
      </w:pP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The Opioid Crisis, the Baby and the Bathwater,</w:t>
      </w:r>
      <w:r>
        <w:rPr>
          <w:rFonts w:asciiTheme="minorHAnsi" w:eastAsiaTheme="majorEastAsia" w:hAnsiTheme="minorHAnsi" w:cstheme="majorBidi"/>
          <w:kern w:val="24"/>
          <w:szCs w:val="24"/>
        </w:rPr>
        <w:t xml:space="preserve"> U Penn Alumni Event, Lehigh Valley, PA, October</w:t>
      </w:r>
      <w:r w:rsidR="00A854BD">
        <w:rPr>
          <w:rFonts w:asciiTheme="minorHAnsi" w:eastAsiaTheme="majorEastAsia" w:hAnsiTheme="minorHAnsi" w:cstheme="majorBidi"/>
          <w:kern w:val="24"/>
          <w:szCs w:val="24"/>
        </w:rPr>
        <w:t xml:space="preserve"> </w:t>
      </w:r>
      <w:r>
        <w:rPr>
          <w:rFonts w:asciiTheme="minorHAnsi" w:eastAsiaTheme="majorEastAsia" w:hAnsiTheme="minorHAnsi" w:cstheme="majorBidi"/>
          <w:kern w:val="24"/>
          <w:szCs w:val="24"/>
        </w:rPr>
        <w:t>2019.</w:t>
      </w:r>
    </w:p>
    <w:p w14:paraId="071FD99E" w14:textId="77777777" w:rsidR="003911B7" w:rsidRDefault="003911B7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i/>
          <w:iCs/>
          <w:kern w:val="24"/>
          <w:szCs w:val="24"/>
        </w:rPr>
      </w:pPr>
    </w:p>
    <w:p w14:paraId="56B5552A" w14:textId="6B1AE036" w:rsidR="00E00971" w:rsidRPr="00E00971" w:rsidRDefault="00E00971" w:rsidP="00E00971">
      <w:pPr>
        <w:widowControl/>
        <w:shd w:val="clear" w:color="auto" w:fill="FFFFFF"/>
        <w:rPr>
          <w:rFonts w:asciiTheme="minorHAnsi" w:eastAsiaTheme="majorEastAsia" w:hAnsiTheme="minorHAnsi" w:cstheme="majorBidi"/>
          <w:kern w:val="24"/>
          <w:szCs w:val="24"/>
        </w:rPr>
      </w:pP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Connected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H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ealth to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D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ecrease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O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pioid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U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se in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P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atients with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C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hronic 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>P</w:t>
      </w:r>
      <w:r w:rsidRPr="00E00971">
        <w:rPr>
          <w:rFonts w:asciiTheme="minorHAnsi" w:eastAsiaTheme="majorEastAsia" w:hAnsiTheme="minorHAnsi" w:cstheme="majorBidi"/>
          <w:i/>
          <w:iCs/>
          <w:kern w:val="24"/>
          <w:szCs w:val="24"/>
        </w:rPr>
        <w:t>ain</w:t>
      </w:r>
      <w:r>
        <w:rPr>
          <w:rFonts w:asciiTheme="minorHAnsi" w:eastAsiaTheme="majorEastAsia" w:hAnsiTheme="minorHAnsi" w:cstheme="majorBidi"/>
          <w:i/>
          <w:iCs/>
          <w:kern w:val="24"/>
          <w:szCs w:val="24"/>
        </w:rPr>
        <w:t xml:space="preserve">, </w:t>
      </w:r>
      <w:r w:rsidRPr="00E00971">
        <w:rPr>
          <w:rFonts w:asciiTheme="minorHAnsi" w:eastAsiaTheme="majorEastAsia" w:hAnsiTheme="minorHAnsi" w:cstheme="majorBidi"/>
          <w:kern w:val="24"/>
          <w:szCs w:val="24"/>
        </w:rPr>
        <w:t xml:space="preserve">Penn-CMU </w:t>
      </w:r>
      <w:proofErr w:type="spellStart"/>
      <w:r w:rsidRPr="00E00971">
        <w:rPr>
          <w:rFonts w:asciiTheme="minorHAnsi" w:eastAsiaTheme="majorEastAsia" w:hAnsiTheme="minorHAnsi" w:cstheme="majorBidi"/>
          <w:kern w:val="24"/>
          <w:szCs w:val="24"/>
        </w:rPr>
        <w:t>Roybal</w:t>
      </w:r>
      <w:proofErr w:type="spellEnd"/>
      <w:r w:rsidRPr="00E00971">
        <w:rPr>
          <w:rFonts w:asciiTheme="minorHAnsi" w:eastAsiaTheme="majorEastAsia" w:hAnsiTheme="minorHAnsi" w:cstheme="majorBidi"/>
          <w:kern w:val="24"/>
          <w:szCs w:val="24"/>
        </w:rPr>
        <w:t xml:space="preserve"> Center Retreat</w:t>
      </w:r>
      <w:r>
        <w:rPr>
          <w:rFonts w:asciiTheme="minorHAnsi" w:eastAsiaTheme="majorEastAsia" w:hAnsiTheme="minorHAnsi" w:cstheme="majorBidi"/>
          <w:kern w:val="24"/>
          <w:szCs w:val="24"/>
        </w:rPr>
        <w:t>, Hershey, PA, October 2019.</w:t>
      </w:r>
    </w:p>
    <w:p w14:paraId="034A6C95" w14:textId="593443FA" w:rsidR="00E00971" w:rsidRDefault="00E00971" w:rsidP="006B22C1">
      <w:pPr>
        <w:widowControl/>
        <w:shd w:val="clear" w:color="auto" w:fill="FFFFFF"/>
        <w:rPr>
          <w:rFonts w:asciiTheme="minorHAnsi" w:eastAsiaTheme="majorEastAsia" w:hAnsiTheme="minorHAnsi" w:cstheme="majorBidi"/>
          <w:bCs/>
          <w:i/>
          <w:iCs/>
          <w:kern w:val="24"/>
          <w:szCs w:val="24"/>
        </w:rPr>
      </w:pPr>
    </w:p>
    <w:p w14:paraId="238F9616" w14:textId="37CC5919" w:rsidR="00DA589F" w:rsidRDefault="00DA589F" w:rsidP="006B22C1">
      <w:pPr>
        <w:widowControl/>
        <w:shd w:val="clear" w:color="auto" w:fill="FFFFFF"/>
        <w:rPr>
          <w:rFonts w:asciiTheme="minorHAnsi" w:eastAsiaTheme="majorEastAsia" w:hAnsiTheme="minorHAnsi" w:cstheme="majorBidi"/>
          <w:bCs/>
          <w:iCs/>
          <w:kern w:val="24"/>
          <w:szCs w:val="24"/>
        </w:rPr>
      </w:pPr>
      <w:bookmarkStart w:id="33" w:name="_Hlk39670235"/>
      <w:r w:rsidRPr="00DA589F">
        <w:rPr>
          <w:rFonts w:asciiTheme="minorHAnsi" w:eastAsiaTheme="majorEastAsia" w:hAnsiTheme="minorHAnsi" w:cstheme="majorBidi"/>
          <w:bCs/>
          <w:i/>
          <w:iCs/>
          <w:kern w:val="24"/>
          <w:szCs w:val="24"/>
        </w:rPr>
        <w:t>Peri-operative opioids: Are we setting patients up for pain?</w:t>
      </w:r>
      <w:r>
        <w:rPr>
          <w:rFonts w:asciiTheme="minorHAnsi" w:eastAsiaTheme="majorEastAsia" w:hAnsiTheme="minorHAnsi" w:cstheme="majorBidi"/>
          <w:bCs/>
          <w:iCs/>
          <w:kern w:val="24"/>
          <w:szCs w:val="24"/>
        </w:rPr>
        <w:t xml:space="preserve"> </w:t>
      </w:r>
      <w:bookmarkEnd w:id="33"/>
      <w:r>
        <w:rPr>
          <w:rFonts w:asciiTheme="minorHAnsi" w:eastAsiaTheme="majorEastAsia" w:hAnsiTheme="minorHAnsi" w:cstheme="majorBidi"/>
          <w:bCs/>
          <w:iCs/>
          <w:kern w:val="24"/>
          <w:szCs w:val="24"/>
        </w:rPr>
        <w:t xml:space="preserve">Research in Progress Lecture, Department of Anesthesiology, Perelman School of Medicine, Philadelphia, PA, February 2019.  </w:t>
      </w:r>
    </w:p>
    <w:p w14:paraId="2A2BB4C6" w14:textId="77777777" w:rsidR="00DA589F" w:rsidRDefault="00DA589F" w:rsidP="006B22C1">
      <w:pPr>
        <w:widowControl/>
        <w:shd w:val="clear" w:color="auto" w:fill="FFFFFF"/>
        <w:rPr>
          <w:rFonts w:asciiTheme="minorHAnsi" w:eastAsiaTheme="majorEastAsia" w:hAnsiTheme="minorHAnsi" w:cstheme="majorBidi"/>
          <w:bCs/>
          <w:iCs/>
          <w:kern w:val="24"/>
          <w:szCs w:val="24"/>
        </w:rPr>
      </w:pPr>
    </w:p>
    <w:p w14:paraId="47AEE206" w14:textId="1F1ACE3A" w:rsidR="006B22C1" w:rsidRDefault="006B22C1" w:rsidP="006B22C1">
      <w:pPr>
        <w:widowControl/>
        <w:shd w:val="clear" w:color="auto" w:fill="FFFFFF"/>
        <w:rPr>
          <w:rFonts w:asciiTheme="minorHAnsi" w:eastAsiaTheme="majorEastAsia" w:hAnsiTheme="minorHAnsi" w:cstheme="majorBidi"/>
          <w:bCs/>
          <w:iCs/>
          <w:kern w:val="24"/>
          <w:szCs w:val="24"/>
        </w:rPr>
      </w:pPr>
      <w:r w:rsidRPr="006B22C1">
        <w:rPr>
          <w:rFonts w:asciiTheme="minorHAnsi" w:eastAsiaTheme="majorEastAsia" w:hAnsiTheme="minorHAnsi" w:cstheme="majorBidi"/>
          <w:bCs/>
          <w:iCs/>
          <w:kern w:val="24"/>
          <w:szCs w:val="24"/>
        </w:rPr>
        <w:t xml:space="preserve">Panelist, </w:t>
      </w:r>
      <w:r w:rsidRPr="006B22C1">
        <w:rPr>
          <w:rFonts w:asciiTheme="minorHAnsi" w:hAnsiTheme="minorHAnsi" w:cs="Arial"/>
          <w:i/>
          <w:snapToGrid/>
          <w:color w:val="212121"/>
          <w:szCs w:val="24"/>
        </w:rPr>
        <w:t>Microscopic </w:t>
      </w:r>
      <w:r>
        <w:rPr>
          <w:rFonts w:asciiTheme="minorHAnsi" w:hAnsiTheme="minorHAnsi" w:cs="Arial"/>
          <w:i/>
          <w:snapToGrid/>
          <w:color w:val="212121"/>
          <w:szCs w:val="24"/>
        </w:rPr>
        <w:t>S</w:t>
      </w:r>
      <w:r w:rsidRPr="006B22C1">
        <w:rPr>
          <w:rFonts w:asciiTheme="minorHAnsi" w:hAnsiTheme="minorHAnsi" w:cs="Arial"/>
          <w:i/>
          <w:snapToGrid/>
          <w:color w:val="212121"/>
          <w:szCs w:val="24"/>
        </w:rPr>
        <w:t xml:space="preserve">cale of the </w:t>
      </w:r>
      <w:r>
        <w:rPr>
          <w:rFonts w:asciiTheme="minorHAnsi" w:hAnsiTheme="minorHAnsi" w:cs="Arial"/>
          <w:i/>
          <w:snapToGrid/>
          <w:color w:val="212121"/>
          <w:szCs w:val="24"/>
        </w:rPr>
        <w:t>O</w:t>
      </w:r>
      <w:r w:rsidRPr="006B22C1">
        <w:rPr>
          <w:rFonts w:asciiTheme="minorHAnsi" w:hAnsiTheme="minorHAnsi" w:cs="Arial"/>
          <w:i/>
          <w:snapToGrid/>
          <w:color w:val="212121"/>
          <w:szCs w:val="24"/>
        </w:rPr>
        <w:t xml:space="preserve">pioid </w:t>
      </w:r>
      <w:r>
        <w:rPr>
          <w:rFonts w:asciiTheme="minorHAnsi" w:hAnsiTheme="minorHAnsi" w:cs="Arial"/>
          <w:i/>
          <w:snapToGrid/>
          <w:color w:val="212121"/>
          <w:szCs w:val="24"/>
        </w:rPr>
        <w:t>C</w:t>
      </w:r>
      <w:r w:rsidRPr="006B22C1">
        <w:rPr>
          <w:rFonts w:asciiTheme="minorHAnsi" w:hAnsiTheme="minorHAnsi" w:cs="Arial"/>
          <w:i/>
          <w:snapToGrid/>
          <w:color w:val="212121"/>
          <w:szCs w:val="24"/>
        </w:rPr>
        <w:t>risis</w:t>
      </w:r>
      <w:r w:rsidRPr="006B22C1">
        <w:rPr>
          <w:rFonts w:asciiTheme="minorHAnsi" w:hAnsiTheme="minorHAnsi" w:cs="Arial"/>
          <w:snapToGrid/>
          <w:color w:val="212121"/>
          <w:szCs w:val="24"/>
        </w:rPr>
        <w:t xml:space="preserve">, </w:t>
      </w:r>
      <w:r w:rsidRPr="006B22C1">
        <w:rPr>
          <w:rFonts w:asciiTheme="minorHAnsi" w:eastAsiaTheme="majorEastAsia" w:hAnsiTheme="minorHAnsi" w:cstheme="majorBidi"/>
          <w:bCs/>
          <w:iCs/>
          <w:kern w:val="24"/>
          <w:szCs w:val="24"/>
        </w:rPr>
        <w:t>MEDLIFE Penn Annual</w:t>
      </w:r>
      <w:r>
        <w:rPr>
          <w:rFonts w:asciiTheme="minorHAnsi" w:eastAsiaTheme="majorEastAsia" w:hAnsiTheme="minorHAnsi" w:cstheme="majorBidi"/>
          <w:bCs/>
          <w:iCs/>
          <w:kern w:val="24"/>
          <w:szCs w:val="24"/>
        </w:rPr>
        <w:t xml:space="preserve"> Conference, Philadelphia, PA, January 2018.</w:t>
      </w:r>
    </w:p>
    <w:p w14:paraId="7E06145B" w14:textId="77777777" w:rsidR="006B22C1" w:rsidRDefault="006B22C1" w:rsidP="00C62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ajorBidi"/>
          <w:bCs/>
          <w:iCs/>
          <w:kern w:val="24"/>
          <w:szCs w:val="24"/>
        </w:rPr>
      </w:pPr>
    </w:p>
    <w:p w14:paraId="4DC05363" w14:textId="5DF8DE5C" w:rsidR="00301868" w:rsidRPr="00CB0391" w:rsidRDefault="00CB0391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</w:pPr>
      <w:r w:rsidRPr="00CB0391">
        <w:rPr>
          <w:rFonts w:asciiTheme="minorHAnsi" w:eastAsiaTheme="majorEastAsia" w:hAnsiTheme="minorHAnsi" w:cstheme="majorBidi"/>
          <w:bCs/>
          <w:i/>
          <w:iCs/>
          <w:kern w:val="24"/>
          <w:position w:val="1"/>
          <w:szCs w:val="88"/>
        </w:rPr>
        <w:t>The Opioid Crisis, the Baby and the Bathwater</w:t>
      </w:r>
      <w:r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 xml:space="preserve">, </w:t>
      </w:r>
      <w:r w:rsidR="00301868" w:rsidRPr="00CB0391"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>Beaumont a</w:t>
      </w:r>
      <w:r w:rsidRPr="00CB0391"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>t</w:t>
      </w:r>
      <w:r w:rsidR="00301868" w:rsidRPr="00CB0391"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 xml:space="preserve"> Bryn </w:t>
      </w:r>
      <w:proofErr w:type="spellStart"/>
      <w:r w:rsidR="00301868" w:rsidRPr="00CB0391"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>Mawr</w:t>
      </w:r>
      <w:proofErr w:type="spellEnd"/>
      <w:r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 xml:space="preserve">, Bryn </w:t>
      </w:r>
      <w:proofErr w:type="spellStart"/>
      <w:r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>Mawr</w:t>
      </w:r>
      <w:proofErr w:type="spellEnd"/>
      <w:r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>, PA, October 2018.</w:t>
      </w:r>
    </w:p>
    <w:p w14:paraId="232163C1" w14:textId="77777777" w:rsidR="00CB0391" w:rsidRDefault="00CB0391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ajorBidi"/>
          <w:bCs/>
          <w:i/>
          <w:iCs/>
          <w:kern w:val="24"/>
          <w:position w:val="1"/>
          <w:szCs w:val="88"/>
        </w:rPr>
      </w:pPr>
    </w:p>
    <w:p w14:paraId="44811C8D" w14:textId="394A846F" w:rsidR="0025055B" w:rsidRPr="0025055B" w:rsidRDefault="0025055B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</w:pPr>
      <w:r>
        <w:rPr>
          <w:rFonts w:asciiTheme="minorHAnsi" w:eastAsiaTheme="majorEastAsia" w:hAnsiTheme="minorHAnsi" w:cstheme="majorBidi"/>
          <w:bCs/>
          <w:i/>
          <w:iCs/>
          <w:kern w:val="24"/>
          <w:position w:val="1"/>
          <w:szCs w:val="88"/>
        </w:rPr>
        <w:t>Crisis in Pain: Fighting the Opioid Epidemic.  An Interprofessional Panel,</w:t>
      </w:r>
      <w:r>
        <w:rPr>
          <w:rFonts w:asciiTheme="minorHAnsi" w:eastAsiaTheme="majorEastAsia" w:hAnsiTheme="minorHAnsi" w:cstheme="majorBidi"/>
          <w:bCs/>
          <w:iCs/>
          <w:kern w:val="24"/>
          <w:position w:val="1"/>
          <w:szCs w:val="88"/>
        </w:rPr>
        <w:t xml:space="preserve"> University of the Sciences, Philadelphia, PA, April 2018.</w:t>
      </w:r>
    </w:p>
    <w:p w14:paraId="0035E82E" w14:textId="77777777" w:rsidR="0025055B" w:rsidRDefault="0025055B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ajorBidi"/>
          <w:bCs/>
          <w:i/>
          <w:iCs/>
          <w:kern w:val="24"/>
          <w:position w:val="1"/>
          <w:szCs w:val="88"/>
        </w:rPr>
      </w:pPr>
    </w:p>
    <w:p w14:paraId="132AB37C" w14:textId="4412D88D" w:rsidR="005E7ACC" w:rsidRPr="005E7ACC" w:rsidRDefault="005E7ACC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Cs w:val="24"/>
        </w:rPr>
      </w:pPr>
      <w:r w:rsidRPr="005E7ACC">
        <w:rPr>
          <w:rFonts w:asciiTheme="minorHAnsi" w:eastAsiaTheme="majorEastAsia" w:hAnsiTheme="minorHAnsi" w:cstheme="majorBidi"/>
          <w:bCs/>
          <w:i/>
          <w:iCs/>
          <w:kern w:val="24"/>
          <w:position w:val="1"/>
          <w:szCs w:val="88"/>
        </w:rPr>
        <w:t xml:space="preserve">Addictions and the Impact on Women, Children and Families, </w:t>
      </w:r>
      <w:r w:rsidRPr="005E7ACC">
        <w:rPr>
          <w:rFonts w:asciiTheme="minorHAnsi" w:eastAsiaTheme="minorEastAsia" w:hAnsi="Franklin Gothic Book" w:cstheme="minorBidi"/>
          <w:kern w:val="24"/>
          <w:szCs w:val="24"/>
        </w:rPr>
        <w:t xml:space="preserve">T32 </w:t>
      </w:r>
      <w:r w:rsidRPr="005E7ACC">
        <w:rPr>
          <w:rFonts w:asciiTheme="minorHAnsi" w:eastAsiaTheme="minorEastAsia" w:hAnsi="Franklin Gothic Book" w:cstheme="minorBidi"/>
          <w:snapToGrid/>
          <w:kern w:val="24"/>
          <w:szCs w:val="24"/>
        </w:rPr>
        <w:t>Research on Vulnerable Women, Children and Families</w:t>
      </w:r>
      <w:r>
        <w:rPr>
          <w:rFonts w:asciiTheme="minorHAnsi" w:eastAsiaTheme="minorEastAsia" w:hAnsi="Franklin Gothic Book" w:cstheme="minorBidi"/>
          <w:snapToGrid/>
          <w:kern w:val="24"/>
          <w:szCs w:val="24"/>
        </w:rPr>
        <w:t xml:space="preserve">, </w:t>
      </w:r>
      <w:r w:rsidRPr="005E7ACC">
        <w:rPr>
          <w:rFonts w:asciiTheme="minorHAnsi" w:eastAsiaTheme="minorEastAsia" w:hAnsi="Franklin Gothic Book" w:cstheme="minorBidi"/>
          <w:kern w:val="24"/>
          <w:szCs w:val="24"/>
        </w:rPr>
        <w:t>Training Grant Seminar</w:t>
      </w:r>
      <w:r>
        <w:rPr>
          <w:rFonts w:asciiTheme="minorHAnsi" w:eastAsiaTheme="minorEastAsia" w:hAnsi="Franklin Gothic Book" w:cstheme="minorBidi"/>
          <w:kern w:val="24"/>
          <w:szCs w:val="24"/>
        </w:rPr>
        <w:t>, Philadelphia, PA, March</w:t>
      </w:r>
      <w:r w:rsidR="004F6C1C">
        <w:rPr>
          <w:rFonts w:asciiTheme="minorHAnsi" w:eastAsiaTheme="minorEastAsia" w:hAnsi="Franklin Gothic Book" w:cstheme="minorBidi"/>
          <w:kern w:val="24"/>
          <w:szCs w:val="24"/>
        </w:rPr>
        <w:t xml:space="preserve"> </w:t>
      </w:r>
      <w:r>
        <w:rPr>
          <w:rFonts w:asciiTheme="minorHAnsi" w:eastAsiaTheme="minorEastAsia" w:hAnsi="Franklin Gothic Book" w:cstheme="minorBidi"/>
          <w:kern w:val="24"/>
          <w:szCs w:val="24"/>
        </w:rPr>
        <w:t>2018.</w:t>
      </w:r>
      <w:r w:rsidRPr="005E7ACC">
        <w:rPr>
          <w:rFonts w:asciiTheme="minorHAnsi" w:eastAsiaTheme="minorEastAsia" w:hAnsi="Franklin Gothic Book" w:cstheme="minorBidi"/>
          <w:kern w:val="24"/>
          <w:szCs w:val="24"/>
        </w:rPr>
        <w:t xml:space="preserve"> </w:t>
      </w:r>
    </w:p>
    <w:p w14:paraId="2A8BD7F6" w14:textId="77777777" w:rsidR="005E7ACC" w:rsidRPr="005E7ACC" w:rsidRDefault="005E7ACC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b/>
          <w:szCs w:val="24"/>
        </w:rPr>
      </w:pPr>
    </w:p>
    <w:p w14:paraId="4B50F018" w14:textId="64486DE6" w:rsidR="00FB4D3A" w:rsidRPr="00FB4D3A" w:rsidRDefault="00FE7E93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>
        <w:rPr>
          <w:rFonts w:asciiTheme="minorHAnsi" w:eastAsiaTheme="majorEastAsia" w:hAnsiTheme="minorHAnsi" w:cstheme="minorHAnsi"/>
          <w:i/>
          <w:kern w:val="24"/>
          <w:szCs w:val="24"/>
        </w:rPr>
        <w:t>Chronic Pain and t</w:t>
      </w:r>
      <w:r w:rsidR="00FB4D3A">
        <w:rPr>
          <w:rFonts w:asciiTheme="minorHAnsi" w:eastAsiaTheme="majorEastAsia" w:hAnsiTheme="minorHAnsi" w:cstheme="minorHAnsi"/>
          <w:i/>
          <w:kern w:val="24"/>
          <w:szCs w:val="24"/>
        </w:rPr>
        <w:t>he Opioid Crisis</w:t>
      </w:r>
      <w:r>
        <w:rPr>
          <w:rFonts w:asciiTheme="minorHAnsi" w:eastAsiaTheme="majorEastAsia" w:hAnsiTheme="minorHAnsi" w:cstheme="minorHAnsi"/>
          <w:i/>
          <w:kern w:val="24"/>
          <w:szCs w:val="24"/>
        </w:rPr>
        <w:t xml:space="preserve">: Babies and </w:t>
      </w:r>
      <w:r w:rsidR="00FB4D3A">
        <w:rPr>
          <w:rFonts w:asciiTheme="minorHAnsi" w:eastAsiaTheme="majorEastAsia" w:hAnsiTheme="minorHAnsi" w:cstheme="minorHAnsi"/>
          <w:i/>
          <w:kern w:val="24"/>
          <w:szCs w:val="24"/>
        </w:rPr>
        <w:t xml:space="preserve">Bathwater, </w:t>
      </w:r>
      <w:r w:rsidR="00FB4D3A">
        <w:rPr>
          <w:rFonts w:asciiTheme="minorHAnsi" w:eastAsiaTheme="majorEastAsia" w:hAnsiTheme="minorHAnsi" w:cstheme="minorHAnsi"/>
          <w:kern w:val="24"/>
          <w:szCs w:val="24"/>
        </w:rPr>
        <w:t>Student Healthcare Alliance at Penn (SHAPE), Philadelphia, PA, February 2018.</w:t>
      </w:r>
    </w:p>
    <w:p w14:paraId="78A35793" w14:textId="77777777" w:rsidR="00FB4D3A" w:rsidRDefault="00FB4D3A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7653C19A" w14:textId="47A6A285" w:rsidR="008F779C" w:rsidRDefault="008F779C" w:rsidP="005E7A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>
        <w:rPr>
          <w:rFonts w:asciiTheme="minorHAnsi" w:eastAsiaTheme="majorEastAsia" w:hAnsiTheme="minorHAnsi" w:cstheme="minorHAnsi"/>
          <w:i/>
          <w:kern w:val="24"/>
          <w:szCs w:val="24"/>
        </w:rPr>
        <w:lastRenderedPageBreak/>
        <w:t>The Opioid Epidemic:  Caring for Vulnerable Populations,</w:t>
      </w:r>
      <w:r>
        <w:rPr>
          <w:rFonts w:asciiTheme="minorHAnsi" w:eastAsiaTheme="majorEastAsia" w:hAnsiTheme="minorHAnsi" w:cstheme="minorHAnsi"/>
          <w:kern w:val="24"/>
          <w:szCs w:val="24"/>
        </w:rPr>
        <w:t xml:space="preserve"> Penn Medicine Nursing Research Conference 2017, Philadelphia PA, December 2017.</w:t>
      </w:r>
    </w:p>
    <w:p w14:paraId="582A7C27" w14:textId="77777777" w:rsidR="008F779C" w:rsidRDefault="008F779C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</w:p>
    <w:p w14:paraId="70E9CD37" w14:textId="656B891B" w:rsidR="008F779C" w:rsidRPr="008F779C" w:rsidRDefault="008F779C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 w:rsidRPr="008F779C">
        <w:rPr>
          <w:rFonts w:asciiTheme="minorHAnsi" w:eastAsiaTheme="majorEastAsia" w:hAnsiTheme="minorHAnsi" w:cstheme="minorHAnsi"/>
          <w:i/>
          <w:kern w:val="24"/>
          <w:szCs w:val="24"/>
        </w:rPr>
        <w:t>Opioid Addiction: How does it Affect Pain Systems?</w:t>
      </w:r>
      <w:r>
        <w:rPr>
          <w:rFonts w:asciiTheme="minorHAnsi" w:eastAsiaTheme="majorEastAsia" w:hAnsiTheme="minorHAnsi" w:cstheme="minorHAnsi"/>
          <w:kern w:val="24"/>
          <w:szCs w:val="24"/>
        </w:rPr>
        <w:t xml:space="preserve"> The Penn Neuroscience Public Lecture Series, Philadelphia PA, December 2017.</w:t>
      </w:r>
      <w:r w:rsidR="00352BB7">
        <w:rPr>
          <w:rFonts w:asciiTheme="minorHAnsi" w:eastAsiaTheme="majorEastAsia" w:hAnsiTheme="minorHAnsi" w:cstheme="minorHAnsi"/>
          <w:kern w:val="24"/>
          <w:szCs w:val="24"/>
        </w:rPr>
        <w:t xml:space="preserve"> </w:t>
      </w:r>
      <w:hyperlink r:id="rId29" w:history="1">
        <w:r w:rsidR="00352BB7" w:rsidRPr="00352BB7">
          <w:rPr>
            <w:rStyle w:val="Hyperlink"/>
            <w:rFonts w:asciiTheme="minorHAnsi" w:eastAsiaTheme="majorEastAsia" w:hAnsiTheme="minorHAnsi" w:cstheme="minorHAnsi"/>
            <w:kern w:val="24"/>
            <w:szCs w:val="24"/>
          </w:rPr>
          <w:t>https://www.youtube.com/watch?v=wCq4bTzUFg8</w:t>
        </w:r>
      </w:hyperlink>
    </w:p>
    <w:p w14:paraId="0CDE6225" w14:textId="77777777" w:rsidR="008F779C" w:rsidRPr="008F779C" w:rsidRDefault="008F779C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00752585" w14:textId="73D9C8BB" w:rsidR="00772E7D" w:rsidRPr="00772E7D" w:rsidRDefault="00772E7D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>
        <w:rPr>
          <w:rFonts w:asciiTheme="minorHAnsi" w:eastAsiaTheme="majorEastAsia" w:hAnsiTheme="minorHAnsi" w:cstheme="minorHAnsi"/>
          <w:i/>
          <w:kern w:val="24"/>
          <w:szCs w:val="24"/>
        </w:rPr>
        <w:t xml:space="preserve">The Opioid Crisis, the Baby and the Bathwater, </w:t>
      </w:r>
      <w:r>
        <w:rPr>
          <w:rFonts w:asciiTheme="minorHAnsi" w:eastAsiaTheme="majorEastAsia" w:hAnsiTheme="minorHAnsi" w:cstheme="minorHAnsi"/>
          <w:kern w:val="24"/>
          <w:szCs w:val="24"/>
        </w:rPr>
        <w:t>Trustees Council of Penn Women Educational Conference, Philadelphia PA, November 2017.</w:t>
      </w:r>
    </w:p>
    <w:p w14:paraId="42F7333F" w14:textId="77777777" w:rsidR="00772E7D" w:rsidRDefault="00772E7D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</w:p>
    <w:p w14:paraId="550D6C5E" w14:textId="275DC3B3" w:rsidR="00BD5AB7" w:rsidRPr="00BD5AB7" w:rsidRDefault="00BD5AB7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kern w:val="24"/>
          <w:szCs w:val="24"/>
        </w:rPr>
      </w:pPr>
      <w:r w:rsidRPr="00BD5AB7">
        <w:rPr>
          <w:rFonts w:asciiTheme="minorHAnsi" w:eastAsiaTheme="majorEastAsia" w:hAnsiTheme="minorHAnsi" w:cstheme="minorHAnsi"/>
          <w:i/>
          <w:kern w:val="24"/>
          <w:szCs w:val="24"/>
        </w:rPr>
        <w:t xml:space="preserve">Pain, </w:t>
      </w:r>
      <w:proofErr w:type="gramStart"/>
      <w:r w:rsidRPr="00BD5AB7">
        <w:rPr>
          <w:rFonts w:asciiTheme="minorHAnsi" w:eastAsiaTheme="majorEastAsia" w:hAnsiTheme="minorHAnsi" w:cstheme="minorHAnsi"/>
          <w:i/>
          <w:kern w:val="24"/>
          <w:szCs w:val="24"/>
        </w:rPr>
        <w:t>Addiction</w:t>
      </w:r>
      <w:proofErr w:type="gramEnd"/>
      <w:r w:rsidRPr="00BD5AB7">
        <w:rPr>
          <w:rFonts w:asciiTheme="minorHAnsi" w:eastAsiaTheme="majorEastAsia" w:hAnsiTheme="minorHAnsi" w:cstheme="minorHAnsi"/>
          <w:i/>
          <w:kern w:val="24"/>
          <w:szCs w:val="24"/>
        </w:rPr>
        <w:t xml:space="preserve"> and the Opioid Crisis, </w:t>
      </w:r>
      <w:r w:rsidRPr="00BD5AB7">
        <w:rPr>
          <w:rFonts w:asciiTheme="minorHAnsi" w:eastAsiaTheme="majorEastAsia" w:hAnsiTheme="minorHAnsi" w:cstheme="minorHAnsi"/>
          <w:kern w:val="24"/>
          <w:szCs w:val="24"/>
        </w:rPr>
        <w:t>10</w:t>
      </w:r>
      <w:r w:rsidRPr="00BD5AB7">
        <w:rPr>
          <w:rFonts w:asciiTheme="minorHAnsi" w:eastAsiaTheme="majorEastAsia" w:hAnsiTheme="minorHAnsi" w:cstheme="minorHAnsi"/>
          <w:kern w:val="24"/>
          <w:szCs w:val="24"/>
          <w:vertAlign w:val="superscript"/>
        </w:rPr>
        <w:t>th</w:t>
      </w:r>
      <w:r w:rsidRPr="00BD5AB7">
        <w:rPr>
          <w:rFonts w:asciiTheme="minorHAnsi" w:eastAsiaTheme="majorEastAsia" w:hAnsiTheme="minorHAnsi" w:cstheme="minorHAnsi"/>
          <w:kern w:val="24"/>
          <w:szCs w:val="24"/>
        </w:rPr>
        <w:t xml:space="preserve"> Annual </w:t>
      </w:r>
      <w:proofErr w:type="spellStart"/>
      <w:r w:rsidRPr="00BD5AB7">
        <w:rPr>
          <w:rFonts w:asciiTheme="minorHAnsi" w:eastAsiaTheme="majorEastAsia" w:hAnsiTheme="minorHAnsi" w:cstheme="minorHAnsi"/>
          <w:kern w:val="24"/>
          <w:szCs w:val="24"/>
        </w:rPr>
        <w:t>Bayhealth</w:t>
      </w:r>
      <w:proofErr w:type="spellEnd"/>
      <w:r w:rsidRPr="00BD5AB7">
        <w:rPr>
          <w:rFonts w:asciiTheme="minorHAnsi" w:eastAsiaTheme="majorEastAsia" w:hAnsiTheme="minorHAnsi" w:cstheme="minorHAnsi"/>
          <w:kern w:val="24"/>
          <w:szCs w:val="24"/>
        </w:rPr>
        <w:t xml:space="preserve"> Research Conference, Dover DE, September 2017.</w:t>
      </w:r>
    </w:p>
    <w:p w14:paraId="7F033EF1" w14:textId="77777777" w:rsidR="00BD5AB7" w:rsidRDefault="00BD5AB7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</w:pPr>
    </w:p>
    <w:p w14:paraId="3A9299DD" w14:textId="14A607E4" w:rsidR="00BD5AB7" w:rsidRPr="0011378A" w:rsidRDefault="00BD5AB7" w:rsidP="00BD5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Theme="majorEastAsia" w:hAnsiTheme="minorHAnsi" w:cstheme="minorHAnsi"/>
          <w:i/>
          <w:kern w:val="24"/>
          <w:szCs w:val="24"/>
        </w:rPr>
      </w:pPr>
      <w:r w:rsidRPr="0011378A"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The Opioid Crisis: Epidemics of Pain and Addiction</w:t>
      </w:r>
      <w:r>
        <w:rPr>
          <w:rFonts w:asciiTheme="minorHAnsi" w:eastAsiaTheme="majorEastAsia" w:hAnsiTheme="minorHAnsi" w:cstheme="minorHAnsi"/>
          <w:bCs/>
          <w:i/>
          <w:iCs/>
          <w:kern w:val="24"/>
          <w:szCs w:val="24"/>
        </w:rPr>
        <w:t>,</w:t>
      </w:r>
      <w:r w:rsidRPr="0011378A">
        <w:rPr>
          <w:rFonts w:asciiTheme="minorHAnsi" w:eastAsiaTheme="majorEastAsia" w:hAnsiTheme="minorHAnsi" w:cstheme="minorHAnsi"/>
          <w:b/>
          <w:bCs/>
          <w:i/>
          <w:iCs/>
          <w:kern w:val="24"/>
          <w:szCs w:val="24"/>
        </w:rPr>
        <w:t xml:space="preserve"> </w:t>
      </w:r>
      <w:r w:rsidRPr="0011378A">
        <w:rPr>
          <w:rFonts w:asciiTheme="minorHAnsi" w:hAnsiTheme="minorHAnsi" w:cstheme="minorHAnsi"/>
          <w:szCs w:val="24"/>
          <w:shd w:val="clear" w:color="auto" w:fill="FFFFFF"/>
        </w:rPr>
        <w:t>Rotary District 7620 Opioid Addiction Forum, Frederick MD, August 2017.</w:t>
      </w:r>
    </w:p>
    <w:p w14:paraId="252585EF" w14:textId="77777777" w:rsidR="00BD5AB7" w:rsidRDefault="00BD5AB7" w:rsidP="00B54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i/>
          <w:kern w:val="24"/>
          <w:szCs w:val="96"/>
        </w:rPr>
      </w:pPr>
    </w:p>
    <w:p w14:paraId="3C5807C0" w14:textId="10830F0E" w:rsidR="00AF3906" w:rsidRPr="00C22938" w:rsidRDefault="00AF3906" w:rsidP="00B54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Cs/>
          <w:kern w:val="24"/>
          <w:szCs w:val="96"/>
        </w:rPr>
      </w:pPr>
      <w:r w:rsidRPr="00C22938">
        <w:rPr>
          <w:rFonts w:asciiTheme="minorHAnsi" w:eastAsiaTheme="majorEastAsia" w:hAnsiTheme="minorHAnsi" w:cstheme="minorHAnsi"/>
          <w:bCs/>
          <w:i/>
          <w:kern w:val="24"/>
          <w:szCs w:val="96"/>
        </w:rPr>
        <w:t>Pain: What is it Good for?</w:t>
      </w:r>
      <w:r w:rsidRPr="00C22938">
        <w:rPr>
          <w:rFonts w:asciiTheme="minorHAnsi" w:eastAsiaTheme="majorEastAsia" w:hAnsiTheme="minorHAnsi" w:cstheme="minorHAnsi"/>
          <w:bCs/>
          <w:kern w:val="24"/>
          <w:szCs w:val="96"/>
        </w:rPr>
        <w:t>  U Penn School of Nursing Alumni lecture, Philadelphia, PA, March 2017</w:t>
      </w:r>
    </w:p>
    <w:p w14:paraId="0AEB8C75" w14:textId="77777777" w:rsidR="00AF3906" w:rsidRPr="00C22938" w:rsidRDefault="00AF3906" w:rsidP="00AF3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ajorEastAsia" w:hAnsiTheme="minorHAnsi" w:cstheme="minorHAnsi"/>
          <w:b/>
          <w:bCs/>
          <w:kern w:val="24"/>
          <w:szCs w:val="96"/>
        </w:rPr>
      </w:pPr>
    </w:p>
    <w:p w14:paraId="3BF14731" w14:textId="1D4B6574" w:rsidR="00A461EB" w:rsidRPr="00C22938" w:rsidRDefault="00A461EB" w:rsidP="00B54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  <w:r w:rsidRPr="00C22938">
        <w:rPr>
          <w:rFonts w:asciiTheme="minorHAnsi" w:eastAsiaTheme="majorEastAsia" w:hAnsiTheme="minorHAnsi" w:cstheme="minorHAnsi"/>
          <w:bCs/>
          <w:i/>
          <w:kern w:val="24"/>
          <w:szCs w:val="96"/>
        </w:rPr>
        <w:t xml:space="preserve">The Clinical Implications of </w:t>
      </w:r>
      <w:r w:rsidR="00AF3906" w:rsidRPr="00C22938">
        <w:rPr>
          <w:rFonts w:asciiTheme="minorHAnsi" w:eastAsiaTheme="majorEastAsia" w:hAnsiTheme="minorHAnsi" w:cstheme="minorHAnsi"/>
          <w:bCs/>
          <w:i/>
          <w:kern w:val="24"/>
          <w:szCs w:val="96"/>
        </w:rPr>
        <w:t>Opioid-Induced Hyperalgesia (OIH)</w:t>
      </w:r>
      <w:r w:rsidRPr="00C22938">
        <w:rPr>
          <w:rFonts w:asciiTheme="minorHAnsi" w:eastAsiaTheme="majorEastAsia" w:hAnsiTheme="minorHAnsi" w:cstheme="minorHAnsi"/>
          <w:bCs/>
          <w:kern w:val="24"/>
          <w:szCs w:val="96"/>
        </w:rPr>
        <w:t xml:space="preserve">, University of Pennsylvania </w:t>
      </w:r>
      <w:r w:rsidR="008D7F1F" w:rsidRPr="00C22938">
        <w:rPr>
          <w:rFonts w:asciiTheme="minorHAnsi" w:eastAsiaTheme="majorEastAsia" w:hAnsiTheme="minorHAnsi" w:cstheme="minorHAnsi"/>
          <w:bCs/>
          <w:kern w:val="24"/>
          <w:szCs w:val="96"/>
        </w:rPr>
        <w:t>Center for Studies of Addiction</w:t>
      </w:r>
      <w:r w:rsidRPr="00C22938">
        <w:rPr>
          <w:rFonts w:asciiTheme="minorHAnsi" w:eastAsiaTheme="majorEastAsia" w:hAnsiTheme="minorHAnsi" w:cstheme="minorHAnsi"/>
          <w:bCs/>
          <w:kern w:val="24"/>
          <w:szCs w:val="96"/>
        </w:rPr>
        <w:t xml:space="preserve">, </w:t>
      </w:r>
      <w:r w:rsidR="008D7F1F" w:rsidRPr="00C22938">
        <w:rPr>
          <w:rFonts w:asciiTheme="minorHAnsi" w:eastAsiaTheme="majorEastAsia" w:hAnsiTheme="minorHAnsi" w:cstheme="minorHAnsi"/>
          <w:bCs/>
          <w:kern w:val="24"/>
          <w:szCs w:val="96"/>
        </w:rPr>
        <w:t>Department of Psychiatry</w:t>
      </w:r>
      <w:r w:rsidRPr="00C22938">
        <w:rPr>
          <w:rFonts w:asciiTheme="minorHAnsi" w:eastAsiaTheme="majorEastAsia" w:hAnsiTheme="minorHAnsi" w:cstheme="minorHAnsi"/>
          <w:bCs/>
          <w:kern w:val="24"/>
          <w:szCs w:val="96"/>
        </w:rPr>
        <w:t xml:space="preserve">, </w:t>
      </w:r>
      <w:r w:rsidR="008D7F1F" w:rsidRPr="00C22938">
        <w:rPr>
          <w:rFonts w:asciiTheme="minorHAnsi" w:eastAsiaTheme="majorEastAsia" w:hAnsiTheme="minorHAnsi" w:cstheme="minorHAnsi"/>
          <w:bCs/>
          <w:kern w:val="24"/>
          <w:szCs w:val="96"/>
        </w:rPr>
        <w:t>Perelman School of Medicine</w:t>
      </w:r>
      <w:r w:rsidRPr="00C22938">
        <w:rPr>
          <w:rFonts w:asciiTheme="minorHAnsi" w:eastAsiaTheme="majorEastAsia" w:hAnsiTheme="minorHAnsi" w:cstheme="minorHAnsi"/>
          <w:bCs/>
          <w:kern w:val="24"/>
          <w:szCs w:val="96"/>
        </w:rPr>
        <w:t>, Philadelphia PA, March 2017.</w:t>
      </w:r>
      <w:r w:rsidR="008D7F1F" w:rsidRPr="00C22938">
        <w:rPr>
          <w:rFonts w:asciiTheme="minorHAnsi" w:eastAsiaTheme="majorEastAsia" w:hAnsiTheme="minorHAnsi" w:cstheme="minorHAnsi"/>
          <w:bCs/>
          <w:kern w:val="24"/>
          <w:szCs w:val="96"/>
        </w:rPr>
        <w:br/>
      </w:r>
    </w:p>
    <w:p w14:paraId="64A8CFAD" w14:textId="32450662" w:rsidR="00F967F9" w:rsidRPr="00C22938" w:rsidRDefault="00B541B7" w:rsidP="00B54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i/>
          <w:szCs w:val="24"/>
        </w:rPr>
        <w:t xml:space="preserve">Opioid-induced Hyperalgesia:  Clinical Outcomes.  </w:t>
      </w:r>
      <w:r w:rsidRPr="00C22938">
        <w:rPr>
          <w:rFonts w:ascii="Calibri" w:hAnsi="Calibri"/>
          <w:szCs w:val="24"/>
        </w:rPr>
        <w:t xml:space="preserve">Department of Psychiatry Grand Rounds, Medstar-Georgetown University Hospital, Washington DC, November 2016 </w:t>
      </w:r>
    </w:p>
    <w:p w14:paraId="3B340514" w14:textId="77777777" w:rsidR="00F967F9" w:rsidRPr="00C22938" w:rsidRDefault="00F967F9" w:rsidP="00F967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</w:p>
    <w:p w14:paraId="55B392F3" w14:textId="77777777" w:rsidR="00F967F9" w:rsidRPr="00C22938" w:rsidRDefault="00F967F9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Calibri" w:hAnsi="Calibri"/>
          <w:szCs w:val="24"/>
        </w:rPr>
      </w:pPr>
      <w:r w:rsidRPr="00C22938">
        <w:rPr>
          <w:rFonts w:ascii="Calibri" w:hAnsi="Calibri"/>
          <w:i/>
          <w:szCs w:val="24"/>
        </w:rPr>
        <w:t xml:space="preserve">Pain Sensitivity in Opioid-dependent Patients, </w:t>
      </w:r>
      <w:r w:rsidRPr="00C22938">
        <w:rPr>
          <w:rFonts w:ascii="Calibri" w:hAnsi="Calibri"/>
          <w:szCs w:val="24"/>
        </w:rPr>
        <w:t xml:space="preserve">The Kolmac School.  Washington DC </w:t>
      </w:r>
    </w:p>
    <w:p w14:paraId="65196771" w14:textId="77777777" w:rsidR="00F967F9" w:rsidRPr="00C22938" w:rsidRDefault="00F967F9" w:rsidP="00F967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September 2015</w:t>
      </w:r>
    </w:p>
    <w:p w14:paraId="1AA23ADC" w14:textId="77777777" w:rsidR="00F967F9" w:rsidRPr="00C22938" w:rsidRDefault="00F967F9" w:rsidP="00F967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</w:p>
    <w:p w14:paraId="5CB8D779" w14:textId="40896436" w:rsidR="00F967F9" w:rsidRPr="00C22938" w:rsidRDefault="00F967F9" w:rsidP="00F967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bCs/>
          <w:i/>
          <w:szCs w:val="24"/>
        </w:rPr>
        <w:t>Nursing in the 21st Century - The Role of Nursing in Modern Health Care</w:t>
      </w:r>
      <w:r w:rsidRPr="00C22938">
        <w:rPr>
          <w:rFonts w:ascii="Calibri" w:hAnsi="Calibri"/>
          <w:i/>
          <w:szCs w:val="24"/>
        </w:rPr>
        <w:t>.,</w:t>
      </w:r>
      <w:r w:rsidRPr="00C22938">
        <w:rPr>
          <w:rFonts w:ascii="Calibri" w:hAnsi="Calibri"/>
          <w:szCs w:val="24"/>
        </w:rPr>
        <w:t xml:space="preserve"> Georgetown University Mini-Medical School program.  Washington DC, March 2015    </w:t>
      </w:r>
    </w:p>
    <w:p w14:paraId="3A2F16B9" w14:textId="77777777" w:rsidR="00F967F9" w:rsidRPr="00C22938" w:rsidRDefault="00F967F9" w:rsidP="00F967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Cs w:val="24"/>
        </w:rPr>
      </w:pPr>
    </w:p>
    <w:p w14:paraId="37B9BED1" w14:textId="77777777" w:rsidR="00891E5B" w:rsidRPr="00C22938" w:rsidRDefault="00891E5B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MEETING/CONFERENCE ORGANIZING ROLES</w:t>
      </w:r>
    </w:p>
    <w:p w14:paraId="40F4B08D" w14:textId="77777777" w:rsidR="00A854BD" w:rsidRDefault="00A854BD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D7A2380" w14:textId="71D62FCD" w:rsidR="006D6627" w:rsidRPr="00C22938" w:rsidRDefault="006D6627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bookmarkStart w:id="34" w:name="_Hlk39742478"/>
      <w:r w:rsidRPr="00C22938">
        <w:rPr>
          <w:rFonts w:ascii="Calibri" w:hAnsi="Calibri"/>
          <w:szCs w:val="24"/>
        </w:rPr>
        <w:t>2017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Co-chair, CPDD Symposium, </w:t>
      </w:r>
      <w:r w:rsidRPr="00C22938">
        <w:rPr>
          <w:rFonts w:ascii="Calibri" w:hAnsi="Calibri"/>
          <w:i/>
          <w:szCs w:val="24"/>
        </w:rPr>
        <w:t>Pain and Addiction: Opioids and Beyond.</w:t>
      </w:r>
    </w:p>
    <w:bookmarkEnd w:id="34"/>
    <w:p w14:paraId="6BDA1A16" w14:textId="4F74BBDD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2007-2010 </w:t>
      </w:r>
      <w:r w:rsidRPr="00C22938">
        <w:rPr>
          <w:rFonts w:ascii="Calibri" w:hAnsi="Calibri"/>
          <w:szCs w:val="24"/>
        </w:rPr>
        <w:tab/>
        <w:t>Scientific Planning Committee, Int</w:t>
      </w:r>
      <w:r w:rsidR="009B7328" w:rsidRPr="00C22938">
        <w:rPr>
          <w:rFonts w:ascii="Calibri" w:hAnsi="Calibri"/>
          <w:szCs w:val="24"/>
        </w:rPr>
        <w:t xml:space="preserve">. </w:t>
      </w:r>
      <w:r w:rsidRPr="00C22938">
        <w:rPr>
          <w:rFonts w:ascii="Calibri" w:hAnsi="Calibri"/>
          <w:szCs w:val="24"/>
        </w:rPr>
        <w:t>Ass</w:t>
      </w:r>
      <w:r w:rsidR="00282E51" w:rsidRPr="00C22938">
        <w:rPr>
          <w:rFonts w:ascii="Calibri" w:hAnsi="Calibri"/>
          <w:szCs w:val="24"/>
        </w:rPr>
        <w:t xml:space="preserve">ociation </w:t>
      </w:r>
      <w:r w:rsidR="009B7328" w:rsidRPr="00C22938">
        <w:rPr>
          <w:rFonts w:ascii="Calibri" w:hAnsi="Calibri"/>
          <w:szCs w:val="24"/>
        </w:rPr>
        <w:t>f</w:t>
      </w:r>
      <w:r w:rsidRPr="00C22938">
        <w:rPr>
          <w:rFonts w:ascii="Calibri" w:hAnsi="Calibri"/>
          <w:szCs w:val="24"/>
        </w:rPr>
        <w:t xml:space="preserve">or Pain </w:t>
      </w:r>
      <w:r w:rsidR="009B7328" w:rsidRPr="00C22938">
        <w:rPr>
          <w:rFonts w:ascii="Calibri" w:hAnsi="Calibri"/>
          <w:szCs w:val="24"/>
        </w:rPr>
        <w:t>&amp;</w:t>
      </w:r>
      <w:r w:rsidRPr="00C22938">
        <w:rPr>
          <w:rFonts w:ascii="Calibri" w:hAnsi="Calibri"/>
          <w:szCs w:val="24"/>
        </w:rPr>
        <w:t xml:space="preserve"> Chemical </w:t>
      </w:r>
      <w:r w:rsidR="009B7328" w:rsidRPr="00C22938">
        <w:rPr>
          <w:rFonts w:ascii="Calibri" w:hAnsi="Calibri"/>
          <w:szCs w:val="24"/>
        </w:rPr>
        <w:t>D</w:t>
      </w:r>
      <w:r w:rsidRPr="00C22938">
        <w:rPr>
          <w:rFonts w:ascii="Calibri" w:hAnsi="Calibri"/>
          <w:szCs w:val="24"/>
        </w:rPr>
        <w:t>ependency</w:t>
      </w:r>
    </w:p>
    <w:p w14:paraId="2927A6BE" w14:textId="15984750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2004-2005</w:t>
      </w:r>
      <w:r w:rsidRPr="00C22938">
        <w:rPr>
          <w:rFonts w:ascii="Calibri" w:hAnsi="Calibri"/>
          <w:szCs w:val="24"/>
        </w:rPr>
        <w:tab/>
      </w:r>
      <w:r w:rsidR="009B7328" w:rsidRPr="00C22938">
        <w:rPr>
          <w:rFonts w:ascii="Calibri" w:hAnsi="Calibri"/>
          <w:szCs w:val="24"/>
        </w:rPr>
        <w:t>Advisory Board,</w:t>
      </w:r>
      <w:r w:rsidR="009B7328" w:rsidRPr="00C22938">
        <w:rPr>
          <w:rFonts w:ascii="Calibri" w:hAnsi="Calibri"/>
          <w:i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>7</w:t>
      </w:r>
      <w:r w:rsidRPr="00C22938">
        <w:rPr>
          <w:rFonts w:ascii="Calibri" w:hAnsi="Calibri"/>
          <w:i/>
          <w:szCs w:val="24"/>
          <w:vertAlign w:val="superscript"/>
        </w:rPr>
        <w:t>th</w:t>
      </w:r>
      <w:r w:rsidR="009B7328" w:rsidRPr="00C22938">
        <w:rPr>
          <w:rFonts w:ascii="Calibri" w:hAnsi="Calibri"/>
          <w:i/>
          <w:szCs w:val="24"/>
        </w:rPr>
        <w:t xml:space="preserve"> International C</w:t>
      </w:r>
      <w:r w:rsidRPr="00C22938">
        <w:rPr>
          <w:rFonts w:ascii="Calibri" w:hAnsi="Calibri"/>
          <w:i/>
          <w:szCs w:val="24"/>
        </w:rPr>
        <w:t xml:space="preserve">onference </w:t>
      </w:r>
      <w:r w:rsidR="006D6627" w:rsidRPr="00C22938">
        <w:rPr>
          <w:rFonts w:ascii="Calibri" w:hAnsi="Calibri"/>
          <w:i/>
          <w:szCs w:val="24"/>
        </w:rPr>
        <w:t>on Pain and Chemical Dependency</w:t>
      </w:r>
      <w:r w:rsidRPr="00C22938">
        <w:rPr>
          <w:rFonts w:ascii="Calibri" w:hAnsi="Calibri"/>
          <w:i/>
          <w:szCs w:val="24"/>
        </w:rPr>
        <w:t xml:space="preserve"> </w:t>
      </w:r>
    </w:p>
    <w:p w14:paraId="71349E76" w14:textId="78762051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2003-2004</w:t>
      </w:r>
      <w:r w:rsidRPr="00C22938">
        <w:rPr>
          <w:rFonts w:ascii="Calibri" w:hAnsi="Calibri"/>
          <w:szCs w:val="24"/>
        </w:rPr>
        <w:tab/>
      </w:r>
      <w:r w:rsidR="009B7328" w:rsidRPr="00C22938">
        <w:rPr>
          <w:rFonts w:ascii="Calibri" w:hAnsi="Calibri"/>
          <w:szCs w:val="24"/>
        </w:rPr>
        <w:t xml:space="preserve">Advisory Board, </w:t>
      </w:r>
      <w:r w:rsidR="009B7328" w:rsidRPr="00C22938">
        <w:rPr>
          <w:rFonts w:ascii="Calibri" w:hAnsi="Calibri"/>
          <w:i/>
          <w:szCs w:val="24"/>
        </w:rPr>
        <w:t>6</w:t>
      </w:r>
      <w:r w:rsidR="009B7328" w:rsidRPr="00C22938">
        <w:rPr>
          <w:rFonts w:ascii="Calibri" w:hAnsi="Calibri"/>
          <w:i/>
          <w:szCs w:val="24"/>
          <w:vertAlign w:val="superscript"/>
        </w:rPr>
        <w:t>th</w:t>
      </w:r>
      <w:r w:rsidR="009B7328" w:rsidRPr="00C22938">
        <w:rPr>
          <w:rFonts w:ascii="Calibri" w:hAnsi="Calibri"/>
          <w:i/>
          <w:szCs w:val="24"/>
        </w:rPr>
        <w:t xml:space="preserve"> International</w:t>
      </w:r>
      <w:r w:rsidRPr="00C22938">
        <w:rPr>
          <w:rFonts w:ascii="Calibri" w:hAnsi="Calibri"/>
          <w:i/>
          <w:szCs w:val="24"/>
        </w:rPr>
        <w:t xml:space="preserve"> Conference </w:t>
      </w:r>
      <w:r w:rsidR="006D6627" w:rsidRPr="00C22938">
        <w:rPr>
          <w:rFonts w:ascii="Calibri" w:hAnsi="Calibri"/>
          <w:i/>
          <w:szCs w:val="24"/>
        </w:rPr>
        <w:t>on Pain and Chemical Dependency</w:t>
      </w:r>
      <w:r w:rsidRPr="00C22938">
        <w:rPr>
          <w:rFonts w:ascii="Calibri" w:hAnsi="Calibri"/>
          <w:i/>
          <w:szCs w:val="24"/>
        </w:rPr>
        <w:t xml:space="preserve"> </w:t>
      </w:r>
    </w:p>
    <w:p w14:paraId="0AB01419" w14:textId="77777777" w:rsidR="00D301CA" w:rsidRPr="00C22938" w:rsidRDefault="00D301CA" w:rsidP="00891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1FFFC70B" w14:textId="77777777" w:rsidR="00D4495C" w:rsidRPr="00C22938" w:rsidRDefault="00891E5B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 xml:space="preserve">MEMBERSHIPS IN PROFESSIONAL AND SCIENTIFIC SOCIETIES </w:t>
      </w:r>
    </w:p>
    <w:p w14:paraId="3283C12C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2004-present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American Academy of Nursing </w:t>
      </w:r>
    </w:p>
    <w:p w14:paraId="0396761A" w14:textId="153A4C7A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2003-</w:t>
      </w:r>
      <w:r w:rsidR="00621AA5">
        <w:rPr>
          <w:rFonts w:ascii="Calibri" w:hAnsi="Calibri"/>
          <w:szCs w:val="24"/>
        </w:rPr>
        <w:t>2009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International Association for Pain and Chemical Dependency</w:t>
      </w:r>
    </w:p>
    <w:p w14:paraId="7B8CB0DE" w14:textId="4411E9BE" w:rsidR="00621AA5" w:rsidRDefault="00621AA5" w:rsidP="00621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2001-present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21AA5">
        <w:rPr>
          <w:rFonts w:ascii="Calibri" w:hAnsi="Calibri"/>
          <w:szCs w:val="24"/>
        </w:rPr>
        <w:t xml:space="preserve">Association for Multidisciplinary Education and Research in Substance </w:t>
      </w:r>
      <w:r>
        <w:rPr>
          <w:rFonts w:ascii="Calibri" w:hAnsi="Calibri"/>
          <w:szCs w:val="24"/>
        </w:rPr>
        <w:t>U</w:t>
      </w:r>
      <w:r w:rsidRPr="00621AA5">
        <w:rPr>
          <w:rFonts w:ascii="Calibri" w:hAnsi="Calibri"/>
          <w:szCs w:val="24"/>
        </w:rPr>
        <w:t>se and Addiction</w:t>
      </w:r>
    </w:p>
    <w:p w14:paraId="3E3D7101" w14:textId="7894B264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lastRenderedPageBreak/>
        <w:t>2000-present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American Society of Pain Management Nurses</w:t>
      </w:r>
    </w:p>
    <w:p w14:paraId="5624F79F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1999-present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International Association for the Study of Pain</w:t>
      </w:r>
    </w:p>
    <w:p w14:paraId="633C7ACE" w14:textId="7EC22304" w:rsidR="00D301CA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1998-</w:t>
      </w:r>
      <w:r w:rsidR="00761B41">
        <w:rPr>
          <w:rFonts w:ascii="Calibri" w:hAnsi="Calibri"/>
          <w:szCs w:val="24"/>
        </w:rPr>
        <w:t>2019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American Pain Society</w:t>
      </w:r>
    </w:p>
    <w:p w14:paraId="6A2B191F" w14:textId="695363D5" w:rsidR="00FF52F2" w:rsidRP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F52F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F52F2">
        <w:rPr>
          <w:rFonts w:ascii="Calibri" w:hAnsi="Calibri"/>
          <w:szCs w:val="24"/>
        </w:rPr>
        <w:t>Member, Public Policy Committee</w:t>
      </w:r>
      <w:r>
        <w:rPr>
          <w:rFonts w:ascii="Calibri" w:hAnsi="Calibri"/>
          <w:szCs w:val="24"/>
        </w:rPr>
        <w:t xml:space="preserve"> (2006-2008)</w:t>
      </w:r>
    </w:p>
    <w:p w14:paraId="22402E31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1996-present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College on Problems of Drug Dependence </w:t>
      </w:r>
    </w:p>
    <w:p w14:paraId="1338E339" w14:textId="40DB6E5C" w:rsidR="00D301CA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1995-present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International Nurses Society on Addictions</w:t>
      </w:r>
    </w:p>
    <w:p w14:paraId="47E05E45" w14:textId="66CC9725" w:rsid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FF52F2">
        <w:rPr>
          <w:rFonts w:ascii="Calibri" w:hAnsi="Calibri"/>
          <w:szCs w:val="24"/>
        </w:rPr>
        <w:t>1996-1998</w:t>
      </w:r>
      <w:r w:rsidRPr="00FF52F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F52F2">
        <w:rPr>
          <w:rFonts w:ascii="Calibri" w:hAnsi="Calibri"/>
          <w:szCs w:val="24"/>
        </w:rPr>
        <w:t>Member</w:t>
      </w:r>
      <w:r>
        <w:rPr>
          <w:rFonts w:ascii="Calibri" w:hAnsi="Calibri"/>
          <w:szCs w:val="24"/>
        </w:rPr>
        <w:t>,</w:t>
      </w:r>
      <w:r w:rsidRPr="00FF52F2">
        <w:rPr>
          <w:rFonts w:ascii="Calibri" w:hAnsi="Calibri"/>
          <w:szCs w:val="24"/>
        </w:rPr>
        <w:t xml:space="preserve"> Research Committee</w:t>
      </w:r>
      <w:r>
        <w:rPr>
          <w:rFonts w:ascii="Calibri" w:hAnsi="Calibri"/>
          <w:szCs w:val="24"/>
        </w:rPr>
        <w:t xml:space="preserve"> (1996-1998)</w:t>
      </w:r>
    </w:p>
    <w:p w14:paraId="3D258C39" w14:textId="0FBB9A5C" w:rsidR="00FF52F2" w:rsidRDefault="00FF52F2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Member, </w:t>
      </w:r>
      <w:r w:rsidRPr="00FF52F2">
        <w:rPr>
          <w:rFonts w:ascii="Calibri" w:hAnsi="Calibri"/>
          <w:szCs w:val="24"/>
        </w:rPr>
        <w:t>Awards Committee</w:t>
      </w:r>
      <w:r>
        <w:rPr>
          <w:rFonts w:ascii="Calibri" w:hAnsi="Calibri"/>
          <w:szCs w:val="24"/>
        </w:rPr>
        <w:t xml:space="preserve"> (1996-1998) </w:t>
      </w:r>
    </w:p>
    <w:p w14:paraId="5FF7AB3E" w14:textId="77777777" w:rsidR="00FF52F2" w:rsidRDefault="00A854BD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1983-present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Sigma Theta Tau International</w:t>
      </w:r>
    </w:p>
    <w:p w14:paraId="3B715D70" w14:textId="33E29FE1" w:rsid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FF52F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F52F2">
        <w:rPr>
          <w:rFonts w:ascii="Calibri" w:hAnsi="Calibri"/>
          <w:szCs w:val="24"/>
        </w:rPr>
        <w:t>Faculty advisor, Gamma Tau Chapter</w:t>
      </w:r>
      <w:r>
        <w:rPr>
          <w:rFonts w:ascii="Calibri" w:hAnsi="Calibri"/>
          <w:szCs w:val="24"/>
        </w:rPr>
        <w:t xml:space="preserve"> (1997-1999)</w:t>
      </w:r>
    </w:p>
    <w:p w14:paraId="5F937803" w14:textId="60604DE7" w:rsidR="00621AA5" w:rsidRPr="00621AA5" w:rsidRDefault="00621AA5" w:rsidP="00621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621AA5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21AA5">
        <w:rPr>
          <w:rFonts w:ascii="Calibri" w:hAnsi="Calibri"/>
          <w:szCs w:val="24"/>
        </w:rPr>
        <w:t>Chair, Nominating Committee, Delta Mu Chapter</w:t>
      </w:r>
      <w:r>
        <w:rPr>
          <w:rFonts w:ascii="Calibri" w:hAnsi="Calibri"/>
          <w:szCs w:val="24"/>
        </w:rPr>
        <w:t xml:space="preserve"> (1989-1991)</w:t>
      </w:r>
    </w:p>
    <w:p w14:paraId="0871B7E2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1982-present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American Nurses Association</w:t>
      </w:r>
    </w:p>
    <w:p w14:paraId="0DA81918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4D765D8" w14:textId="77777777" w:rsidR="00D301CA" w:rsidRPr="00C22938" w:rsidRDefault="00D301CA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SELECTED PROFESSIONAL ACTIVITIES</w:t>
      </w:r>
    </w:p>
    <w:p w14:paraId="566AC4D1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590D6C5A" w14:textId="77777777" w:rsidR="00D301CA" w:rsidRPr="00C22938" w:rsidRDefault="00D301CA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International</w:t>
      </w:r>
    </w:p>
    <w:p w14:paraId="73029E25" w14:textId="77777777" w:rsidR="003F6A58" w:rsidRPr="00C22938" w:rsidRDefault="003F6A58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4679EF65" w14:textId="77777777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 xml:space="preserve">2006-2007 </w:t>
      </w:r>
      <w:r w:rsidRPr="00C22938">
        <w:rPr>
          <w:rFonts w:ascii="Calibri" w:hAnsi="Calibri"/>
          <w:szCs w:val="24"/>
        </w:rPr>
        <w:tab/>
        <w:t xml:space="preserve">Grant Reviewer, </w:t>
      </w:r>
      <w:r w:rsidRPr="00C22938">
        <w:rPr>
          <w:rFonts w:ascii="Calibri" w:hAnsi="Calibri"/>
          <w:i/>
          <w:szCs w:val="24"/>
        </w:rPr>
        <w:t>Singapore National Medical Research Council</w:t>
      </w:r>
    </w:p>
    <w:p w14:paraId="4EE1DC91" w14:textId="77777777" w:rsidR="003F6A58" w:rsidRPr="00C22938" w:rsidRDefault="003F6A58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</w:p>
    <w:p w14:paraId="49D78F93" w14:textId="77777777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2005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Reviewer, </w:t>
      </w:r>
      <w:r w:rsidRPr="00C22938">
        <w:rPr>
          <w:rFonts w:ascii="Calibri" w:hAnsi="Calibri"/>
          <w:i/>
          <w:szCs w:val="24"/>
        </w:rPr>
        <w:t xml:space="preserve">Pain Relief in Substance Abusers, Core Curriculum, </w:t>
      </w:r>
      <w:r w:rsidRPr="00C22938">
        <w:rPr>
          <w:rFonts w:ascii="Calibri" w:hAnsi="Calibri"/>
          <w:szCs w:val="24"/>
        </w:rPr>
        <w:t>International Association for the Study of Pain</w:t>
      </w:r>
    </w:p>
    <w:p w14:paraId="6DABDFA1" w14:textId="77777777" w:rsidR="003F6A58" w:rsidRPr="00C22938" w:rsidRDefault="003F6A58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7ACD9E12" w14:textId="77777777" w:rsidR="00DA040A" w:rsidRDefault="00CA0180" w:rsidP="00DA0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2002-2005</w:t>
      </w:r>
      <w:r w:rsidRPr="00C22938">
        <w:rPr>
          <w:rFonts w:ascii="Calibri" w:hAnsi="Calibri"/>
          <w:szCs w:val="24"/>
        </w:rPr>
        <w:tab/>
        <w:t xml:space="preserve">Member, </w:t>
      </w:r>
      <w:r w:rsidRPr="00C22938">
        <w:rPr>
          <w:rFonts w:ascii="Calibri" w:hAnsi="Calibri"/>
          <w:i/>
          <w:szCs w:val="24"/>
        </w:rPr>
        <w:t xml:space="preserve">Taskforce on Treatment of Pain in the Addicted Patient, </w:t>
      </w:r>
      <w:r w:rsidRPr="00C22938">
        <w:rPr>
          <w:rFonts w:ascii="Calibri" w:hAnsi="Calibri"/>
          <w:szCs w:val="24"/>
        </w:rPr>
        <w:t>International Nurses Society on Addictions</w:t>
      </w:r>
    </w:p>
    <w:p w14:paraId="5CB3E18C" w14:textId="77777777" w:rsidR="00DA040A" w:rsidRDefault="00DA040A" w:rsidP="00DA0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0707BE7B" w14:textId="3D3606E9" w:rsidR="00D301CA" w:rsidRPr="00DA040A" w:rsidRDefault="00D301CA" w:rsidP="00DA0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b/>
          <w:szCs w:val="24"/>
          <w:u w:val="single"/>
        </w:rPr>
        <w:t>National</w:t>
      </w:r>
    </w:p>
    <w:p w14:paraId="230AB10E" w14:textId="6C3730F0" w:rsidR="007E2432" w:rsidRDefault="007E243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</w:p>
    <w:p w14:paraId="1C5D52A3" w14:textId="2F87D5FA" w:rsidR="007E2432" w:rsidRDefault="007E243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  <w:r w:rsidRPr="007E2432">
        <w:rPr>
          <w:rFonts w:ascii="Calibri" w:hAnsi="Calibri"/>
          <w:bCs/>
          <w:szCs w:val="24"/>
          <w:u w:val="single"/>
        </w:rPr>
        <w:t>Grant Reviewer</w:t>
      </w:r>
    </w:p>
    <w:p w14:paraId="01038B31" w14:textId="77777777" w:rsid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</w:p>
    <w:p w14:paraId="03C340F6" w14:textId="1341110A" w:rsidR="00534CA3" w:rsidRDefault="00534CA3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2020-present</w:t>
      </w:r>
      <w:r w:rsidR="0095151F"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 xml:space="preserve">Chair, </w:t>
      </w:r>
      <w:hyperlink r:id="rId30" w:tgtFrame="_blank" w:history="1">
        <w:r w:rsidRPr="00534CA3">
          <w:rPr>
            <w:rStyle w:val="Hyperlink"/>
            <w:rFonts w:ascii="Calibri" w:hAnsi="Calibri"/>
            <w:bCs/>
            <w:i/>
            <w:color w:val="000000" w:themeColor="text1"/>
            <w:szCs w:val="24"/>
            <w:u w:val="none"/>
          </w:rPr>
          <w:t>Healthcare Delivery and Methodologies IRG</w:t>
        </w:r>
      </w:hyperlink>
      <w:r w:rsidRPr="00534CA3">
        <w:rPr>
          <w:rFonts w:ascii="Calibri" w:hAnsi="Calibri"/>
          <w:bCs/>
          <w:i/>
          <w:color w:val="000000" w:themeColor="text1"/>
          <w:szCs w:val="24"/>
        </w:rPr>
        <w:t> [</w:t>
      </w:r>
      <w:r w:rsidRPr="00534CA3">
        <w:rPr>
          <w:rFonts w:ascii="Calibri" w:hAnsi="Calibri"/>
          <w:bCs/>
          <w:i/>
          <w:szCs w:val="24"/>
        </w:rPr>
        <w:t xml:space="preserve">HDM], </w:t>
      </w:r>
      <w:r w:rsidRPr="00534CA3">
        <w:rPr>
          <w:rFonts w:ascii="Calibri" w:hAnsi="Calibri"/>
          <w:bCs/>
          <w:szCs w:val="24"/>
        </w:rPr>
        <w:t>Special Emphasis Panel/Scientific Review Group NRCS.  Study Section, Center for Scientific Review, National Institutes of Health (NIH).</w:t>
      </w:r>
    </w:p>
    <w:p w14:paraId="2F94FD3E" w14:textId="77777777" w:rsidR="00534CA3" w:rsidRDefault="00534CA3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</w:p>
    <w:p w14:paraId="4AA3BD40" w14:textId="749FBFFB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7E2432">
        <w:rPr>
          <w:rFonts w:ascii="Calibri" w:hAnsi="Calibri"/>
          <w:bCs/>
          <w:szCs w:val="24"/>
        </w:rPr>
        <w:t>2020</w:t>
      </w:r>
      <w:r w:rsidRPr="007E2432">
        <w:rPr>
          <w:rFonts w:ascii="Calibri" w:hAnsi="Calibri"/>
          <w:bCs/>
          <w:szCs w:val="24"/>
        </w:rPr>
        <w:tab/>
      </w:r>
      <w:r w:rsidRPr="007E2432">
        <w:rPr>
          <w:rFonts w:ascii="Calibri" w:hAnsi="Calibri"/>
          <w:bCs/>
          <w:szCs w:val="24"/>
        </w:rPr>
        <w:tab/>
        <w:t>Grant Reviewer, Special Emphasis Panel/Scientific Review Group</w:t>
      </w:r>
      <w:bookmarkStart w:id="35" w:name="_Hlk39741466"/>
      <w:r w:rsidRPr="007E2432">
        <w:rPr>
          <w:rFonts w:ascii="Calibri" w:hAnsi="Calibri"/>
          <w:bCs/>
          <w:szCs w:val="24"/>
        </w:rPr>
        <w:t xml:space="preserve">, </w:t>
      </w:r>
      <w:r w:rsidRPr="0095151F">
        <w:rPr>
          <w:rFonts w:ascii="Calibri" w:hAnsi="Calibri"/>
          <w:bCs/>
          <w:i/>
          <w:iCs/>
          <w:szCs w:val="24"/>
        </w:rPr>
        <w:t>Health Services Organization and Delivery</w:t>
      </w:r>
      <w:r w:rsidRPr="007E2432">
        <w:rPr>
          <w:rFonts w:ascii="Calibri" w:hAnsi="Calibri"/>
          <w:bCs/>
          <w:szCs w:val="24"/>
        </w:rPr>
        <w:t xml:space="preserve"> Study Section</w:t>
      </w:r>
      <w:bookmarkEnd w:id="35"/>
      <w:r w:rsidRPr="007E2432">
        <w:rPr>
          <w:rFonts w:ascii="Calibri" w:hAnsi="Calibri"/>
          <w:bCs/>
          <w:szCs w:val="24"/>
        </w:rPr>
        <w:t>, Center for Scientific Review, National Institutes of Health (NIH).</w:t>
      </w:r>
    </w:p>
    <w:p w14:paraId="06A01D51" w14:textId="77777777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</w:rPr>
      </w:pPr>
    </w:p>
    <w:p w14:paraId="47915077" w14:textId="7AF615E8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7E2432">
        <w:rPr>
          <w:rFonts w:ascii="Calibri" w:hAnsi="Calibri"/>
          <w:bCs/>
          <w:szCs w:val="24"/>
        </w:rPr>
        <w:t>2019</w:t>
      </w:r>
      <w:r w:rsidRPr="007E2432">
        <w:rPr>
          <w:rFonts w:ascii="Calibri" w:hAnsi="Calibri"/>
          <w:bCs/>
          <w:szCs w:val="24"/>
        </w:rPr>
        <w:tab/>
      </w:r>
      <w:r w:rsidRPr="007E2432">
        <w:rPr>
          <w:rFonts w:ascii="Calibri" w:hAnsi="Calibri"/>
          <w:bCs/>
          <w:szCs w:val="24"/>
        </w:rPr>
        <w:tab/>
      </w:r>
      <w:bookmarkStart w:id="36" w:name="_Hlk36796979"/>
      <w:r>
        <w:rPr>
          <w:rFonts w:ascii="Calibri" w:hAnsi="Calibri"/>
          <w:bCs/>
          <w:szCs w:val="24"/>
        </w:rPr>
        <w:t xml:space="preserve">Grant Reviewer, </w:t>
      </w:r>
      <w:r w:rsidRPr="007E2432">
        <w:rPr>
          <w:rFonts w:ascii="Calibri" w:hAnsi="Calibri"/>
          <w:bCs/>
          <w:szCs w:val="24"/>
        </w:rPr>
        <w:t xml:space="preserve">Subject Matter Expert, </w:t>
      </w:r>
      <w:bookmarkStart w:id="37" w:name="_Hlk39741447"/>
      <w:r w:rsidRPr="007E2432">
        <w:rPr>
          <w:rFonts w:ascii="Calibri" w:hAnsi="Calibri"/>
          <w:bCs/>
          <w:i/>
          <w:iCs/>
          <w:szCs w:val="24"/>
        </w:rPr>
        <w:t xml:space="preserve">NIH Director’s Early Independence Awards </w:t>
      </w:r>
      <w:bookmarkEnd w:id="37"/>
      <w:r w:rsidRPr="007E2432">
        <w:rPr>
          <w:rFonts w:ascii="Calibri" w:hAnsi="Calibri"/>
          <w:bCs/>
          <w:i/>
          <w:iCs/>
          <w:szCs w:val="24"/>
        </w:rPr>
        <w:t>(DP5)</w:t>
      </w:r>
      <w:r w:rsidRPr="007E2432">
        <w:rPr>
          <w:rFonts w:ascii="Calibri" w:hAnsi="Calibri"/>
          <w:bCs/>
          <w:szCs w:val="24"/>
        </w:rPr>
        <w:t xml:space="preserve">, </w:t>
      </w:r>
      <w:bookmarkStart w:id="38" w:name="_Hlk39664659"/>
      <w:r w:rsidRPr="007E2432">
        <w:rPr>
          <w:rFonts w:ascii="Calibri" w:hAnsi="Calibri"/>
          <w:bCs/>
          <w:szCs w:val="24"/>
        </w:rPr>
        <w:t>Special Emphasis Panel/Scientific Review Group</w:t>
      </w:r>
      <w:bookmarkEnd w:id="38"/>
      <w:r w:rsidRPr="007E2432">
        <w:rPr>
          <w:rFonts w:ascii="Calibri" w:hAnsi="Calibri"/>
          <w:bCs/>
          <w:szCs w:val="24"/>
        </w:rPr>
        <w:t xml:space="preserve"> 2020/05 ZRG1 PSE-H (70).  Study Section, </w:t>
      </w:r>
      <w:bookmarkStart w:id="39" w:name="_Hlk39664678"/>
      <w:r w:rsidRPr="007E2432">
        <w:rPr>
          <w:rFonts w:ascii="Calibri" w:hAnsi="Calibri"/>
          <w:bCs/>
          <w:szCs w:val="24"/>
        </w:rPr>
        <w:t>Center for Scientific Review, National Institutes of Health (NIH).</w:t>
      </w:r>
      <w:bookmarkEnd w:id="36"/>
    </w:p>
    <w:bookmarkEnd w:id="39"/>
    <w:p w14:paraId="06ED0959" w14:textId="77777777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</w:rPr>
      </w:pPr>
    </w:p>
    <w:p w14:paraId="4E8C3D46" w14:textId="01E1F5AA" w:rsid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7E2432">
        <w:rPr>
          <w:rFonts w:ascii="Calibri" w:hAnsi="Calibri"/>
          <w:bCs/>
          <w:szCs w:val="24"/>
        </w:rPr>
        <w:t>2018-</w:t>
      </w:r>
      <w:r w:rsidR="00534CA3">
        <w:rPr>
          <w:rFonts w:ascii="Calibri" w:hAnsi="Calibri"/>
          <w:bCs/>
          <w:szCs w:val="24"/>
        </w:rPr>
        <w:t>2020</w:t>
      </w:r>
      <w:r w:rsidRPr="007E2432">
        <w:rPr>
          <w:rFonts w:ascii="Calibri" w:hAnsi="Calibri"/>
          <w:bCs/>
          <w:szCs w:val="24"/>
        </w:rPr>
        <w:tab/>
      </w:r>
      <w:bookmarkStart w:id="40" w:name="_Hlk39741175"/>
      <w:r w:rsidR="0095151F">
        <w:rPr>
          <w:rFonts w:ascii="Calibri" w:hAnsi="Calibri"/>
          <w:bCs/>
          <w:szCs w:val="24"/>
        </w:rPr>
        <w:t>M</w:t>
      </w:r>
      <w:r w:rsidR="00534CA3">
        <w:rPr>
          <w:rFonts w:ascii="Calibri" w:hAnsi="Calibri"/>
          <w:bCs/>
          <w:szCs w:val="24"/>
        </w:rPr>
        <w:t>ember</w:t>
      </w:r>
      <w:r w:rsidRPr="007E2432">
        <w:rPr>
          <w:rFonts w:ascii="Calibri" w:hAnsi="Calibri"/>
          <w:bCs/>
          <w:szCs w:val="24"/>
        </w:rPr>
        <w:t xml:space="preserve">, </w:t>
      </w:r>
      <w:hyperlink r:id="rId31" w:tgtFrame="_blank" w:history="1">
        <w:r w:rsidRPr="00534CA3">
          <w:rPr>
            <w:rStyle w:val="Hyperlink"/>
            <w:rFonts w:ascii="Calibri" w:hAnsi="Calibri"/>
            <w:bCs/>
            <w:i/>
            <w:color w:val="000000" w:themeColor="text1"/>
            <w:szCs w:val="24"/>
            <w:u w:val="none"/>
          </w:rPr>
          <w:t>Healthcare Delivery and Methodologies IRG</w:t>
        </w:r>
      </w:hyperlink>
      <w:r w:rsidRPr="007E2432">
        <w:rPr>
          <w:rFonts w:ascii="Calibri" w:hAnsi="Calibri"/>
          <w:bCs/>
          <w:i/>
          <w:szCs w:val="24"/>
        </w:rPr>
        <w:t xml:space="preserve"> [HDM], </w:t>
      </w:r>
      <w:r w:rsidRPr="007E2432">
        <w:rPr>
          <w:rFonts w:ascii="Calibri" w:hAnsi="Calibri"/>
          <w:bCs/>
          <w:szCs w:val="24"/>
        </w:rPr>
        <w:t xml:space="preserve">Special Emphasis Panel/Scientific Review Group NRCS.  Study Section, Center for Scientific Review, </w:t>
      </w:r>
      <w:r w:rsidRPr="007E2432">
        <w:rPr>
          <w:rFonts w:ascii="Calibri" w:hAnsi="Calibri"/>
          <w:bCs/>
          <w:szCs w:val="24"/>
        </w:rPr>
        <w:lastRenderedPageBreak/>
        <w:t>National Institutes of Health (NIH).</w:t>
      </w:r>
      <w:bookmarkEnd w:id="40"/>
    </w:p>
    <w:p w14:paraId="427FB5C2" w14:textId="77777777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</w:p>
    <w:p w14:paraId="10EDAD85" w14:textId="393BBBF8" w:rsid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7E2432">
        <w:rPr>
          <w:rFonts w:ascii="Calibri" w:hAnsi="Calibri"/>
          <w:bCs/>
          <w:szCs w:val="24"/>
        </w:rPr>
        <w:t>2018</w:t>
      </w:r>
      <w:r w:rsidRPr="007E2432">
        <w:rPr>
          <w:rFonts w:ascii="Calibri" w:hAnsi="Calibri"/>
          <w:bCs/>
          <w:szCs w:val="24"/>
        </w:rPr>
        <w:tab/>
      </w:r>
      <w:r w:rsidRPr="007E2432">
        <w:rPr>
          <w:rFonts w:ascii="Calibri" w:hAnsi="Calibri"/>
          <w:bCs/>
          <w:szCs w:val="24"/>
        </w:rPr>
        <w:tab/>
        <w:t xml:space="preserve">Grant Reviewer, </w:t>
      </w:r>
      <w:r w:rsidRPr="007E2432">
        <w:rPr>
          <w:rFonts w:ascii="Calibri" w:hAnsi="Calibri"/>
          <w:bCs/>
          <w:i/>
          <w:szCs w:val="24"/>
        </w:rPr>
        <w:t>Improving Health and Healthcare of the Elderly</w:t>
      </w:r>
      <w:r w:rsidRPr="007E2432">
        <w:rPr>
          <w:rFonts w:ascii="Calibri" w:hAnsi="Calibri"/>
          <w:bCs/>
          <w:szCs w:val="24"/>
        </w:rPr>
        <w:t>, Special Emphasis Panel/Scientific Review Group 2019/01 ZAG1 ZIJ-4 (J2) NIA. Study Section, Center for Scientific Review, National Institutes of Health (NIH).</w:t>
      </w:r>
    </w:p>
    <w:p w14:paraId="757E00F1" w14:textId="77777777" w:rsidR="00DA040A" w:rsidRDefault="00DA040A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</w:p>
    <w:p w14:paraId="004549FF" w14:textId="7BE0ADF1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>2018</w:t>
      </w:r>
      <w:r w:rsidRPr="009816BE">
        <w:rPr>
          <w:rFonts w:ascii="Calibri" w:hAnsi="Calibri"/>
          <w:bCs/>
          <w:szCs w:val="24"/>
        </w:rPr>
        <w:tab/>
      </w:r>
      <w:r w:rsidRPr="009816BE">
        <w:rPr>
          <w:rFonts w:ascii="Calibri" w:hAnsi="Calibri"/>
          <w:bCs/>
          <w:szCs w:val="24"/>
        </w:rPr>
        <w:tab/>
        <w:t xml:space="preserve">Grant Reviewer, </w:t>
      </w:r>
      <w:r w:rsidRPr="009816BE">
        <w:rPr>
          <w:rFonts w:ascii="Calibri" w:hAnsi="Calibri"/>
          <w:bCs/>
          <w:i/>
          <w:szCs w:val="24"/>
        </w:rPr>
        <w:t>Mechanisms, Models, Measurement, &amp; Management in Pain Research,</w:t>
      </w:r>
      <w:r w:rsidRPr="009816BE">
        <w:rPr>
          <w:rFonts w:ascii="Calibri" w:hAnsi="Calibri"/>
          <w:bCs/>
          <w:szCs w:val="24"/>
        </w:rPr>
        <w:t xml:space="preserve"> Special Emphasis Panel/Scientific Review Group 2018/10 ZNR1 REV-T (36) NINR.  Study Section, Center for Scientific Review, National Institutes of Health (NIH). </w:t>
      </w:r>
    </w:p>
    <w:p w14:paraId="43A6DC74" w14:textId="77777777" w:rsidR="009816BE" w:rsidRPr="007E2432" w:rsidRDefault="009816BE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</w:p>
    <w:p w14:paraId="4BABAC68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>2017</w:t>
      </w:r>
      <w:r w:rsidRPr="009816BE">
        <w:rPr>
          <w:rFonts w:ascii="Calibri" w:hAnsi="Calibri"/>
          <w:bCs/>
          <w:szCs w:val="24"/>
        </w:rPr>
        <w:tab/>
      </w:r>
      <w:r w:rsidRPr="009816BE">
        <w:rPr>
          <w:rFonts w:ascii="Calibri" w:hAnsi="Calibri"/>
          <w:bCs/>
          <w:szCs w:val="24"/>
        </w:rPr>
        <w:tab/>
        <w:t xml:space="preserve">Grant Reviewer, </w:t>
      </w:r>
      <w:bookmarkStart w:id="41" w:name="_Hlk526257927"/>
      <w:r w:rsidRPr="00534CA3">
        <w:rPr>
          <w:rFonts w:ascii="Calibri" w:hAnsi="Calibri"/>
          <w:bCs/>
          <w:i/>
          <w:color w:val="000000" w:themeColor="text1"/>
          <w:szCs w:val="24"/>
        </w:rPr>
        <w:fldChar w:fldCharType="begin"/>
      </w:r>
      <w:r w:rsidRPr="00534CA3">
        <w:rPr>
          <w:rFonts w:ascii="Calibri" w:hAnsi="Calibri"/>
          <w:bCs/>
          <w:i/>
          <w:color w:val="000000" w:themeColor="text1"/>
          <w:szCs w:val="24"/>
        </w:rPr>
        <w:instrText xml:space="preserve"> HYPERLINK "http://cms.csr.nih.gov/PeerReviewMeetings/CSRIRGDescriptionNew/HDMIRG/" \t "_blank" </w:instrText>
      </w:r>
      <w:r w:rsidRPr="00534CA3">
        <w:rPr>
          <w:rFonts w:ascii="Calibri" w:hAnsi="Calibri"/>
          <w:bCs/>
          <w:i/>
          <w:color w:val="000000" w:themeColor="text1"/>
          <w:szCs w:val="24"/>
        </w:rPr>
        <w:fldChar w:fldCharType="separate"/>
      </w:r>
      <w:r w:rsidRPr="00534CA3">
        <w:rPr>
          <w:rStyle w:val="Hyperlink"/>
          <w:rFonts w:ascii="Calibri" w:hAnsi="Calibri"/>
          <w:bCs/>
          <w:i/>
          <w:color w:val="000000" w:themeColor="text1"/>
          <w:szCs w:val="24"/>
          <w:u w:val="none"/>
        </w:rPr>
        <w:t>Healthcare Delivery and Methodologies IRG</w:t>
      </w:r>
      <w:r w:rsidRPr="00534CA3">
        <w:rPr>
          <w:rFonts w:ascii="Calibri" w:hAnsi="Calibri"/>
          <w:bCs/>
          <w:color w:val="000000" w:themeColor="text1"/>
          <w:szCs w:val="24"/>
        </w:rPr>
        <w:fldChar w:fldCharType="end"/>
      </w:r>
      <w:r w:rsidRPr="009816BE">
        <w:rPr>
          <w:rFonts w:ascii="Calibri" w:hAnsi="Calibri"/>
          <w:bCs/>
          <w:i/>
          <w:szCs w:val="24"/>
        </w:rPr>
        <w:t xml:space="preserve"> [HDM], </w:t>
      </w:r>
      <w:bookmarkEnd w:id="41"/>
      <w:r w:rsidRPr="009816BE">
        <w:rPr>
          <w:rFonts w:ascii="Calibri" w:hAnsi="Calibri"/>
          <w:bCs/>
          <w:szCs w:val="24"/>
        </w:rPr>
        <w:t xml:space="preserve">Special </w:t>
      </w:r>
    </w:p>
    <w:p w14:paraId="1401F4B1" w14:textId="583AE86C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>Emphasis Panel/Scientific Review Group 2017/05 NRCS. Study Section, Center for Scientific Review, National Institutes of Health (NIH).</w:t>
      </w:r>
    </w:p>
    <w:p w14:paraId="66F35FE8" w14:textId="21B33DF8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outlineLvl w:val="0"/>
        <w:rPr>
          <w:rFonts w:ascii="Calibri" w:hAnsi="Calibri"/>
          <w:bCs/>
          <w:szCs w:val="24"/>
        </w:rPr>
      </w:pPr>
    </w:p>
    <w:p w14:paraId="3CEDD577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 xml:space="preserve">2015 </w:t>
      </w:r>
      <w:r w:rsidRPr="009816BE">
        <w:rPr>
          <w:rFonts w:ascii="Calibri" w:hAnsi="Calibri"/>
          <w:bCs/>
          <w:szCs w:val="24"/>
        </w:rPr>
        <w:tab/>
      </w:r>
      <w:r w:rsidRPr="009816BE">
        <w:rPr>
          <w:rFonts w:ascii="Calibri" w:hAnsi="Calibri"/>
          <w:bCs/>
          <w:szCs w:val="24"/>
        </w:rPr>
        <w:tab/>
        <w:t xml:space="preserve">Grant Reviewer, </w:t>
      </w:r>
      <w:r w:rsidRPr="009816BE">
        <w:rPr>
          <w:rFonts w:ascii="Calibri" w:hAnsi="Calibri"/>
          <w:bCs/>
          <w:i/>
          <w:szCs w:val="24"/>
        </w:rPr>
        <w:t>Clinical Evaluation of Adjuncts to Opioid Therapies for the Treatment of Chronic Pain</w:t>
      </w:r>
      <w:r w:rsidRPr="009816BE">
        <w:rPr>
          <w:rFonts w:ascii="Calibri" w:hAnsi="Calibri"/>
          <w:bCs/>
          <w:szCs w:val="24"/>
        </w:rPr>
        <w:t xml:space="preserve"> Special Emphasis Panel/Scientific Review Group ZRG1 IFCN-N (50) R. Study Section, Center for Scientific Review, National Institutes of Health (NIH)</w:t>
      </w:r>
    </w:p>
    <w:p w14:paraId="745D2224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outlineLvl w:val="0"/>
        <w:rPr>
          <w:rFonts w:ascii="Calibri" w:hAnsi="Calibri"/>
          <w:bCs/>
          <w:szCs w:val="24"/>
        </w:rPr>
      </w:pPr>
    </w:p>
    <w:p w14:paraId="5376B642" w14:textId="20BCD003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>2014</w:t>
      </w:r>
      <w:r w:rsidR="00534CA3">
        <w:rPr>
          <w:rFonts w:ascii="Calibri" w:hAnsi="Calibri"/>
          <w:bCs/>
          <w:szCs w:val="24"/>
        </w:rPr>
        <w:t>-2016</w:t>
      </w:r>
      <w:r w:rsidRPr="009816BE">
        <w:rPr>
          <w:rFonts w:ascii="Calibri" w:hAnsi="Calibri"/>
          <w:bCs/>
          <w:szCs w:val="24"/>
        </w:rPr>
        <w:tab/>
      </w:r>
      <w:r w:rsidR="0095151F">
        <w:rPr>
          <w:rFonts w:ascii="Calibri" w:hAnsi="Calibri"/>
          <w:bCs/>
          <w:szCs w:val="24"/>
        </w:rPr>
        <w:t>M</w:t>
      </w:r>
      <w:r w:rsidR="00534CA3">
        <w:rPr>
          <w:rFonts w:ascii="Calibri" w:hAnsi="Calibri"/>
          <w:bCs/>
          <w:szCs w:val="24"/>
        </w:rPr>
        <w:t>ember</w:t>
      </w:r>
      <w:r w:rsidRPr="009816BE">
        <w:rPr>
          <w:rFonts w:ascii="Calibri" w:hAnsi="Calibri"/>
          <w:bCs/>
          <w:szCs w:val="24"/>
        </w:rPr>
        <w:t xml:space="preserve">, </w:t>
      </w:r>
      <w:r w:rsidRPr="009816BE">
        <w:rPr>
          <w:rFonts w:ascii="Calibri" w:hAnsi="Calibri"/>
          <w:bCs/>
          <w:i/>
          <w:szCs w:val="24"/>
        </w:rPr>
        <w:t>Risk, Prevention and Health Behavior IRG</w:t>
      </w:r>
      <w:r w:rsidRPr="009816BE">
        <w:rPr>
          <w:rFonts w:ascii="Calibri" w:hAnsi="Calibri"/>
          <w:bCs/>
          <w:szCs w:val="24"/>
        </w:rPr>
        <w:t xml:space="preserve"> Special Emphasis Panel/Scientific Review Group RPIA and ZRG1 RPIA-W (02)S Study Section, Center for Scientific Review, National Institutes of Health (NIH)</w:t>
      </w:r>
    </w:p>
    <w:p w14:paraId="0C3AD4A0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</w:rPr>
      </w:pPr>
    </w:p>
    <w:p w14:paraId="47FBBF03" w14:textId="3BB030A3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 xml:space="preserve">2014 </w:t>
      </w:r>
      <w:r w:rsidRPr="009816BE">
        <w:rPr>
          <w:rFonts w:ascii="Calibri" w:hAnsi="Calibri"/>
          <w:bCs/>
          <w:szCs w:val="24"/>
        </w:rPr>
        <w:tab/>
      </w:r>
      <w:r w:rsidRPr="009816BE">
        <w:rPr>
          <w:rFonts w:ascii="Calibri" w:hAnsi="Calibri"/>
          <w:bCs/>
          <w:szCs w:val="24"/>
        </w:rPr>
        <w:tab/>
        <w:t xml:space="preserve">Grant Reviewer, </w:t>
      </w:r>
      <w:r w:rsidRPr="009816BE">
        <w:rPr>
          <w:rFonts w:ascii="Calibri" w:hAnsi="Calibri"/>
          <w:bCs/>
          <w:i/>
          <w:szCs w:val="24"/>
        </w:rPr>
        <w:t xml:space="preserve">Cooperative Agreement for a Provider’s Clinical Support System for the Appropriate Use of Opioids in the Treatment of Pain and Opioid–related Addiction </w:t>
      </w:r>
      <w:r w:rsidRPr="009816BE">
        <w:rPr>
          <w:rFonts w:ascii="Calibri" w:hAnsi="Calibri"/>
          <w:bCs/>
          <w:szCs w:val="24"/>
        </w:rPr>
        <w:t>(RFA) No.  TI-14-009, Substance Abuse and Mental Health Administration (SAMHSA)</w:t>
      </w:r>
    </w:p>
    <w:p w14:paraId="7146C390" w14:textId="77777777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</w:p>
    <w:p w14:paraId="03CE19E4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 xml:space="preserve">2011 </w:t>
      </w:r>
      <w:r w:rsidRPr="009816BE">
        <w:rPr>
          <w:rFonts w:ascii="Calibri" w:hAnsi="Calibri"/>
          <w:bCs/>
          <w:szCs w:val="24"/>
        </w:rPr>
        <w:tab/>
      </w:r>
      <w:r w:rsidRPr="009816BE">
        <w:rPr>
          <w:rFonts w:ascii="Calibri" w:hAnsi="Calibri"/>
          <w:bCs/>
          <w:szCs w:val="24"/>
        </w:rPr>
        <w:tab/>
        <w:t xml:space="preserve">Grant Reviewer, </w:t>
      </w:r>
      <w:r w:rsidRPr="009816BE">
        <w:rPr>
          <w:rFonts w:ascii="Calibri" w:hAnsi="Calibri"/>
          <w:bCs/>
          <w:i/>
          <w:szCs w:val="24"/>
        </w:rPr>
        <w:t>Special Emphasis Panel/Scientific Review Group Center for Scientific Review</w:t>
      </w:r>
      <w:r w:rsidRPr="009816BE">
        <w:rPr>
          <w:rFonts w:ascii="Calibri" w:hAnsi="Calibri"/>
          <w:bCs/>
          <w:szCs w:val="24"/>
        </w:rPr>
        <w:t xml:space="preserve"> (CSR) group: 2011/01 ZRG1 BST-</w:t>
      </w:r>
      <w:proofErr w:type="gramStart"/>
      <w:r w:rsidRPr="009816BE">
        <w:rPr>
          <w:rFonts w:ascii="Calibri" w:hAnsi="Calibri"/>
          <w:bCs/>
          <w:szCs w:val="24"/>
        </w:rPr>
        <w:t>Z(</w:t>
      </w:r>
      <w:proofErr w:type="gramEnd"/>
      <w:r w:rsidRPr="009816BE">
        <w:rPr>
          <w:rFonts w:ascii="Calibri" w:hAnsi="Calibri"/>
          <w:bCs/>
          <w:szCs w:val="24"/>
        </w:rPr>
        <w:t>90) , National Institutes of Health (NIH)</w:t>
      </w:r>
    </w:p>
    <w:p w14:paraId="21F9B629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</w:p>
    <w:p w14:paraId="7B932886" w14:textId="5BB667EA" w:rsidR="007E2432" w:rsidRDefault="007E243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  <w:r>
        <w:rPr>
          <w:rFonts w:ascii="Calibri" w:hAnsi="Calibri"/>
          <w:bCs/>
          <w:szCs w:val="24"/>
          <w:u w:val="single"/>
        </w:rPr>
        <w:t>Expert Testimony</w:t>
      </w:r>
    </w:p>
    <w:p w14:paraId="7FBD51F2" w14:textId="77777777" w:rsidR="009816BE" w:rsidRDefault="009816BE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</w:p>
    <w:p w14:paraId="3A5C1CD6" w14:textId="77777777" w:rsidR="009816BE" w:rsidRP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9816BE">
        <w:rPr>
          <w:rFonts w:ascii="Calibri" w:hAnsi="Calibri"/>
          <w:bCs/>
          <w:szCs w:val="24"/>
        </w:rPr>
        <w:t>2017</w:t>
      </w:r>
      <w:r w:rsidRPr="009816BE">
        <w:rPr>
          <w:rFonts w:ascii="Calibri" w:hAnsi="Calibri"/>
          <w:bCs/>
          <w:szCs w:val="24"/>
        </w:rPr>
        <w:tab/>
      </w:r>
      <w:r w:rsidRPr="009816BE">
        <w:rPr>
          <w:rFonts w:ascii="Calibri" w:hAnsi="Calibri"/>
          <w:bCs/>
          <w:szCs w:val="24"/>
        </w:rPr>
        <w:tab/>
        <w:t>Expert Testimony, Briefing on Capitol Hill on the national opioid crisis, its effects on Pennsylvania communities, and what Pennsylvania universities are doing to combat the epidemic.</w:t>
      </w:r>
    </w:p>
    <w:p w14:paraId="0951E87D" w14:textId="77777777" w:rsidR="00DA040A" w:rsidRDefault="00DA040A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</w:p>
    <w:p w14:paraId="225F6F46" w14:textId="7DF70A45" w:rsidR="007E2432" w:rsidRDefault="007E243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  <w:r>
        <w:rPr>
          <w:rFonts w:ascii="Calibri" w:hAnsi="Calibri"/>
          <w:bCs/>
          <w:szCs w:val="24"/>
          <w:u w:val="single"/>
        </w:rPr>
        <w:t>Expert Panels</w:t>
      </w:r>
    </w:p>
    <w:p w14:paraId="67138376" w14:textId="72A72C97" w:rsidR="007E2432" w:rsidRDefault="007E243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</w:p>
    <w:p w14:paraId="05CF3856" w14:textId="77777777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bCs/>
          <w:szCs w:val="24"/>
        </w:rPr>
      </w:pPr>
      <w:r w:rsidRPr="007E2432">
        <w:rPr>
          <w:rFonts w:ascii="Calibri" w:hAnsi="Calibri"/>
          <w:bCs/>
          <w:szCs w:val="24"/>
        </w:rPr>
        <w:t>2019</w:t>
      </w:r>
      <w:r w:rsidRPr="007E2432">
        <w:rPr>
          <w:rFonts w:ascii="Calibri" w:hAnsi="Calibri"/>
          <w:bCs/>
          <w:szCs w:val="24"/>
        </w:rPr>
        <w:tab/>
      </w:r>
      <w:r w:rsidRPr="007E2432">
        <w:rPr>
          <w:rFonts w:ascii="Calibri" w:hAnsi="Calibri"/>
          <w:bCs/>
          <w:szCs w:val="24"/>
        </w:rPr>
        <w:tab/>
      </w:r>
      <w:bookmarkStart w:id="42" w:name="_Hlk36797014"/>
      <w:bookmarkStart w:id="43" w:name="_Hlk39742312"/>
      <w:r w:rsidRPr="007E2432">
        <w:rPr>
          <w:rFonts w:ascii="Calibri" w:hAnsi="Calibri"/>
          <w:bCs/>
          <w:szCs w:val="24"/>
        </w:rPr>
        <w:t>Member, Work Group on Co-occurring Chronic Pain and Substance Use Disorders, State-of-the-Art (SOTA) Opioid Conference, VA Health Services Research &amp; Development.</w:t>
      </w:r>
      <w:bookmarkEnd w:id="42"/>
    </w:p>
    <w:bookmarkEnd w:id="43"/>
    <w:p w14:paraId="12669E2F" w14:textId="77777777" w:rsidR="007E2432" w:rsidRPr="007E2432" w:rsidRDefault="007E2432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</w:p>
    <w:p w14:paraId="09290435" w14:textId="77777777" w:rsidR="007E2432" w:rsidRPr="007E2432" w:rsidRDefault="007E2432" w:rsidP="007E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 w:cstheme="minorHAnsi"/>
          <w:szCs w:val="24"/>
        </w:rPr>
      </w:pPr>
      <w:r w:rsidRPr="007E2432">
        <w:rPr>
          <w:rFonts w:asciiTheme="minorHAnsi" w:hAnsiTheme="minorHAnsi" w:cstheme="minorHAnsi"/>
          <w:szCs w:val="24"/>
        </w:rPr>
        <w:t>2018</w:t>
      </w:r>
      <w:r w:rsidRPr="007E2432">
        <w:rPr>
          <w:rFonts w:asciiTheme="minorHAnsi" w:hAnsiTheme="minorHAnsi" w:cstheme="minorHAnsi"/>
          <w:szCs w:val="24"/>
        </w:rPr>
        <w:tab/>
      </w:r>
      <w:r w:rsidRPr="007E2432">
        <w:rPr>
          <w:rFonts w:asciiTheme="minorHAnsi" w:hAnsiTheme="minorHAnsi" w:cstheme="minorHAnsi"/>
          <w:szCs w:val="24"/>
        </w:rPr>
        <w:tab/>
      </w:r>
      <w:bookmarkStart w:id="44" w:name="_Hlk39673994"/>
      <w:r w:rsidRPr="007E2432">
        <w:rPr>
          <w:rFonts w:asciiTheme="minorHAnsi" w:hAnsiTheme="minorHAnsi" w:cstheme="minorHAnsi"/>
          <w:szCs w:val="24"/>
        </w:rPr>
        <w:t xml:space="preserve">Panel Discussant, </w:t>
      </w:r>
      <w:r w:rsidRPr="007E2432">
        <w:rPr>
          <w:rFonts w:asciiTheme="minorHAnsi" w:hAnsiTheme="minorHAnsi" w:cstheme="minorHAnsi"/>
          <w:i/>
          <w:szCs w:val="24"/>
        </w:rPr>
        <w:t>Opioid Addiction through the Lens of Social Justice</w:t>
      </w:r>
      <w:r w:rsidRPr="007E2432">
        <w:rPr>
          <w:rFonts w:asciiTheme="minorHAnsi" w:hAnsiTheme="minorHAnsi" w:cstheme="minorHAnsi"/>
          <w:szCs w:val="24"/>
        </w:rPr>
        <w:t xml:space="preserve">, American Academy of Nursing “Transforming Health, Driving Policy” Conference. </w:t>
      </w:r>
    </w:p>
    <w:bookmarkEnd w:id="44"/>
    <w:p w14:paraId="12F076E6" w14:textId="77777777" w:rsidR="004D36DF" w:rsidRPr="00082CC0" w:rsidRDefault="004D36DF" w:rsidP="001136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 w:cstheme="minorHAnsi"/>
          <w:szCs w:val="24"/>
        </w:rPr>
      </w:pPr>
    </w:p>
    <w:p w14:paraId="186CBC93" w14:textId="2D7CD739" w:rsidR="00543040" w:rsidRPr="00543040" w:rsidRDefault="00543040" w:rsidP="0042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/>
          <w:szCs w:val="24"/>
        </w:rPr>
      </w:pPr>
      <w:r w:rsidRPr="00543040">
        <w:rPr>
          <w:rFonts w:ascii="Calibri" w:hAnsi="Calibri"/>
          <w:szCs w:val="24"/>
        </w:rPr>
        <w:t>2016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3040">
        <w:rPr>
          <w:rFonts w:asciiTheme="minorHAnsi" w:hAnsiTheme="minorHAnsi"/>
          <w:szCs w:val="24"/>
        </w:rPr>
        <w:t xml:space="preserve">Consultant, </w:t>
      </w:r>
      <w:r w:rsidRPr="00543040">
        <w:rPr>
          <w:rFonts w:asciiTheme="minorHAnsi" w:hAnsiTheme="minorHAnsi"/>
          <w:szCs w:val="24"/>
          <w:shd w:val="clear" w:color="auto" w:fill="FFFFFF"/>
        </w:rPr>
        <w:t xml:space="preserve">Domains I, Feasibility, Pilot and Evaluation Studies, and Domain VI, Technical Assistance and Training. </w:t>
      </w:r>
      <w:r w:rsidRPr="00543040">
        <w:rPr>
          <w:rFonts w:asciiTheme="minorHAnsi" w:hAnsiTheme="minorHAnsi"/>
          <w:i/>
          <w:szCs w:val="24"/>
        </w:rPr>
        <w:t>Indefinite Delivery/Indefinite Quantity (IDIQ)</w:t>
      </w:r>
      <w:r w:rsidRPr="00543040">
        <w:rPr>
          <w:rFonts w:asciiTheme="minorHAnsi" w:hAnsiTheme="minorHAnsi"/>
          <w:szCs w:val="24"/>
        </w:rPr>
        <w:t xml:space="preserve">, Substance Abuse and Mental Health Services Administration (SAMHSA) </w:t>
      </w:r>
    </w:p>
    <w:p w14:paraId="52D77871" w14:textId="77777777" w:rsidR="0006273C" w:rsidRDefault="0006273C" w:rsidP="00163E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 w:cstheme="minorHAnsi"/>
          <w:szCs w:val="24"/>
        </w:rPr>
      </w:pPr>
    </w:p>
    <w:p w14:paraId="4F2338B8" w14:textId="7E41365F" w:rsidR="00D6603B" w:rsidRPr="00C22938" w:rsidRDefault="00163E1A" w:rsidP="00163E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 w:cstheme="minorHAnsi"/>
          <w:szCs w:val="24"/>
        </w:rPr>
      </w:pPr>
      <w:r w:rsidRPr="00C22938">
        <w:rPr>
          <w:rFonts w:asciiTheme="minorHAnsi" w:hAnsiTheme="minorHAnsi" w:cstheme="minorHAnsi"/>
          <w:szCs w:val="24"/>
        </w:rPr>
        <w:t>2016</w:t>
      </w:r>
      <w:r w:rsidRPr="00C22938">
        <w:rPr>
          <w:rFonts w:asciiTheme="minorHAnsi" w:hAnsiTheme="minorHAnsi" w:cstheme="minorHAns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ab/>
        <w:t xml:space="preserve">Panel member, </w:t>
      </w:r>
      <w:r w:rsidRPr="00C22938">
        <w:rPr>
          <w:rFonts w:asciiTheme="minorHAnsi" w:hAnsiTheme="minorHAnsi" w:cstheme="minorHAnsi"/>
          <w:i/>
          <w:szCs w:val="24"/>
        </w:rPr>
        <w:t xml:space="preserve">Operation Prevention: </w:t>
      </w:r>
      <w:r w:rsidRPr="00C22938">
        <w:rPr>
          <w:rFonts w:asciiTheme="minorHAnsi" w:hAnsiTheme="minorHAnsi" w:cstheme="minorHAnsi"/>
          <w:i/>
        </w:rPr>
        <w:t>The Science Behind Opioid Addiction</w:t>
      </w:r>
      <w:r w:rsidRPr="00C22938">
        <w:rPr>
          <w:rFonts w:asciiTheme="minorHAnsi" w:hAnsiTheme="minorHAnsi" w:cstheme="minorHAnsi"/>
        </w:rPr>
        <w:t xml:space="preserve"> Virtual Field Trip, Drug Enforcement Agency and the Discovery Channel, McLean VA</w:t>
      </w:r>
      <w:r w:rsidR="002452A8">
        <w:rPr>
          <w:rFonts w:asciiTheme="minorHAnsi" w:hAnsiTheme="minorHAnsi" w:cstheme="minorHAnsi"/>
        </w:rPr>
        <w:t xml:space="preserve">, </w:t>
      </w:r>
      <w:hyperlink r:id="rId32" w:history="1">
        <w:r w:rsidR="002452A8" w:rsidRPr="002452A8">
          <w:rPr>
            <w:rStyle w:val="Hyperlink"/>
            <w:rFonts w:asciiTheme="minorHAnsi" w:hAnsiTheme="minorHAnsi" w:cstheme="minorHAnsi"/>
          </w:rPr>
          <w:t>https://www.washingtonpost.com/local/education/aiming-to-curb-drug-abuse-new-program-will-teach-teens-the-science-of-addiction/2016/10/25/066df514-9acd-11e6-b3c9-f662adaa0048_story.html</w:t>
        </w:r>
      </w:hyperlink>
    </w:p>
    <w:p w14:paraId="3E321B76" w14:textId="77777777" w:rsidR="00163E1A" w:rsidRPr="00C22938" w:rsidRDefault="00163E1A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4"/>
        </w:rPr>
      </w:pPr>
    </w:p>
    <w:p w14:paraId="07EB0AB2" w14:textId="27EC5A61" w:rsidR="006D0002" w:rsidRPr="00C22938" w:rsidRDefault="006D0002" w:rsidP="006D0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Theme="minorHAnsi" w:hAnsiTheme="minorHAnsi" w:cstheme="minorHAnsi"/>
          <w:szCs w:val="24"/>
        </w:rPr>
      </w:pPr>
      <w:r w:rsidRPr="00C22938">
        <w:rPr>
          <w:rFonts w:ascii="Calibri" w:hAnsi="Calibri"/>
          <w:szCs w:val="24"/>
        </w:rPr>
        <w:t xml:space="preserve">2016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Theme="minorHAnsi" w:hAnsiTheme="minorHAnsi" w:cstheme="minorHAnsi"/>
          <w:szCs w:val="24"/>
        </w:rPr>
        <w:t>Expert Panel member, C</w:t>
      </w:r>
      <w:r w:rsidRPr="00C22938">
        <w:rPr>
          <w:rStyle w:val="il"/>
          <w:rFonts w:asciiTheme="minorHAnsi" w:hAnsiTheme="minorHAnsi" w:cstheme="minorHAnsi"/>
          <w:bCs/>
          <w:i/>
          <w:iCs/>
          <w:szCs w:val="24"/>
          <w:shd w:val="clear" w:color="auto" w:fill="FFFFFF"/>
        </w:rPr>
        <w:t>hasing</w:t>
      </w:r>
      <w:r w:rsidRPr="00C22938">
        <w:rPr>
          <w:rStyle w:val="apple-converted-space"/>
          <w:rFonts w:asciiTheme="minorHAnsi" w:hAnsiTheme="minorHAnsi" w:cstheme="minorHAnsi"/>
          <w:bCs/>
          <w:i/>
          <w:iCs/>
          <w:szCs w:val="24"/>
          <w:shd w:val="clear" w:color="auto" w:fill="FFFFFF"/>
        </w:rPr>
        <w:t> </w:t>
      </w:r>
      <w:r w:rsidRPr="00C22938">
        <w:rPr>
          <w:rStyle w:val="Emphasis"/>
          <w:rFonts w:asciiTheme="minorHAnsi" w:hAnsiTheme="minorHAnsi" w:cstheme="minorHAnsi"/>
          <w:bCs/>
          <w:szCs w:val="24"/>
          <w:shd w:val="clear" w:color="auto" w:fill="FFFFFF"/>
        </w:rPr>
        <w:t>the Dragon: The Life of an Opiate Addict</w:t>
      </w:r>
      <w:r w:rsidR="00052B0F" w:rsidRPr="00C22938">
        <w:rPr>
          <w:rStyle w:val="Emphasis"/>
          <w:rFonts w:asciiTheme="minorHAnsi" w:hAnsiTheme="minorHAnsi" w:cstheme="minorHAnsi"/>
          <w:bCs/>
          <w:szCs w:val="24"/>
          <w:shd w:val="clear" w:color="auto" w:fill="FFFFFF"/>
        </w:rPr>
        <w:t>”,</w:t>
      </w:r>
      <w:r w:rsidRPr="00C22938">
        <w:rPr>
          <w:rStyle w:val="Emphasis"/>
          <w:rFonts w:asciiTheme="minorHAnsi" w:hAnsiTheme="minorHAnsi" w:cstheme="minorHAnsi"/>
          <w:bCs/>
          <w:szCs w:val="24"/>
          <w:shd w:val="clear" w:color="auto" w:fill="FFFFFF"/>
        </w:rPr>
        <w:t xml:space="preserve"> </w:t>
      </w:r>
      <w:r w:rsidRPr="00C22938">
        <w:rPr>
          <w:rStyle w:val="Emphasis"/>
          <w:rFonts w:asciiTheme="minorHAnsi" w:hAnsiTheme="minorHAnsi" w:cstheme="minorHAnsi"/>
          <w:bCs/>
          <w:i w:val="0"/>
          <w:szCs w:val="24"/>
          <w:shd w:val="clear" w:color="auto" w:fill="FFFFFF"/>
        </w:rPr>
        <w:t>Documentary screening with</w:t>
      </w:r>
      <w:r w:rsidRPr="00C22938">
        <w:rPr>
          <w:rStyle w:val="Emphasis"/>
          <w:rFonts w:asciiTheme="minorHAnsi" w:hAnsiTheme="minorHAnsi" w:cstheme="minorHAnsi"/>
          <w:bCs/>
          <w:szCs w:val="24"/>
          <w:shd w:val="clear" w:color="auto" w:fill="FFFFFF"/>
        </w:rPr>
        <w:t xml:space="preserve"> </w:t>
      </w:r>
      <w:r w:rsidRPr="00C22938">
        <w:rPr>
          <w:rStyle w:val="Strong"/>
          <w:rFonts w:asciiTheme="minorHAnsi" w:hAnsiTheme="minorHAnsi" w:cstheme="minorHAnsi"/>
          <w:b w:val="0"/>
          <w:iCs/>
          <w:szCs w:val="24"/>
          <w:shd w:val="clear" w:color="auto" w:fill="FFFFFF"/>
        </w:rPr>
        <w:t>Attorney General Loretta Lynch, FBI Director James Comey</w:t>
      </w:r>
      <w:r w:rsidRPr="00C22938">
        <w:rPr>
          <w:rStyle w:val="Emphasis"/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  <w:r w:rsidRPr="00C22938">
        <w:rPr>
          <w:rStyle w:val="Emphasis"/>
          <w:rFonts w:asciiTheme="minorHAnsi" w:hAnsiTheme="minorHAnsi" w:cstheme="minorHAnsi"/>
          <w:i w:val="0"/>
          <w:szCs w:val="24"/>
          <w:shd w:val="clear" w:color="auto" w:fill="FFFFFF"/>
        </w:rPr>
        <w:t>and</w:t>
      </w:r>
      <w:r w:rsidRPr="00C22938">
        <w:rPr>
          <w:rStyle w:val="apple-converted-space"/>
          <w:rFonts w:asciiTheme="minorHAnsi" w:hAnsiTheme="minorHAnsi" w:cstheme="minorHAnsi"/>
          <w:b/>
          <w:i/>
          <w:iCs/>
          <w:szCs w:val="24"/>
          <w:shd w:val="clear" w:color="auto" w:fill="FFFFFF"/>
        </w:rPr>
        <w:t> </w:t>
      </w:r>
      <w:r w:rsidRPr="00C22938">
        <w:rPr>
          <w:rStyle w:val="Strong"/>
          <w:rFonts w:asciiTheme="minorHAnsi" w:hAnsiTheme="minorHAnsi" w:cstheme="minorHAnsi"/>
          <w:b w:val="0"/>
          <w:iCs/>
          <w:szCs w:val="24"/>
          <w:shd w:val="clear" w:color="auto" w:fill="FFFFFF"/>
        </w:rPr>
        <w:t>DEA Acting Administrator Chuck Rosenberg, Washington, DC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br/>
        <w:t> </w:t>
      </w:r>
    </w:p>
    <w:p w14:paraId="1543C1FD" w14:textId="5B32555E" w:rsidR="00D6603B" w:rsidRPr="00C22938" w:rsidRDefault="006D0002" w:rsidP="006D0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  <w:shd w:val="clear" w:color="auto" w:fill="FFFFFF"/>
        </w:rPr>
      </w:pPr>
      <w:r w:rsidRPr="00C22938">
        <w:rPr>
          <w:rFonts w:asciiTheme="minorHAnsi" w:hAnsiTheme="minorHAnsi" w:cstheme="minorHAnsi"/>
          <w:szCs w:val="24"/>
          <w:shd w:val="clear" w:color="auto" w:fill="FFFFFF"/>
        </w:rPr>
        <w:t>2016</w:t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ab/>
      </w:r>
      <w:r w:rsidRPr="00C22938">
        <w:rPr>
          <w:rFonts w:asciiTheme="minorHAnsi" w:hAnsiTheme="minorHAnsi" w:cstheme="minorHAnsi"/>
          <w:szCs w:val="24"/>
          <w:shd w:val="clear" w:color="auto" w:fill="FFFFFF"/>
        </w:rPr>
        <w:tab/>
      </w:r>
      <w:r w:rsidR="00D6603B" w:rsidRPr="00C22938">
        <w:rPr>
          <w:rFonts w:asciiTheme="minorHAnsi" w:hAnsiTheme="minorHAnsi" w:cstheme="minorHAnsi"/>
          <w:szCs w:val="24"/>
          <w:shd w:val="clear" w:color="auto" w:fill="FFFFFF"/>
        </w:rPr>
        <w:t xml:space="preserve">Expert Panel Member, </w:t>
      </w:r>
      <w:r w:rsidR="00D6603B" w:rsidRPr="00C22938">
        <w:rPr>
          <w:rFonts w:asciiTheme="minorHAnsi" w:hAnsiTheme="minorHAnsi" w:cstheme="minorHAnsi"/>
          <w:bCs/>
          <w:i/>
          <w:szCs w:val="24"/>
        </w:rPr>
        <w:t>Evidence-Based Opioid Risk Management Practices and Use</w:t>
      </w:r>
      <w:r w:rsidR="00D6603B" w:rsidRPr="00C22938">
        <w:rPr>
          <w:rFonts w:ascii="Calibri" w:hAnsi="Calibri"/>
          <w:bCs/>
          <w:i/>
          <w:szCs w:val="24"/>
        </w:rPr>
        <w:t xml:space="preserve"> by Family Nurse Practitioners, </w:t>
      </w:r>
      <w:r w:rsidR="00D6603B" w:rsidRPr="00C22938">
        <w:rPr>
          <w:rFonts w:ascii="Calibri" w:hAnsi="Calibri"/>
          <w:szCs w:val="24"/>
          <w:shd w:val="clear" w:color="auto" w:fill="FFFFFF"/>
        </w:rPr>
        <w:t>NIDA Blending Initiatives Expert Panel Meeting, Rockville, MD</w:t>
      </w:r>
    </w:p>
    <w:p w14:paraId="6375C3E6" w14:textId="77777777" w:rsidR="00404B89" w:rsidRPr="00C22938" w:rsidRDefault="00404B89" w:rsidP="006D0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Calibri" w:hAnsi="Calibri"/>
          <w:szCs w:val="24"/>
          <w:shd w:val="clear" w:color="auto" w:fill="FFFFFF"/>
        </w:rPr>
      </w:pPr>
    </w:p>
    <w:p w14:paraId="46D08F65" w14:textId="77777777" w:rsidR="00C61390" w:rsidRPr="00C22938" w:rsidRDefault="00C61390" w:rsidP="00C613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2013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Panel Member, </w:t>
      </w:r>
      <w:r w:rsidRPr="00C22938">
        <w:rPr>
          <w:rFonts w:ascii="Calibri" w:hAnsi="Calibri"/>
          <w:i/>
          <w:szCs w:val="24"/>
        </w:rPr>
        <w:t xml:space="preserve">Opioid Conversion Workshop, </w:t>
      </w:r>
      <w:r w:rsidRPr="00C22938">
        <w:rPr>
          <w:rFonts w:ascii="Calibri" w:hAnsi="Calibri"/>
          <w:szCs w:val="24"/>
        </w:rPr>
        <w:t>Food and Drug Agency (FDA)</w:t>
      </w:r>
    </w:p>
    <w:p w14:paraId="4A19DE39" w14:textId="77777777" w:rsidR="00404B89" w:rsidRPr="00C22938" w:rsidRDefault="00404B89" w:rsidP="00C613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5703687" w14:textId="77777777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2010-2012 </w:t>
      </w:r>
      <w:r w:rsidRPr="00C22938">
        <w:rPr>
          <w:rFonts w:ascii="Calibri" w:hAnsi="Calibri"/>
          <w:szCs w:val="24"/>
        </w:rPr>
        <w:tab/>
        <w:t xml:space="preserve">Contributor, </w:t>
      </w:r>
      <w:r w:rsidRPr="00C22938">
        <w:rPr>
          <w:rFonts w:ascii="Calibri" w:hAnsi="Calibri"/>
          <w:i/>
          <w:szCs w:val="24"/>
        </w:rPr>
        <w:t xml:space="preserve">ASPMN Position Statement, Pain Management in Patients with Addictive Disease, </w:t>
      </w:r>
      <w:r w:rsidRPr="00C22938">
        <w:rPr>
          <w:rFonts w:ascii="Calibri" w:hAnsi="Calibri"/>
          <w:szCs w:val="24"/>
        </w:rPr>
        <w:t>American Society of Pain Management Nurses (ASPMN)</w:t>
      </w:r>
    </w:p>
    <w:p w14:paraId="3CE888D9" w14:textId="77777777" w:rsidR="00404B89" w:rsidRPr="00C22938" w:rsidRDefault="00404B89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3FD6C253" w14:textId="77777777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2010-2012 </w:t>
      </w:r>
      <w:r w:rsidRPr="00C22938">
        <w:rPr>
          <w:rFonts w:ascii="Calibri" w:hAnsi="Calibri"/>
          <w:szCs w:val="24"/>
        </w:rPr>
        <w:tab/>
        <w:t xml:space="preserve">Consensus Panel Member, </w:t>
      </w:r>
      <w:r w:rsidRPr="00C22938">
        <w:rPr>
          <w:rFonts w:ascii="Calibri" w:hAnsi="Calibri"/>
          <w:i/>
          <w:szCs w:val="24"/>
        </w:rPr>
        <w:t xml:space="preserve">Managing chronic Pain in Adults with on in Recovery from Substance Use Disorder, </w:t>
      </w:r>
      <w:r w:rsidRPr="00C22938">
        <w:rPr>
          <w:rFonts w:ascii="Calibri" w:hAnsi="Calibri"/>
          <w:szCs w:val="24"/>
        </w:rPr>
        <w:t>Substance Abuse and Mental Health Administration (SAMHSA)</w:t>
      </w:r>
    </w:p>
    <w:p w14:paraId="2CE9CDA9" w14:textId="77777777" w:rsidR="00404B89" w:rsidRPr="00C22938" w:rsidRDefault="00404B89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20838844" w14:textId="77777777" w:rsidR="00C33CAA" w:rsidRPr="00C22938" w:rsidRDefault="00C33CAA" w:rsidP="00C33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2010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Panel Member, </w:t>
      </w:r>
      <w:r w:rsidRPr="00C22938">
        <w:rPr>
          <w:rFonts w:ascii="Calibri" w:hAnsi="Calibri"/>
          <w:i/>
          <w:szCs w:val="24"/>
        </w:rPr>
        <w:t xml:space="preserve">Methadone Safety </w:t>
      </w:r>
      <w:r w:rsidR="009B7328" w:rsidRPr="00C22938">
        <w:rPr>
          <w:rFonts w:ascii="Calibri" w:hAnsi="Calibri"/>
          <w:i/>
          <w:szCs w:val="24"/>
        </w:rPr>
        <w:t xml:space="preserve">Guidelines, </w:t>
      </w:r>
      <w:r w:rsidR="009B7328" w:rsidRPr="00C22938">
        <w:rPr>
          <w:rFonts w:ascii="Calibri" w:hAnsi="Calibri"/>
          <w:szCs w:val="24"/>
        </w:rPr>
        <w:t>American</w:t>
      </w:r>
      <w:r w:rsidRPr="00C22938">
        <w:rPr>
          <w:rFonts w:ascii="Calibri" w:hAnsi="Calibri"/>
          <w:szCs w:val="24"/>
        </w:rPr>
        <w:t xml:space="preserve"> Pain Society and College of Problems of Drug Dependence (CPDD) </w:t>
      </w:r>
    </w:p>
    <w:p w14:paraId="710F5132" w14:textId="77777777" w:rsidR="00404B89" w:rsidRPr="00C22938" w:rsidRDefault="00404B89" w:rsidP="00C33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73AAE9B7" w14:textId="77777777" w:rsidR="001A3E9E" w:rsidRPr="00C22938" w:rsidRDefault="001A3E9E" w:rsidP="00C33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2009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 xml:space="preserve">Member, </w:t>
      </w:r>
      <w:r w:rsidRPr="00C22938">
        <w:rPr>
          <w:rFonts w:ascii="Calibri" w:hAnsi="Calibri"/>
          <w:i/>
          <w:szCs w:val="24"/>
        </w:rPr>
        <w:t>Expert Panel on Teen Prescription Drug Abuse</w:t>
      </w:r>
      <w:r w:rsidR="009B7328" w:rsidRPr="00C22938">
        <w:rPr>
          <w:rFonts w:ascii="Calibri" w:hAnsi="Calibri"/>
          <w:i/>
          <w:szCs w:val="24"/>
        </w:rPr>
        <w:t>, KDH</w:t>
      </w:r>
      <w:r w:rsidRPr="00C22938">
        <w:rPr>
          <w:rFonts w:ascii="Calibri" w:hAnsi="Calibri"/>
          <w:szCs w:val="24"/>
        </w:rPr>
        <w:t xml:space="preserve"> Research &amp; Communication</w:t>
      </w:r>
      <w:r w:rsidR="00404B89" w:rsidRPr="00C22938">
        <w:rPr>
          <w:rFonts w:ascii="Calibri" w:hAnsi="Calibri"/>
          <w:szCs w:val="24"/>
        </w:rPr>
        <w:t>s</w:t>
      </w:r>
    </w:p>
    <w:p w14:paraId="7ED509BD" w14:textId="77777777" w:rsidR="00404B89" w:rsidRPr="00C22938" w:rsidRDefault="00404B89" w:rsidP="00C33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4DE38607" w14:textId="7275940C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2007-2010</w:t>
      </w:r>
      <w:r w:rsidRPr="00C22938">
        <w:rPr>
          <w:rFonts w:ascii="Calibri" w:hAnsi="Calibri"/>
          <w:szCs w:val="24"/>
        </w:rPr>
        <w:tab/>
        <w:t xml:space="preserve">Consensus Panel Member, </w:t>
      </w:r>
      <w:r w:rsidRPr="00C22938">
        <w:rPr>
          <w:rFonts w:ascii="Calibri" w:hAnsi="Calibri"/>
          <w:i/>
          <w:szCs w:val="24"/>
        </w:rPr>
        <w:t xml:space="preserve">Management of Chronic Pain in People with Substance Abuse Disorder, </w:t>
      </w:r>
      <w:r w:rsidRPr="00C22938">
        <w:rPr>
          <w:rFonts w:ascii="Calibri" w:hAnsi="Calibri"/>
          <w:szCs w:val="24"/>
        </w:rPr>
        <w:t xml:space="preserve">Substance Abuse and Mental Health Services Center for Substance Abuse Treatment (SAMHSA) </w:t>
      </w:r>
    </w:p>
    <w:p w14:paraId="2C99A9D0" w14:textId="77777777" w:rsidR="00404B89" w:rsidRPr="00C22938" w:rsidRDefault="00404B89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1E14604A" w14:textId="77777777" w:rsidR="001A3E9E" w:rsidRPr="00C22938" w:rsidRDefault="001A3E9E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 xml:space="preserve">2007-2008 </w:t>
      </w:r>
      <w:r w:rsidRPr="00C22938">
        <w:rPr>
          <w:rFonts w:ascii="Calibri" w:hAnsi="Calibri"/>
          <w:szCs w:val="24"/>
        </w:rPr>
        <w:tab/>
        <w:t xml:space="preserve">Member, Taskforce on Pain in the Emergency Department, American Society for Pain Management </w:t>
      </w:r>
      <w:proofErr w:type="gramStart"/>
      <w:r w:rsidRPr="00C22938">
        <w:rPr>
          <w:rFonts w:ascii="Calibri" w:hAnsi="Calibri"/>
          <w:szCs w:val="24"/>
        </w:rPr>
        <w:t>Nursing</w:t>
      </w:r>
      <w:proofErr w:type="gramEnd"/>
      <w:r w:rsidRPr="00C22938">
        <w:rPr>
          <w:rFonts w:ascii="Calibri" w:hAnsi="Calibri"/>
          <w:szCs w:val="24"/>
        </w:rPr>
        <w:t xml:space="preserve"> and the Emergency Nurses Association</w:t>
      </w:r>
    </w:p>
    <w:p w14:paraId="0EBEB48D" w14:textId="77777777" w:rsidR="00404B89" w:rsidRPr="00C22938" w:rsidRDefault="00404B89" w:rsidP="001A3E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0F5D0AFA" w14:textId="001D3C62" w:rsidR="001A3E9E" w:rsidRPr="00FF52F2" w:rsidRDefault="001A3E9E" w:rsidP="00780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iCs/>
          <w:szCs w:val="24"/>
        </w:rPr>
      </w:pPr>
      <w:r w:rsidRPr="00C22938">
        <w:rPr>
          <w:rFonts w:ascii="Calibri" w:hAnsi="Calibri"/>
          <w:szCs w:val="24"/>
        </w:rPr>
        <w:lastRenderedPageBreak/>
        <w:t xml:space="preserve">2004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7807CD">
        <w:rPr>
          <w:rFonts w:ascii="Calibri" w:hAnsi="Calibri"/>
          <w:szCs w:val="24"/>
        </w:rPr>
        <w:t xml:space="preserve">Expert </w:t>
      </w:r>
      <w:r w:rsidRPr="00C22938">
        <w:rPr>
          <w:rFonts w:ascii="Calibri" w:hAnsi="Calibri"/>
          <w:szCs w:val="24"/>
        </w:rPr>
        <w:t xml:space="preserve">Reviewer, </w:t>
      </w:r>
      <w:r w:rsidR="007807CD" w:rsidRPr="007807CD">
        <w:rPr>
          <w:rFonts w:ascii="Calibri" w:hAnsi="Calibri"/>
          <w:i/>
          <w:szCs w:val="24"/>
        </w:rPr>
        <w:t>Prescription Pain Medications: Frequently Asked Questions and Answers for Health Care Professionals and Law Enforcement Personnel</w:t>
      </w:r>
      <w:r w:rsidRPr="00FF52F2">
        <w:rPr>
          <w:rFonts w:ascii="Calibri" w:hAnsi="Calibri"/>
          <w:iCs/>
          <w:szCs w:val="24"/>
        </w:rPr>
        <w:t xml:space="preserve">, </w:t>
      </w:r>
      <w:r w:rsidR="00FF52F2" w:rsidRPr="00FF52F2">
        <w:rPr>
          <w:rFonts w:ascii="Calibri" w:hAnsi="Calibri"/>
          <w:iCs/>
          <w:szCs w:val="24"/>
        </w:rPr>
        <w:t>Drug Enforcement Agency</w:t>
      </w:r>
      <w:r w:rsidR="007F6EDD">
        <w:rPr>
          <w:rFonts w:ascii="Calibri" w:hAnsi="Calibri"/>
          <w:iCs/>
          <w:szCs w:val="24"/>
        </w:rPr>
        <w:t xml:space="preserve"> (DEA)</w:t>
      </w:r>
      <w:r w:rsidR="00FF52F2" w:rsidRPr="00FF52F2">
        <w:rPr>
          <w:rFonts w:ascii="Calibri" w:hAnsi="Calibri"/>
          <w:iCs/>
          <w:szCs w:val="24"/>
        </w:rPr>
        <w:t xml:space="preserve">, </w:t>
      </w:r>
      <w:r w:rsidRPr="00FF52F2">
        <w:rPr>
          <w:rFonts w:ascii="Calibri" w:hAnsi="Calibri"/>
          <w:iCs/>
          <w:szCs w:val="24"/>
        </w:rPr>
        <w:t>US Department of Justice</w:t>
      </w:r>
    </w:p>
    <w:p w14:paraId="7F7AD1FD" w14:textId="77777777" w:rsidR="00404B89" w:rsidRPr="00C22938" w:rsidRDefault="00404B89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5D6C774" w14:textId="4E5DC5D7" w:rsidR="00CA0180" w:rsidRDefault="00CA0180" w:rsidP="003F6A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2001-2003</w:t>
      </w:r>
      <w:r w:rsidRPr="00C22938">
        <w:rPr>
          <w:rFonts w:ascii="Calibri" w:hAnsi="Calibri"/>
          <w:szCs w:val="24"/>
        </w:rPr>
        <w:tab/>
        <w:t xml:space="preserve">Member, </w:t>
      </w:r>
      <w:r w:rsidRPr="00C22938">
        <w:rPr>
          <w:rFonts w:ascii="Calibri" w:hAnsi="Calibri"/>
          <w:i/>
          <w:szCs w:val="24"/>
        </w:rPr>
        <w:t xml:space="preserve">Taskforce on Prescription Opioid Abuse, </w:t>
      </w:r>
      <w:r w:rsidRPr="00C22938">
        <w:rPr>
          <w:rFonts w:ascii="Calibri" w:hAnsi="Calibri"/>
          <w:szCs w:val="24"/>
        </w:rPr>
        <w:t>College on Problems of Drug Dependenc</w:t>
      </w:r>
      <w:r w:rsidR="007F6EDD">
        <w:rPr>
          <w:rFonts w:ascii="Calibri" w:hAnsi="Calibri"/>
          <w:szCs w:val="24"/>
        </w:rPr>
        <w:t>e (CPDD)</w:t>
      </w:r>
    </w:p>
    <w:p w14:paraId="09D947A6" w14:textId="77777777" w:rsidR="00E06A57" w:rsidRDefault="00E06A57" w:rsidP="003F6A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  <w:u w:val="single"/>
        </w:rPr>
      </w:pPr>
    </w:p>
    <w:p w14:paraId="116FC88D" w14:textId="5FDBAF19" w:rsidR="007F6EDD" w:rsidRPr="007F6EDD" w:rsidRDefault="007F6EDD" w:rsidP="003F6A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  <w:u w:val="single"/>
        </w:rPr>
      </w:pPr>
      <w:r w:rsidRPr="007F6EDD">
        <w:rPr>
          <w:rFonts w:ascii="Calibri" w:hAnsi="Calibri"/>
          <w:szCs w:val="24"/>
          <w:u w:val="single"/>
        </w:rPr>
        <w:t>Editorial Positions</w:t>
      </w:r>
    </w:p>
    <w:p w14:paraId="5BE34FA8" w14:textId="77777777" w:rsidR="007F6EDD" w:rsidRDefault="007F6EDD" w:rsidP="003F6A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254AE72D" w14:textId="3898E058" w:rsidR="00FF52F2" w:rsidRDefault="007F6EDD" w:rsidP="003F6A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7F6EDD">
        <w:rPr>
          <w:rFonts w:ascii="Calibri" w:hAnsi="Calibri"/>
          <w:szCs w:val="24"/>
        </w:rPr>
        <w:t xml:space="preserve">2005-present   Editorial Board, </w:t>
      </w:r>
      <w:r w:rsidRPr="007F6EDD">
        <w:rPr>
          <w:rFonts w:ascii="Calibri" w:hAnsi="Calibri"/>
          <w:i/>
          <w:szCs w:val="24"/>
        </w:rPr>
        <w:t>Journal of Addictions Nursing</w:t>
      </w:r>
    </w:p>
    <w:p w14:paraId="06F31790" w14:textId="77777777" w:rsidR="007F6EDD" w:rsidRDefault="007F6EDD" w:rsidP="007F6E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iCs/>
          <w:szCs w:val="24"/>
        </w:rPr>
      </w:pPr>
    </w:p>
    <w:p w14:paraId="00779F69" w14:textId="36DBADE1" w:rsidR="007F6EDD" w:rsidRDefault="007F6EDD" w:rsidP="007F6E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i/>
          <w:iCs/>
          <w:szCs w:val="24"/>
        </w:rPr>
      </w:pPr>
      <w:r w:rsidRPr="009816BE">
        <w:rPr>
          <w:rFonts w:ascii="Calibri" w:hAnsi="Calibri"/>
          <w:iCs/>
          <w:szCs w:val="24"/>
        </w:rPr>
        <w:t>2014-2019</w:t>
      </w:r>
      <w:r w:rsidRPr="009816BE">
        <w:rPr>
          <w:rFonts w:ascii="Calibri" w:hAnsi="Calibri"/>
          <w:iCs/>
          <w:szCs w:val="24"/>
        </w:rPr>
        <w:tab/>
        <w:t xml:space="preserve">Co-editor, Pain and Addiction section, </w:t>
      </w:r>
      <w:r w:rsidRPr="009816BE">
        <w:rPr>
          <w:rFonts w:ascii="Calibri" w:hAnsi="Calibri"/>
          <w:i/>
          <w:iCs/>
          <w:szCs w:val="24"/>
        </w:rPr>
        <w:t>Journal of Pain &amp; Palliative Care Pharmacotherapy</w:t>
      </w:r>
      <w:r>
        <w:rPr>
          <w:rFonts w:ascii="Calibri" w:hAnsi="Calibri"/>
          <w:i/>
          <w:iCs/>
          <w:szCs w:val="24"/>
        </w:rPr>
        <w:t xml:space="preserve"> </w:t>
      </w:r>
    </w:p>
    <w:p w14:paraId="24AA5DEB" w14:textId="77777777" w:rsidR="007F6EDD" w:rsidRPr="007F6EDD" w:rsidRDefault="007F6EDD" w:rsidP="007F6E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i/>
          <w:szCs w:val="24"/>
        </w:rPr>
      </w:pPr>
    </w:p>
    <w:p w14:paraId="44E0B0AF" w14:textId="77777777" w:rsidR="009816BE" w:rsidRPr="009816BE" w:rsidRDefault="009816BE" w:rsidP="007F6E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outlineLvl w:val="0"/>
        <w:rPr>
          <w:rFonts w:ascii="Calibri" w:hAnsi="Calibri"/>
          <w:i/>
          <w:szCs w:val="24"/>
        </w:rPr>
      </w:pPr>
      <w:r w:rsidRPr="009816BE">
        <w:rPr>
          <w:rFonts w:ascii="Calibri" w:hAnsi="Calibri"/>
          <w:szCs w:val="24"/>
        </w:rPr>
        <w:t xml:space="preserve">2011 </w:t>
      </w:r>
      <w:r w:rsidRPr="009816BE">
        <w:rPr>
          <w:rFonts w:ascii="Calibri" w:hAnsi="Calibri"/>
          <w:szCs w:val="24"/>
        </w:rPr>
        <w:tab/>
      </w:r>
      <w:r w:rsidRPr="009816BE">
        <w:rPr>
          <w:rFonts w:ascii="Calibri" w:hAnsi="Calibri"/>
          <w:szCs w:val="24"/>
        </w:rPr>
        <w:tab/>
        <w:t>Guest Editor, Special Issue: Prescription Drug Abuse</w:t>
      </w:r>
      <w:r w:rsidRPr="009816BE">
        <w:rPr>
          <w:rFonts w:ascii="Calibri" w:hAnsi="Calibri"/>
          <w:i/>
          <w:szCs w:val="24"/>
        </w:rPr>
        <w:t xml:space="preserve">, Journal of Addictions Nursing </w:t>
      </w:r>
    </w:p>
    <w:p w14:paraId="313BC6C5" w14:textId="5D4549BC" w:rsidR="009816BE" w:rsidRDefault="009816BE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</w:p>
    <w:p w14:paraId="6463EA99" w14:textId="77777777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2000-2015</w:t>
      </w:r>
      <w:r w:rsidRPr="00C22938">
        <w:rPr>
          <w:rFonts w:ascii="Calibri" w:hAnsi="Calibri"/>
          <w:szCs w:val="24"/>
        </w:rPr>
        <w:tab/>
        <w:t xml:space="preserve">Editorial Board, </w:t>
      </w:r>
      <w:r w:rsidRPr="00C22938">
        <w:rPr>
          <w:rFonts w:ascii="Calibri" w:hAnsi="Calibri"/>
          <w:i/>
          <w:szCs w:val="24"/>
        </w:rPr>
        <w:t>The Journal of Pain</w:t>
      </w:r>
    </w:p>
    <w:p w14:paraId="682BCEF7" w14:textId="77777777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</w:p>
    <w:p w14:paraId="73AFBC55" w14:textId="77777777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FF52F2">
        <w:rPr>
          <w:rFonts w:ascii="Calibri" w:hAnsi="Calibri"/>
          <w:iCs/>
          <w:szCs w:val="24"/>
        </w:rPr>
        <w:t xml:space="preserve">1999-2005 </w:t>
      </w:r>
      <w:r w:rsidRPr="00FF52F2">
        <w:rPr>
          <w:rFonts w:ascii="Calibri" w:hAnsi="Calibri"/>
          <w:iCs/>
          <w:szCs w:val="24"/>
        </w:rPr>
        <w:tab/>
        <w:t>Editorial Board</w:t>
      </w:r>
      <w:r>
        <w:rPr>
          <w:rFonts w:ascii="Calibri" w:hAnsi="Calibri"/>
          <w:i/>
          <w:szCs w:val="24"/>
        </w:rPr>
        <w:t xml:space="preserve">, </w:t>
      </w:r>
      <w:r w:rsidRPr="00FF52F2">
        <w:rPr>
          <w:rFonts w:ascii="Calibri" w:hAnsi="Calibri"/>
          <w:i/>
          <w:szCs w:val="24"/>
        </w:rPr>
        <w:t>Journal of Pain and Symptom Management</w:t>
      </w:r>
    </w:p>
    <w:p w14:paraId="37D90A95" w14:textId="77777777" w:rsidR="009816BE" w:rsidRDefault="009816BE" w:rsidP="0098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</w:p>
    <w:p w14:paraId="3398C02F" w14:textId="77777777" w:rsidR="007F6EDD" w:rsidRPr="007F6EDD" w:rsidRDefault="007F6EDD" w:rsidP="007F6E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Cs/>
          <w:szCs w:val="24"/>
          <w:u w:val="single"/>
        </w:rPr>
      </w:pPr>
      <w:r w:rsidRPr="007F6EDD">
        <w:rPr>
          <w:rFonts w:ascii="Calibri" w:hAnsi="Calibri"/>
          <w:bCs/>
          <w:szCs w:val="24"/>
          <w:u w:val="single"/>
        </w:rPr>
        <w:t>Editorial Review Boards</w:t>
      </w:r>
    </w:p>
    <w:p w14:paraId="462A86CA" w14:textId="77777777" w:rsidR="009816BE" w:rsidRPr="00C22938" w:rsidRDefault="009816BE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</w:p>
    <w:p w14:paraId="41A8AC0E" w14:textId="0A91BDA1" w:rsidR="00BC73B7" w:rsidRPr="00D43EF2" w:rsidRDefault="00D43EF2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iCs/>
          <w:color w:val="212121"/>
          <w:szCs w:val="22"/>
          <w:shd w:val="clear" w:color="auto" w:fill="FFFFFF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2020-present</w:t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 w:rsidRPr="00D43EF2">
        <w:rPr>
          <w:rFonts w:ascii="Calibri" w:hAnsi="Calibri"/>
          <w:i/>
          <w:iCs/>
          <w:color w:val="212121"/>
          <w:szCs w:val="22"/>
          <w:shd w:val="clear" w:color="auto" w:fill="FFFFFF"/>
        </w:rPr>
        <w:t>Heart &amp; Lung</w:t>
      </w:r>
    </w:p>
    <w:p w14:paraId="03E4383A" w14:textId="1DE79220" w:rsidR="00BC73B7" w:rsidRDefault="00BC73B7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212121"/>
          <w:szCs w:val="22"/>
          <w:shd w:val="clear" w:color="auto" w:fill="FFFFFF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2019-present</w:t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 w:rsidRPr="00BC73B7">
        <w:rPr>
          <w:rFonts w:ascii="Calibri" w:hAnsi="Calibri"/>
          <w:i/>
          <w:iCs/>
          <w:color w:val="212121"/>
          <w:szCs w:val="22"/>
          <w:shd w:val="clear" w:color="auto" w:fill="FFFFFF"/>
        </w:rPr>
        <w:t>Nursing Outlook</w:t>
      </w:r>
    </w:p>
    <w:p w14:paraId="447604CF" w14:textId="14510973" w:rsidR="0000156F" w:rsidRDefault="0000156F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212121"/>
          <w:szCs w:val="22"/>
          <w:shd w:val="clear" w:color="auto" w:fill="FFFFFF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2019-present</w:t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 w:rsidRPr="0000156F">
        <w:rPr>
          <w:rFonts w:ascii="Calibri" w:hAnsi="Calibri"/>
          <w:i/>
          <w:color w:val="212121"/>
          <w:szCs w:val="22"/>
          <w:shd w:val="clear" w:color="auto" w:fill="FFFFFF"/>
        </w:rPr>
        <w:t>Psychopharmacology</w:t>
      </w:r>
    </w:p>
    <w:p w14:paraId="1811F344" w14:textId="6C3B92A7" w:rsidR="00E40A67" w:rsidRDefault="00E40A67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212121"/>
          <w:szCs w:val="22"/>
          <w:shd w:val="clear" w:color="auto" w:fill="FFFFFF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2018-present</w:t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 w:rsidRPr="0094343C">
        <w:rPr>
          <w:rFonts w:ascii="Calibri" w:hAnsi="Calibri"/>
          <w:i/>
          <w:color w:val="212121"/>
          <w:szCs w:val="22"/>
          <w:shd w:val="clear" w:color="auto" w:fill="FFFFFF"/>
        </w:rPr>
        <w:t>American Journal of Drug and Alcohol Abuse</w:t>
      </w:r>
    </w:p>
    <w:p w14:paraId="2C907800" w14:textId="3A02CA26" w:rsidR="00093801" w:rsidRDefault="00093801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212121"/>
          <w:szCs w:val="22"/>
          <w:shd w:val="clear" w:color="auto" w:fill="FFFFFF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2018-present</w:t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 w:rsidRPr="00093801">
        <w:rPr>
          <w:rFonts w:ascii="Calibri" w:hAnsi="Calibri"/>
          <w:i/>
          <w:color w:val="212121"/>
          <w:szCs w:val="22"/>
          <w:shd w:val="clear" w:color="auto" w:fill="FFFFFF"/>
        </w:rPr>
        <w:t>Journal of Nursing Regulation</w:t>
      </w:r>
    </w:p>
    <w:p w14:paraId="354553DB" w14:textId="7070A5AB" w:rsidR="006B1E95" w:rsidRDefault="006B1E95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color w:val="212121"/>
          <w:szCs w:val="22"/>
          <w:shd w:val="clear" w:color="auto" w:fill="FFFFFF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2018-present</w:t>
      </w:r>
      <w:r w:rsidR="00F84637">
        <w:rPr>
          <w:rFonts w:ascii="Calibri" w:hAnsi="Calibri"/>
          <w:color w:val="212121"/>
          <w:szCs w:val="22"/>
          <w:shd w:val="clear" w:color="auto" w:fill="FFFFFF"/>
        </w:rPr>
        <w:tab/>
      </w:r>
      <w:r w:rsidR="00F84637">
        <w:rPr>
          <w:rFonts w:ascii="Calibri" w:hAnsi="Calibri"/>
          <w:color w:val="212121"/>
          <w:szCs w:val="22"/>
          <w:shd w:val="clear" w:color="auto" w:fill="FFFFFF"/>
        </w:rPr>
        <w:tab/>
      </w:r>
      <w:r w:rsidR="00F84637" w:rsidRPr="00FF52F2">
        <w:rPr>
          <w:rFonts w:asciiTheme="minorHAnsi" w:hAnsiTheme="minorHAnsi" w:cstheme="minorHAnsi"/>
          <w:i/>
          <w:color w:val="212121"/>
          <w:szCs w:val="24"/>
          <w:shd w:val="clear" w:color="auto" w:fill="FFFFFF"/>
        </w:rPr>
        <w:t>Journal of Doctoral Nursing Practice</w:t>
      </w:r>
    </w:p>
    <w:p w14:paraId="2FB57625" w14:textId="68AFA477" w:rsidR="00D6603B" w:rsidRPr="00684F76" w:rsidRDefault="00E85222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 w:val="28"/>
          <w:szCs w:val="24"/>
        </w:rPr>
      </w:pPr>
      <w:r>
        <w:rPr>
          <w:rFonts w:ascii="Calibri" w:hAnsi="Calibri"/>
          <w:color w:val="212121"/>
          <w:szCs w:val="22"/>
          <w:shd w:val="clear" w:color="auto" w:fill="FFFFFF"/>
        </w:rPr>
        <w:t>2018-present</w:t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Cs w:val="22"/>
          <w:shd w:val="clear" w:color="auto" w:fill="FFFFFF"/>
        </w:rPr>
        <w:tab/>
      </w:r>
      <w:r w:rsidRPr="00684F76">
        <w:rPr>
          <w:rFonts w:ascii="Calibri" w:hAnsi="Calibri"/>
          <w:i/>
          <w:color w:val="212121"/>
          <w:szCs w:val="22"/>
          <w:shd w:val="clear" w:color="auto" w:fill="FFFFFF"/>
        </w:rPr>
        <w:t>Journal of General Internal Medicine</w:t>
      </w:r>
    </w:p>
    <w:p w14:paraId="7D23DD7E" w14:textId="24F55808" w:rsidR="004A4B07" w:rsidRDefault="004A4B07" w:rsidP="00D6603B">
      <w:pPr>
        <w:widowControl/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>
        <w:rPr>
          <w:rFonts w:ascii="Calibri" w:hAnsi="Calibri"/>
          <w:snapToGrid/>
          <w:szCs w:val="24"/>
        </w:rPr>
        <w:t>2017-present</w:t>
      </w:r>
      <w:r>
        <w:rPr>
          <w:rFonts w:ascii="Calibri" w:hAnsi="Calibri"/>
          <w:snapToGrid/>
          <w:szCs w:val="24"/>
        </w:rPr>
        <w:tab/>
      </w:r>
      <w:r>
        <w:rPr>
          <w:rFonts w:ascii="Calibri" w:hAnsi="Calibri"/>
          <w:snapToGrid/>
          <w:szCs w:val="24"/>
        </w:rPr>
        <w:tab/>
      </w:r>
      <w:r w:rsidRPr="004A4B07">
        <w:rPr>
          <w:rFonts w:ascii="Calibri" w:hAnsi="Calibri"/>
          <w:i/>
          <w:snapToGrid/>
          <w:szCs w:val="24"/>
        </w:rPr>
        <w:t>Military Medicine</w:t>
      </w:r>
    </w:p>
    <w:p w14:paraId="3501E685" w14:textId="01B77AE5" w:rsidR="004A4B07" w:rsidRDefault="004A4B07" w:rsidP="00D6603B">
      <w:pPr>
        <w:widowControl/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>
        <w:rPr>
          <w:rFonts w:ascii="Calibri" w:hAnsi="Calibri"/>
          <w:snapToGrid/>
          <w:szCs w:val="24"/>
        </w:rPr>
        <w:t>2017-present</w:t>
      </w:r>
      <w:r>
        <w:rPr>
          <w:rFonts w:ascii="Calibri" w:hAnsi="Calibri"/>
          <w:snapToGrid/>
          <w:szCs w:val="24"/>
        </w:rPr>
        <w:tab/>
      </w:r>
      <w:r>
        <w:rPr>
          <w:rFonts w:ascii="Calibri" w:hAnsi="Calibri"/>
          <w:snapToGrid/>
          <w:szCs w:val="24"/>
        </w:rPr>
        <w:tab/>
      </w:r>
      <w:r w:rsidRPr="004A4B07">
        <w:rPr>
          <w:rFonts w:ascii="Calibri" w:hAnsi="Calibri"/>
          <w:i/>
          <w:snapToGrid/>
          <w:szCs w:val="24"/>
        </w:rPr>
        <w:t>American Journal on Addictions</w:t>
      </w:r>
    </w:p>
    <w:p w14:paraId="5F823F9B" w14:textId="63F5268E" w:rsidR="00D6603B" w:rsidRPr="00C22938" w:rsidRDefault="00D6603B" w:rsidP="00D6603B">
      <w:pPr>
        <w:widowControl/>
        <w:autoSpaceDE w:val="0"/>
        <w:autoSpaceDN w:val="0"/>
        <w:adjustRightInd w:val="0"/>
        <w:rPr>
          <w:rFonts w:ascii="Calibri" w:hAnsi="Calibri"/>
          <w:i/>
          <w:snapToGrid/>
          <w:szCs w:val="24"/>
        </w:rPr>
      </w:pPr>
      <w:r w:rsidRPr="00C22938">
        <w:rPr>
          <w:rFonts w:ascii="Calibri" w:hAnsi="Calibri"/>
          <w:snapToGrid/>
          <w:szCs w:val="24"/>
        </w:rPr>
        <w:t>2015-present</w:t>
      </w:r>
      <w:r w:rsidRPr="00C22938">
        <w:rPr>
          <w:rFonts w:ascii="Calibri" w:hAnsi="Calibri"/>
          <w:snapToGrid/>
          <w:szCs w:val="24"/>
        </w:rPr>
        <w:tab/>
      </w:r>
      <w:r w:rsidRPr="00C22938">
        <w:rPr>
          <w:rFonts w:ascii="Calibri" w:hAnsi="Calibri"/>
          <w:snapToGrid/>
          <w:szCs w:val="24"/>
        </w:rPr>
        <w:tab/>
      </w:r>
      <w:r w:rsidRPr="00C22938">
        <w:rPr>
          <w:rFonts w:ascii="Calibri" w:hAnsi="Calibri"/>
          <w:i/>
          <w:snapToGrid/>
          <w:szCs w:val="24"/>
        </w:rPr>
        <w:t>Substance Use and Misuse</w:t>
      </w:r>
    </w:p>
    <w:p w14:paraId="22CF192B" w14:textId="77777777" w:rsidR="00D6603B" w:rsidRPr="00C22938" w:rsidRDefault="00D6603B" w:rsidP="00D6603B">
      <w:pPr>
        <w:widowControl/>
        <w:autoSpaceDE w:val="0"/>
        <w:autoSpaceDN w:val="0"/>
        <w:adjustRightInd w:val="0"/>
        <w:rPr>
          <w:rFonts w:ascii="Calibri" w:hAnsi="Calibri"/>
          <w:i/>
          <w:snapToGrid/>
          <w:szCs w:val="24"/>
        </w:rPr>
      </w:pPr>
      <w:r w:rsidRPr="00C22938">
        <w:rPr>
          <w:rFonts w:ascii="Calibri" w:hAnsi="Calibri"/>
          <w:snapToGrid/>
          <w:szCs w:val="24"/>
        </w:rPr>
        <w:t>2015-present</w:t>
      </w:r>
      <w:r w:rsidRPr="00C22938">
        <w:rPr>
          <w:rFonts w:ascii="Calibri" w:hAnsi="Calibri"/>
          <w:snapToGrid/>
          <w:szCs w:val="24"/>
        </w:rPr>
        <w:tab/>
      </w:r>
      <w:r w:rsidRPr="00C22938">
        <w:rPr>
          <w:rFonts w:ascii="Calibri" w:hAnsi="Calibri"/>
          <w:snapToGrid/>
          <w:szCs w:val="24"/>
        </w:rPr>
        <w:tab/>
      </w:r>
      <w:r w:rsidRPr="00C22938">
        <w:rPr>
          <w:rFonts w:ascii="Calibri" w:hAnsi="Calibri"/>
          <w:i/>
          <w:snapToGrid/>
          <w:szCs w:val="24"/>
        </w:rPr>
        <w:t>Postgraduate Medical Journal</w:t>
      </w:r>
    </w:p>
    <w:p w14:paraId="7E0543C2" w14:textId="2D0DCC59" w:rsidR="00404B89" w:rsidRPr="00C22938" w:rsidRDefault="00404B89" w:rsidP="00404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2015-present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The Journal of Pain</w:t>
      </w:r>
      <w:r w:rsidR="002E4290" w:rsidRPr="00C22938">
        <w:rPr>
          <w:rFonts w:ascii="Calibri" w:hAnsi="Calibri"/>
          <w:i/>
          <w:szCs w:val="24"/>
        </w:rPr>
        <w:t>**</w:t>
      </w:r>
      <w:proofErr w:type="gramStart"/>
      <w:r w:rsidR="002E4290" w:rsidRPr="00C22938">
        <w:rPr>
          <w:rFonts w:ascii="Calibri" w:hAnsi="Calibri"/>
          <w:i/>
          <w:szCs w:val="24"/>
        </w:rPr>
        <w:t>*</w:t>
      </w:r>
      <w:r w:rsidR="001A3B87">
        <w:rPr>
          <w:rFonts w:ascii="Calibri" w:hAnsi="Calibri"/>
          <w:i/>
          <w:szCs w:val="24"/>
        </w:rPr>
        <w:t>,*</w:t>
      </w:r>
      <w:proofErr w:type="gramEnd"/>
      <w:r w:rsidR="001A3B87">
        <w:rPr>
          <w:rFonts w:ascii="Calibri" w:hAnsi="Calibri"/>
          <w:i/>
          <w:szCs w:val="24"/>
        </w:rPr>
        <w:t>***</w:t>
      </w:r>
    </w:p>
    <w:p w14:paraId="2B057213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2011-present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proofErr w:type="spellStart"/>
      <w:r w:rsidRPr="00C22938">
        <w:rPr>
          <w:rFonts w:ascii="Calibri" w:hAnsi="Calibri"/>
          <w:i/>
          <w:szCs w:val="24"/>
        </w:rPr>
        <w:t>PostGraduate</w:t>
      </w:r>
      <w:proofErr w:type="spellEnd"/>
      <w:r w:rsidRPr="00C22938">
        <w:rPr>
          <w:rFonts w:ascii="Calibri" w:hAnsi="Calibri"/>
          <w:i/>
          <w:szCs w:val="24"/>
        </w:rPr>
        <w:t xml:space="preserve"> Medicine</w:t>
      </w:r>
    </w:p>
    <w:p w14:paraId="0AF5FB7A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2010-present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Drug and Alcohol Review</w:t>
      </w:r>
    </w:p>
    <w:p w14:paraId="19BD301E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2009-present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Pharmacoepidemiology and Drug Safety*</w:t>
      </w:r>
    </w:p>
    <w:p w14:paraId="09EBBC9A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 xml:space="preserve">2008-present 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Pain Medicine</w:t>
      </w:r>
    </w:p>
    <w:p w14:paraId="33AF2149" w14:textId="77777777" w:rsidR="00875C99" w:rsidRPr="00C22938" w:rsidRDefault="00404B8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</w:t>
      </w:r>
      <w:r w:rsidR="00875C99" w:rsidRPr="00C22938">
        <w:rPr>
          <w:rFonts w:ascii="Calibri" w:hAnsi="Calibri"/>
          <w:szCs w:val="24"/>
        </w:rPr>
        <w:t>006-present</w:t>
      </w:r>
      <w:r w:rsidR="00875C99" w:rsidRPr="00C22938">
        <w:rPr>
          <w:rFonts w:ascii="Calibri" w:hAnsi="Calibri"/>
          <w:szCs w:val="24"/>
        </w:rPr>
        <w:tab/>
      </w:r>
      <w:r w:rsidR="00875C99" w:rsidRPr="00C22938">
        <w:rPr>
          <w:rFonts w:ascii="Calibri" w:hAnsi="Calibri"/>
          <w:szCs w:val="24"/>
        </w:rPr>
        <w:tab/>
      </w:r>
      <w:r w:rsidR="00875C99" w:rsidRPr="00C22938">
        <w:rPr>
          <w:rFonts w:ascii="Calibri" w:hAnsi="Calibri"/>
          <w:i/>
          <w:szCs w:val="24"/>
        </w:rPr>
        <w:t>Nature Clinical Practice Neurology</w:t>
      </w:r>
    </w:p>
    <w:p w14:paraId="609CAFFB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2005-present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Archives of General Psychiatry</w:t>
      </w:r>
    </w:p>
    <w:p w14:paraId="76180E71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2004-present</w:t>
      </w:r>
      <w:r w:rsidRPr="00C22938">
        <w:rPr>
          <w:rFonts w:ascii="Calibri" w:hAnsi="Calibri"/>
          <w:i/>
          <w:szCs w:val="24"/>
        </w:rPr>
        <w:t xml:space="preserve"> </w:t>
      </w:r>
      <w:r w:rsidRPr="00C22938">
        <w:rPr>
          <w:rFonts w:ascii="Calibri" w:hAnsi="Calibri"/>
          <w:i/>
          <w:szCs w:val="24"/>
        </w:rPr>
        <w:tab/>
      </w:r>
      <w:r w:rsidRPr="00C22938">
        <w:rPr>
          <w:rFonts w:ascii="Calibri" w:hAnsi="Calibri"/>
          <w:i/>
          <w:szCs w:val="24"/>
        </w:rPr>
        <w:tab/>
        <w:t>PAIN</w:t>
      </w:r>
    </w:p>
    <w:p w14:paraId="13EEF239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2002-present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Biological Research for Nursing</w:t>
      </w:r>
    </w:p>
    <w:p w14:paraId="50CF4135" w14:textId="77777777" w:rsidR="00875C99" w:rsidRPr="00C22938" w:rsidRDefault="00875C99" w:rsidP="00875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2001-present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Nursing Research*</w:t>
      </w:r>
    </w:p>
    <w:p w14:paraId="3A05798D" w14:textId="77777777" w:rsidR="00404B89" w:rsidRPr="00C22938" w:rsidRDefault="00404B89" w:rsidP="00404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lastRenderedPageBreak/>
        <w:t>2000-present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Issues in Mental Health Nursing</w:t>
      </w:r>
    </w:p>
    <w:p w14:paraId="7F14F441" w14:textId="74B7CEAB" w:rsidR="00404B89" w:rsidRPr="00C22938" w:rsidRDefault="00404B89" w:rsidP="00404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2000-present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Drug and Alcohol Dependence**</w:t>
      </w:r>
      <w:r w:rsidR="001A3B87">
        <w:rPr>
          <w:rFonts w:ascii="Calibri" w:hAnsi="Calibri"/>
          <w:i/>
          <w:szCs w:val="24"/>
        </w:rPr>
        <w:t>, ****</w:t>
      </w:r>
      <w:proofErr w:type="gramStart"/>
      <w:r w:rsidR="001A3B87">
        <w:rPr>
          <w:rFonts w:ascii="Calibri" w:hAnsi="Calibri"/>
          <w:i/>
          <w:szCs w:val="24"/>
        </w:rPr>
        <w:t>*</w:t>
      </w:r>
      <w:r w:rsidR="0047404E">
        <w:rPr>
          <w:rFonts w:ascii="Calibri" w:hAnsi="Calibri"/>
          <w:i/>
          <w:szCs w:val="24"/>
        </w:rPr>
        <w:t>,*</w:t>
      </w:r>
      <w:proofErr w:type="gramEnd"/>
      <w:r w:rsidR="0047404E">
        <w:rPr>
          <w:rFonts w:ascii="Calibri" w:hAnsi="Calibri"/>
          <w:i/>
          <w:szCs w:val="24"/>
        </w:rPr>
        <w:t>*****</w:t>
      </w:r>
    </w:p>
    <w:p w14:paraId="61EB603E" w14:textId="56BAF743" w:rsidR="00404B89" w:rsidRPr="00C22938" w:rsidRDefault="00404B89" w:rsidP="00404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1999-</w:t>
      </w:r>
      <w:r w:rsidR="00FF52F2">
        <w:rPr>
          <w:rFonts w:ascii="Calibri" w:hAnsi="Calibri"/>
          <w:szCs w:val="24"/>
        </w:rPr>
        <w:t>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i/>
          <w:szCs w:val="24"/>
        </w:rPr>
        <w:t>Journal of Pain and Symptom Management</w:t>
      </w:r>
    </w:p>
    <w:p w14:paraId="1DD80377" w14:textId="7F157384" w:rsidR="00D6603B" w:rsidRPr="00C22938" w:rsidRDefault="00404B89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1998-</w:t>
      </w:r>
      <w:r w:rsidR="00684F76">
        <w:rPr>
          <w:rFonts w:ascii="Calibri" w:hAnsi="Calibri"/>
          <w:szCs w:val="24"/>
        </w:rPr>
        <w:t>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6603B" w:rsidRPr="00C22938">
        <w:rPr>
          <w:rFonts w:ascii="Calibri" w:hAnsi="Calibri"/>
          <w:i/>
          <w:szCs w:val="24"/>
        </w:rPr>
        <w:t>Journal of Addictions Nursing</w:t>
      </w:r>
    </w:p>
    <w:p w14:paraId="0309B703" w14:textId="77777777" w:rsidR="00D6603B" w:rsidRPr="00C22938" w:rsidRDefault="002E4290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1998-present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  <w:t>A</w:t>
      </w:r>
      <w:r w:rsidR="00D6603B" w:rsidRPr="00C22938">
        <w:rPr>
          <w:rFonts w:ascii="Calibri" w:hAnsi="Calibri"/>
          <w:i/>
          <w:szCs w:val="24"/>
        </w:rPr>
        <w:t>merican Journal of Critical Care</w:t>
      </w:r>
    </w:p>
    <w:p w14:paraId="26BEAC35" w14:textId="77777777" w:rsidR="00D6603B" w:rsidRPr="00C22938" w:rsidRDefault="00404B89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1998-present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6603B" w:rsidRPr="00C22938">
        <w:rPr>
          <w:rFonts w:ascii="Calibri" w:hAnsi="Calibri"/>
          <w:i/>
          <w:szCs w:val="24"/>
        </w:rPr>
        <w:t>Research in Nursing and Health</w:t>
      </w:r>
    </w:p>
    <w:p w14:paraId="4AE43E6B" w14:textId="77777777" w:rsidR="00DA040A" w:rsidRDefault="00404B89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1998-present</w:t>
      </w:r>
      <w:r w:rsidRPr="00C22938">
        <w:rPr>
          <w:rFonts w:ascii="Calibri" w:hAnsi="Calibri"/>
          <w:szCs w:val="24"/>
        </w:rPr>
        <w:tab/>
      </w:r>
      <w:r w:rsidRPr="00C22938">
        <w:rPr>
          <w:rFonts w:ascii="Calibri" w:hAnsi="Calibri"/>
          <w:szCs w:val="24"/>
        </w:rPr>
        <w:tab/>
      </w:r>
      <w:r w:rsidR="00D6603B" w:rsidRPr="00C22938">
        <w:rPr>
          <w:rFonts w:ascii="Calibri" w:hAnsi="Calibri"/>
          <w:i/>
          <w:szCs w:val="24"/>
        </w:rPr>
        <w:t>Nursing</w:t>
      </w:r>
    </w:p>
    <w:p w14:paraId="5469A0AC" w14:textId="021A6D6A" w:rsidR="00D6603B" w:rsidRPr="00DA040A" w:rsidRDefault="00D6603B" w:rsidP="00D6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i/>
          <w:szCs w:val="24"/>
        </w:rPr>
      </w:pPr>
      <w:r w:rsidRPr="00C22938">
        <w:rPr>
          <w:rFonts w:ascii="Calibri" w:hAnsi="Calibri"/>
          <w:szCs w:val="24"/>
        </w:rPr>
        <w:t>Recognized for outstanding reviewer services 2009*; 2010**</w:t>
      </w:r>
      <w:r w:rsidR="002E4290" w:rsidRPr="00C22938">
        <w:rPr>
          <w:rFonts w:ascii="Calibri" w:hAnsi="Calibri"/>
          <w:szCs w:val="24"/>
        </w:rPr>
        <w:t>; 2015***</w:t>
      </w:r>
      <w:r w:rsidR="00BC2801">
        <w:rPr>
          <w:rFonts w:ascii="Calibri" w:hAnsi="Calibri"/>
          <w:szCs w:val="24"/>
        </w:rPr>
        <w:t>, 2016****</w:t>
      </w:r>
      <w:r w:rsidR="001A3B87">
        <w:rPr>
          <w:rFonts w:ascii="Calibri" w:hAnsi="Calibri"/>
          <w:szCs w:val="24"/>
        </w:rPr>
        <w:t>, 2017*****</w:t>
      </w:r>
      <w:r w:rsidR="0047404E">
        <w:rPr>
          <w:rFonts w:ascii="Calibri" w:hAnsi="Calibri"/>
          <w:szCs w:val="24"/>
        </w:rPr>
        <w:t>, 2019******</w:t>
      </w:r>
    </w:p>
    <w:p w14:paraId="7345BFA5" w14:textId="77777777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02AF9D67" w14:textId="77777777" w:rsidR="00FF52F2" w:rsidRP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b/>
          <w:bCs/>
          <w:iCs/>
          <w:szCs w:val="24"/>
          <w:u w:val="single"/>
        </w:rPr>
      </w:pPr>
      <w:r w:rsidRPr="00FF52F2">
        <w:rPr>
          <w:rFonts w:ascii="Calibri" w:hAnsi="Calibri"/>
          <w:b/>
          <w:bCs/>
          <w:iCs/>
          <w:szCs w:val="24"/>
          <w:u w:val="single"/>
        </w:rPr>
        <w:t>Regional</w:t>
      </w:r>
    </w:p>
    <w:p w14:paraId="26361B56" w14:textId="77777777" w:rsidR="00FF52F2" w:rsidRP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04C37E73" w14:textId="47CDD05A" w:rsid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bCs/>
          <w:iCs/>
          <w:szCs w:val="24"/>
        </w:rPr>
      </w:pPr>
      <w:r w:rsidRPr="00FF52F2">
        <w:rPr>
          <w:rFonts w:ascii="Calibri" w:hAnsi="Calibri"/>
          <w:bCs/>
          <w:iCs/>
          <w:szCs w:val="24"/>
        </w:rPr>
        <w:t>2018</w:t>
      </w:r>
      <w:r w:rsidRPr="00FF52F2">
        <w:rPr>
          <w:rFonts w:ascii="Calibri" w:hAnsi="Calibri"/>
          <w:bCs/>
          <w:iCs/>
          <w:szCs w:val="24"/>
        </w:rPr>
        <w:tab/>
      </w:r>
      <w:r w:rsidRPr="00FF52F2">
        <w:rPr>
          <w:rFonts w:ascii="Calibri" w:hAnsi="Calibri"/>
          <w:bCs/>
          <w:iCs/>
          <w:szCs w:val="24"/>
        </w:rPr>
        <w:tab/>
        <w:t xml:space="preserve">Moderator, </w:t>
      </w:r>
      <w:r w:rsidRPr="00FF52F2">
        <w:rPr>
          <w:rFonts w:ascii="Calibri" w:hAnsi="Calibri"/>
          <w:bCs/>
          <w:i/>
          <w:iCs/>
          <w:szCs w:val="24"/>
        </w:rPr>
        <w:t>Screening and Panel Discussions of Showtime’s The Trade</w:t>
      </w:r>
      <w:r w:rsidRPr="00FF52F2">
        <w:rPr>
          <w:rFonts w:ascii="Calibri" w:hAnsi="Calibri"/>
          <w:bCs/>
          <w:iCs/>
          <w:szCs w:val="24"/>
        </w:rPr>
        <w:t xml:space="preserve">, University of Pennsylvania School of Nursing, Philadelphia, PA </w:t>
      </w:r>
    </w:p>
    <w:p w14:paraId="66BBA5A0" w14:textId="77777777" w:rsidR="00FF52F2" w:rsidRPr="00FF52F2" w:rsidRDefault="00FF52F2" w:rsidP="00FF52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bCs/>
          <w:i/>
          <w:iCs/>
          <w:szCs w:val="24"/>
        </w:rPr>
      </w:pPr>
    </w:p>
    <w:p w14:paraId="5F87E344" w14:textId="4B49C1F5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2012-</w:t>
      </w:r>
      <w:r w:rsidR="00D96310" w:rsidRPr="00C22938">
        <w:rPr>
          <w:rFonts w:ascii="Calibri" w:hAnsi="Calibri"/>
          <w:szCs w:val="24"/>
        </w:rPr>
        <w:t>2016</w:t>
      </w:r>
      <w:r w:rsidRPr="00C22938">
        <w:rPr>
          <w:rFonts w:ascii="Calibri" w:hAnsi="Calibri"/>
          <w:szCs w:val="24"/>
        </w:rPr>
        <w:tab/>
        <w:t>Member, Committee on Impaired Nurses (COIN), District of Columbia Board of Nursing</w:t>
      </w:r>
    </w:p>
    <w:p w14:paraId="7B268F07" w14:textId="77777777" w:rsidR="003F6A58" w:rsidRPr="00C22938" w:rsidRDefault="003F6A58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2D674061" w14:textId="77777777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2003-2005</w:t>
      </w:r>
      <w:r w:rsidRPr="00C22938">
        <w:rPr>
          <w:rFonts w:ascii="Calibri" w:hAnsi="Calibri"/>
          <w:szCs w:val="24"/>
        </w:rPr>
        <w:tab/>
        <w:t>Member, Diversion Program Pain Management Task Force, California Board of Registered Nursing</w:t>
      </w:r>
    </w:p>
    <w:p w14:paraId="6D1DA253" w14:textId="77777777" w:rsidR="003F6A58" w:rsidRPr="00C22938" w:rsidRDefault="003F6A58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24E9493C" w14:textId="77777777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2003-2005</w:t>
      </w:r>
      <w:r w:rsidRPr="00C22938">
        <w:rPr>
          <w:rFonts w:ascii="Calibri" w:hAnsi="Calibri"/>
          <w:szCs w:val="24"/>
        </w:rPr>
        <w:tab/>
        <w:t>Research Abstract Reviewer, Nursing Odyssey, Joint Southern California Chapters Conference, Sigma Theta Tau</w:t>
      </w:r>
    </w:p>
    <w:p w14:paraId="24AB38AC" w14:textId="77777777" w:rsidR="003F6A58" w:rsidRPr="00C22938" w:rsidRDefault="003F6A58" w:rsidP="00497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D280175" w14:textId="77777777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1996-1997</w:t>
      </w:r>
      <w:r w:rsidRPr="00C22938">
        <w:rPr>
          <w:rFonts w:ascii="Calibri" w:hAnsi="Calibri"/>
          <w:szCs w:val="24"/>
        </w:rPr>
        <w:tab/>
        <w:t>Member, Admissions Committee, UCLA Drug Abuse Research Center Pre- and Post-doctoral Training Program</w:t>
      </w:r>
    </w:p>
    <w:p w14:paraId="42CCB3A7" w14:textId="77777777" w:rsidR="003F6A58" w:rsidRPr="00C22938" w:rsidRDefault="003F6A58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</w:p>
    <w:p w14:paraId="4214F8D1" w14:textId="77777777" w:rsidR="00CA0180" w:rsidRPr="00C22938" w:rsidRDefault="00CA0180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1995-1997</w:t>
      </w:r>
      <w:r w:rsidRPr="00C22938">
        <w:rPr>
          <w:rFonts w:ascii="Calibri" w:hAnsi="Calibri"/>
          <w:szCs w:val="24"/>
        </w:rPr>
        <w:tab/>
        <w:t>IRB Member, Southern California Research Institute</w:t>
      </w:r>
    </w:p>
    <w:p w14:paraId="399A3A06" w14:textId="77777777" w:rsidR="003F6A58" w:rsidRPr="00C22938" w:rsidRDefault="003F6A58" w:rsidP="00CA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6CB0D8AF" w14:textId="77777777" w:rsidR="00497337" w:rsidRPr="00C22938" w:rsidRDefault="00497337" w:rsidP="00497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1993-1997</w:t>
      </w:r>
      <w:r w:rsidRPr="00C22938">
        <w:rPr>
          <w:rFonts w:ascii="Calibri" w:hAnsi="Calibri"/>
          <w:szCs w:val="24"/>
        </w:rPr>
        <w:tab/>
        <w:t>Member, Council of Nurse Researchers, California Nurses Association</w:t>
      </w:r>
    </w:p>
    <w:p w14:paraId="5775AFFA" w14:textId="77777777" w:rsidR="003F6A58" w:rsidRPr="00C22938" w:rsidRDefault="003F6A58" w:rsidP="00497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8811182" w14:textId="77777777" w:rsidR="00D301CA" w:rsidRPr="00C22938" w:rsidRDefault="00497337" w:rsidP="00497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t>1987-1990</w:t>
      </w:r>
      <w:r w:rsidRPr="00C22938">
        <w:rPr>
          <w:rFonts w:ascii="Calibri" w:hAnsi="Calibri"/>
          <w:szCs w:val="24"/>
        </w:rPr>
        <w:tab/>
      </w:r>
      <w:r w:rsidR="00D301CA" w:rsidRPr="00C22938">
        <w:rPr>
          <w:rFonts w:ascii="Calibri" w:hAnsi="Calibri"/>
          <w:szCs w:val="24"/>
        </w:rPr>
        <w:t>Delegate; Newsletter Editor</w:t>
      </w:r>
      <w:r w:rsidRPr="00C22938">
        <w:rPr>
          <w:rFonts w:ascii="Calibri" w:hAnsi="Calibri"/>
          <w:szCs w:val="24"/>
        </w:rPr>
        <w:t xml:space="preserve">, </w:t>
      </w:r>
      <w:r w:rsidR="00D301CA" w:rsidRPr="00C22938">
        <w:rPr>
          <w:rFonts w:ascii="Calibri" w:hAnsi="Calibri"/>
          <w:szCs w:val="24"/>
        </w:rPr>
        <w:t>District IV Board of Directors</w:t>
      </w:r>
      <w:r w:rsidRPr="00C22938">
        <w:rPr>
          <w:rFonts w:ascii="Calibri" w:hAnsi="Calibri"/>
          <w:szCs w:val="24"/>
        </w:rPr>
        <w:t xml:space="preserve">, </w:t>
      </w:r>
      <w:r w:rsidR="00D301CA" w:rsidRPr="00C22938">
        <w:rPr>
          <w:rFonts w:ascii="Calibri" w:hAnsi="Calibri"/>
          <w:szCs w:val="24"/>
        </w:rPr>
        <w:t xml:space="preserve">Connecticut Nurses Association </w:t>
      </w:r>
    </w:p>
    <w:p w14:paraId="0A89A283" w14:textId="77777777" w:rsidR="00D301CA" w:rsidRPr="00C22938" w:rsidRDefault="00D301CA" w:rsidP="00D30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649C7495" w14:textId="52EC268B" w:rsidR="00930CB1" w:rsidRDefault="00930CB1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C22938">
        <w:rPr>
          <w:rFonts w:ascii="Calibri" w:hAnsi="Calibri"/>
          <w:b/>
          <w:szCs w:val="24"/>
          <w:u w:val="single"/>
        </w:rPr>
        <w:t>SERVICE ACTIVITIES AT UNIVERSITY</w:t>
      </w:r>
      <w:r>
        <w:rPr>
          <w:rFonts w:ascii="Calibri" w:hAnsi="Calibri"/>
          <w:b/>
          <w:szCs w:val="24"/>
          <w:u w:val="single"/>
        </w:rPr>
        <w:t xml:space="preserve"> OF PENNSYLVANIA</w:t>
      </w:r>
    </w:p>
    <w:p w14:paraId="488F81A8" w14:textId="70C8921D" w:rsidR="00930CB1" w:rsidRDefault="00930CB1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599A47C3" w14:textId="7ABD99EE" w:rsidR="00655D18" w:rsidRDefault="00655D18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Proposal or Dissertation Reader</w:t>
      </w:r>
    </w:p>
    <w:p w14:paraId="5717824A" w14:textId="24393BAB" w:rsidR="003038D1" w:rsidRDefault="003038D1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</w:p>
    <w:p w14:paraId="4348C8EE" w14:textId="44B36B1C" w:rsidR="0063039C" w:rsidRPr="0063039C" w:rsidRDefault="0063039C" w:rsidP="006303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 w:rsidRPr="0063039C">
        <w:rPr>
          <w:rFonts w:ascii="Calibri" w:hAnsi="Calibri"/>
          <w:szCs w:val="24"/>
        </w:rPr>
        <w:t>Spring 2020</w:t>
      </w:r>
      <w:r w:rsidRPr="0063039C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3039C">
        <w:rPr>
          <w:rFonts w:ascii="Calibri" w:hAnsi="Calibri"/>
          <w:szCs w:val="24"/>
        </w:rPr>
        <w:t xml:space="preserve">Proposal, Joshua </w:t>
      </w:r>
      <w:proofErr w:type="spellStart"/>
      <w:r w:rsidRPr="0063039C">
        <w:rPr>
          <w:rFonts w:ascii="Calibri" w:hAnsi="Calibri"/>
          <w:szCs w:val="24"/>
        </w:rPr>
        <w:t>Porat-Dahlerbruch</w:t>
      </w:r>
      <w:proofErr w:type="spellEnd"/>
      <w:r w:rsidRPr="0063039C">
        <w:rPr>
          <w:rFonts w:ascii="Calibri" w:hAnsi="Calibri"/>
          <w:szCs w:val="24"/>
        </w:rPr>
        <w:t>, Association of BSN Articulation with Surgical Patient and Nurse Outcomes: A Cross-Sectional Study</w:t>
      </w:r>
    </w:p>
    <w:p w14:paraId="0D8211B4" w14:textId="77777777" w:rsidR="0063039C" w:rsidRDefault="0063039C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</w:p>
    <w:p w14:paraId="42B2E417" w14:textId="51EDEFF8" w:rsidR="003038D1" w:rsidRDefault="003038D1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Spring 2020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Dissertation, </w:t>
      </w:r>
      <w:proofErr w:type="spellStart"/>
      <w:r>
        <w:rPr>
          <w:rFonts w:ascii="Calibri" w:hAnsi="Calibri"/>
          <w:szCs w:val="24"/>
        </w:rPr>
        <w:t>Fanghong</w:t>
      </w:r>
      <w:proofErr w:type="spellEnd"/>
      <w:r>
        <w:rPr>
          <w:rFonts w:ascii="Calibri" w:hAnsi="Calibri"/>
          <w:szCs w:val="24"/>
        </w:rPr>
        <w:t xml:space="preserve"> Dong, </w:t>
      </w:r>
      <w:r w:rsidRPr="003038D1">
        <w:rPr>
          <w:rFonts w:ascii="Calibri" w:hAnsi="Calibri"/>
          <w:szCs w:val="24"/>
        </w:rPr>
        <w:t xml:space="preserve">The Effect </w:t>
      </w:r>
      <w:r>
        <w:rPr>
          <w:rFonts w:ascii="Calibri" w:hAnsi="Calibri"/>
          <w:szCs w:val="24"/>
        </w:rPr>
        <w:t>o</w:t>
      </w:r>
      <w:r w:rsidRPr="003038D1">
        <w:rPr>
          <w:rFonts w:ascii="Calibri" w:hAnsi="Calibri"/>
          <w:szCs w:val="24"/>
        </w:rPr>
        <w:t xml:space="preserve">f Traumatic Stressful Events </w:t>
      </w:r>
      <w:r>
        <w:rPr>
          <w:rFonts w:ascii="Calibri" w:hAnsi="Calibri"/>
          <w:szCs w:val="24"/>
        </w:rPr>
        <w:t>o</w:t>
      </w:r>
      <w:r w:rsidRPr="003038D1">
        <w:rPr>
          <w:rFonts w:ascii="Calibri" w:hAnsi="Calibri"/>
          <w:szCs w:val="24"/>
        </w:rPr>
        <w:t xml:space="preserve">n Schizotypal Symptoms </w:t>
      </w:r>
      <w:r>
        <w:rPr>
          <w:rFonts w:ascii="Calibri" w:hAnsi="Calibri"/>
          <w:szCs w:val="24"/>
        </w:rPr>
        <w:t>i</w:t>
      </w:r>
      <w:r w:rsidRPr="003038D1">
        <w:rPr>
          <w:rFonts w:ascii="Calibri" w:hAnsi="Calibri"/>
          <w:szCs w:val="24"/>
        </w:rPr>
        <w:t>n Community-Based Us Adolescents</w:t>
      </w:r>
    </w:p>
    <w:p w14:paraId="40C26570" w14:textId="77777777" w:rsidR="003038D1" w:rsidRDefault="003038D1" w:rsidP="003038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</w:p>
    <w:p w14:paraId="70639979" w14:textId="5766959C" w:rsidR="003038D1" w:rsidRPr="003038D1" w:rsidRDefault="003038D1" w:rsidP="003038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Spring 2020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Proposal, Michael </w:t>
      </w:r>
      <w:proofErr w:type="spellStart"/>
      <w:r w:rsidRPr="003038D1">
        <w:rPr>
          <w:rFonts w:ascii="Calibri" w:hAnsi="Calibri"/>
          <w:szCs w:val="24"/>
        </w:rPr>
        <w:t>Stawnychy</w:t>
      </w:r>
      <w:proofErr w:type="spellEnd"/>
      <w:r>
        <w:rPr>
          <w:rFonts w:ascii="Calibri" w:hAnsi="Calibri"/>
          <w:szCs w:val="24"/>
        </w:rPr>
        <w:t xml:space="preserve">, </w:t>
      </w:r>
      <w:r w:rsidRPr="003038D1">
        <w:rPr>
          <w:rFonts w:ascii="Calibri" w:hAnsi="Calibri"/>
          <w:szCs w:val="24"/>
        </w:rPr>
        <w:t>Autonomy Support, Relationship Characteristics, and Self-Care in Adults with Chronic Illness</w:t>
      </w:r>
    </w:p>
    <w:p w14:paraId="53C1F844" w14:textId="535E2E01" w:rsidR="003038D1" w:rsidRDefault="003038D1" w:rsidP="003038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</w:p>
    <w:p w14:paraId="268AF91D" w14:textId="48EACBF4" w:rsidR="008E4951" w:rsidRDefault="008E4951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Fall 2019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Proposal, </w:t>
      </w:r>
      <w:proofErr w:type="spellStart"/>
      <w:r>
        <w:rPr>
          <w:rFonts w:ascii="Calibri" w:hAnsi="Calibri"/>
          <w:szCs w:val="24"/>
        </w:rPr>
        <w:t>Fanghong</w:t>
      </w:r>
      <w:proofErr w:type="spellEnd"/>
      <w:r>
        <w:rPr>
          <w:rFonts w:ascii="Calibri" w:hAnsi="Calibri"/>
          <w:szCs w:val="24"/>
        </w:rPr>
        <w:t xml:space="preserve"> Dong, The Effect of Traumatic Stressful Events on Schizotypal Symptoms in Community-based US Adolescents</w:t>
      </w:r>
    </w:p>
    <w:p w14:paraId="1D9FAEC1" w14:textId="77777777" w:rsidR="008E4951" w:rsidRDefault="008E4951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</w:p>
    <w:p w14:paraId="6661847A" w14:textId="3C838C07" w:rsidR="00B1648C" w:rsidRDefault="00B1648C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Spring 2019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Proposal, </w:t>
      </w:r>
      <w:r w:rsidR="00A7720B" w:rsidRPr="00A7720B">
        <w:rPr>
          <w:rFonts w:ascii="Calibri" w:hAnsi="Calibri"/>
          <w:szCs w:val="24"/>
        </w:rPr>
        <w:t>Billy Rosa,</w:t>
      </w:r>
      <w:r w:rsidR="00A7720B">
        <w:rPr>
          <w:rFonts w:ascii="Calibri" w:hAnsi="Calibri"/>
          <w:szCs w:val="24"/>
        </w:rPr>
        <w:t xml:space="preserve"> </w:t>
      </w:r>
      <w:r w:rsidR="00A7720B" w:rsidRPr="00A7720B">
        <w:rPr>
          <w:rFonts w:ascii="Calibri" w:hAnsi="Calibri"/>
          <w:szCs w:val="24"/>
        </w:rPr>
        <w:t>Patients’ Beliefs about Cancer Pain Treatment and Actual Analgesic Taking Behaviors</w:t>
      </w:r>
    </w:p>
    <w:p w14:paraId="72B4E614" w14:textId="77777777" w:rsidR="00B1648C" w:rsidRDefault="00B1648C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Cs w:val="24"/>
        </w:rPr>
      </w:pPr>
    </w:p>
    <w:p w14:paraId="58D78FD0" w14:textId="46241E8D" w:rsidR="00655D18" w:rsidRDefault="00655D18" w:rsidP="00FF5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Theme="minorHAnsi" w:hAnsiTheme="minorHAnsi"/>
          <w:color w:val="000000"/>
          <w:szCs w:val="24"/>
        </w:rPr>
      </w:pPr>
      <w:r w:rsidRPr="00655D18">
        <w:rPr>
          <w:rFonts w:ascii="Calibri" w:hAnsi="Calibri"/>
          <w:szCs w:val="24"/>
        </w:rPr>
        <w:t>Spring 2018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F59D8">
        <w:rPr>
          <w:rFonts w:ascii="Calibri" w:hAnsi="Calibri"/>
          <w:szCs w:val="24"/>
        </w:rPr>
        <w:t>Proposal</w:t>
      </w:r>
      <w:r w:rsidR="00FF59D8" w:rsidRPr="00FF59D8">
        <w:rPr>
          <w:rFonts w:ascii="Calibri" w:hAnsi="Calibri"/>
          <w:szCs w:val="24"/>
        </w:rPr>
        <w:t xml:space="preserve">, </w:t>
      </w:r>
      <w:r w:rsidRPr="00FF59D8">
        <w:rPr>
          <w:rFonts w:ascii="Calibri" w:hAnsi="Calibri"/>
          <w:bCs/>
          <w:color w:val="212121"/>
          <w:szCs w:val="24"/>
          <w:shd w:val="clear" w:color="auto" w:fill="FFFFFF"/>
        </w:rPr>
        <w:t>Lori Ann Winner</w:t>
      </w:r>
      <w:r w:rsidR="00FF59D8">
        <w:rPr>
          <w:rFonts w:ascii="Calibri" w:hAnsi="Calibri"/>
          <w:bCs/>
          <w:color w:val="212121"/>
          <w:szCs w:val="24"/>
          <w:shd w:val="clear" w:color="auto" w:fill="FFFFFF"/>
        </w:rPr>
        <w:t xml:space="preserve">, </w:t>
      </w:r>
      <w:r w:rsidR="00FF59D8">
        <w:rPr>
          <w:rFonts w:asciiTheme="minorHAnsi" w:hAnsiTheme="minorHAnsi"/>
          <w:color w:val="000000"/>
          <w:szCs w:val="24"/>
        </w:rPr>
        <w:t>T</w:t>
      </w:r>
      <w:r w:rsidR="00FF59D8" w:rsidRPr="00FF59D8">
        <w:rPr>
          <w:rFonts w:asciiTheme="minorHAnsi" w:hAnsiTheme="minorHAnsi"/>
          <w:color w:val="000000"/>
          <w:szCs w:val="24"/>
        </w:rPr>
        <w:t xml:space="preserve">he </w:t>
      </w:r>
      <w:r w:rsidR="00FF59D8">
        <w:rPr>
          <w:rFonts w:asciiTheme="minorHAnsi" w:hAnsiTheme="minorHAnsi"/>
          <w:color w:val="000000"/>
          <w:szCs w:val="24"/>
        </w:rPr>
        <w:t>Impact of Opt-Out Designation o</w:t>
      </w:r>
      <w:r w:rsidR="00FF59D8" w:rsidRPr="00FF59D8">
        <w:rPr>
          <w:rFonts w:asciiTheme="minorHAnsi" w:hAnsiTheme="minorHAnsi"/>
          <w:color w:val="000000"/>
          <w:szCs w:val="24"/>
        </w:rPr>
        <w:t xml:space="preserve">n Anesthesia Services </w:t>
      </w:r>
      <w:r w:rsidR="00FF59D8">
        <w:rPr>
          <w:rFonts w:asciiTheme="minorHAnsi" w:hAnsiTheme="minorHAnsi"/>
          <w:color w:val="000000"/>
          <w:szCs w:val="24"/>
        </w:rPr>
        <w:t>i</w:t>
      </w:r>
      <w:r w:rsidR="00FF59D8" w:rsidRPr="00FF59D8">
        <w:rPr>
          <w:rFonts w:asciiTheme="minorHAnsi" w:hAnsiTheme="minorHAnsi"/>
          <w:color w:val="000000"/>
          <w:szCs w:val="24"/>
        </w:rPr>
        <w:t>n California</w:t>
      </w:r>
    </w:p>
    <w:p w14:paraId="68A35492" w14:textId="454A5EB4" w:rsidR="00FF59D8" w:rsidRPr="00FF59D8" w:rsidRDefault="00FF59D8" w:rsidP="00FF59D8">
      <w:pPr>
        <w:pStyle w:val="NormalWeb"/>
        <w:ind w:left="2160" w:hanging="21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Spring 2018</w:t>
      </w:r>
      <w:r>
        <w:rPr>
          <w:rFonts w:asciiTheme="minorHAnsi" w:hAnsiTheme="minorHAnsi"/>
          <w:color w:val="000000"/>
        </w:rPr>
        <w:tab/>
      </w:r>
      <w:r w:rsidR="00082CC0">
        <w:rPr>
          <w:rFonts w:asciiTheme="minorHAnsi" w:hAnsiTheme="minorHAnsi"/>
          <w:color w:val="000000"/>
        </w:rPr>
        <w:t>Dissertation</w:t>
      </w:r>
      <w:r w:rsidRPr="00FF59D8">
        <w:rPr>
          <w:rFonts w:asciiTheme="minorHAnsi" w:hAnsiTheme="minorHAnsi"/>
          <w:color w:val="000000"/>
        </w:rPr>
        <w:t xml:space="preserve">, Nicholas Giordano, </w:t>
      </w:r>
      <w:r>
        <w:rPr>
          <w:rFonts w:asciiTheme="minorHAnsi" w:hAnsiTheme="minorHAnsi"/>
          <w:color w:val="000000"/>
        </w:rPr>
        <w:t>From the Frontline to the Community: The Use of Regional Anesthesia after Combat Injury a</w:t>
      </w:r>
      <w:r w:rsidRPr="00FF59D8">
        <w:rPr>
          <w:rFonts w:asciiTheme="minorHAnsi" w:hAnsiTheme="minorHAnsi"/>
          <w:color w:val="000000"/>
        </w:rPr>
        <w:t>nd Associated Pain Outcomes</w:t>
      </w:r>
    </w:p>
    <w:p w14:paraId="522913AD" w14:textId="5AA47ECA" w:rsidR="00930CB1" w:rsidRDefault="00930CB1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School of Nursing Committees</w:t>
      </w:r>
      <w:r w:rsidR="004C5E0D">
        <w:rPr>
          <w:rFonts w:ascii="Calibri" w:hAnsi="Calibri"/>
          <w:b/>
          <w:szCs w:val="24"/>
          <w:u w:val="single"/>
        </w:rPr>
        <w:t xml:space="preserve"> and Service</w:t>
      </w:r>
    </w:p>
    <w:p w14:paraId="688ACF22" w14:textId="0A60BB1F" w:rsidR="00297A04" w:rsidRDefault="00297A04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3BF749B0" w14:textId="49F8D346" w:rsidR="00BB0283" w:rsidRPr="00BB0283" w:rsidRDefault="00BB0283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  <w:r w:rsidRPr="00BB0283">
        <w:rPr>
          <w:rFonts w:ascii="Calibri" w:hAnsi="Calibri"/>
          <w:bCs/>
          <w:szCs w:val="24"/>
        </w:rPr>
        <w:t>2020</w:t>
      </w:r>
      <w:r w:rsidRPr="00BB0283">
        <w:rPr>
          <w:rFonts w:ascii="Calibri" w:hAnsi="Calibri"/>
          <w:bCs/>
          <w:szCs w:val="24"/>
        </w:rPr>
        <w:tab/>
      </w:r>
      <w:r w:rsidRPr="00BB0283">
        <w:rPr>
          <w:rFonts w:ascii="Calibri" w:hAnsi="Calibri"/>
          <w:bCs/>
          <w:szCs w:val="24"/>
        </w:rPr>
        <w:tab/>
      </w:r>
      <w:r w:rsidRPr="00BB0283"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 xml:space="preserve">Faculty Facilitator, F31 Bootcamp </w:t>
      </w:r>
    </w:p>
    <w:p w14:paraId="0445F1FA" w14:textId="77777777" w:rsidR="00BB0283" w:rsidRPr="00BB0283" w:rsidRDefault="00BB0283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</w:p>
    <w:p w14:paraId="32BCCC92" w14:textId="339207E7" w:rsidR="008E4951" w:rsidRDefault="008E4951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2020</w:t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  <w:t>Member, Hillman Scholars Interview Team</w:t>
      </w:r>
    </w:p>
    <w:p w14:paraId="18BDD5A9" w14:textId="77777777" w:rsidR="00811AF1" w:rsidRDefault="00811AF1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</w:p>
    <w:p w14:paraId="5107EDBD" w14:textId="64CD1688" w:rsidR="00811AF1" w:rsidRDefault="00811AF1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  <w:r w:rsidRPr="00811AF1">
        <w:rPr>
          <w:rFonts w:ascii="Calibri" w:hAnsi="Calibri"/>
          <w:bCs/>
          <w:szCs w:val="24"/>
        </w:rPr>
        <w:t>201</w:t>
      </w:r>
      <w:r>
        <w:rPr>
          <w:rFonts w:ascii="Calibri" w:hAnsi="Calibri"/>
          <w:bCs/>
          <w:szCs w:val="24"/>
        </w:rPr>
        <w:t>9</w:t>
      </w:r>
      <w:r w:rsidRPr="00811AF1">
        <w:rPr>
          <w:rFonts w:ascii="Calibri" w:hAnsi="Calibri"/>
          <w:bCs/>
          <w:szCs w:val="24"/>
        </w:rPr>
        <w:t>-20</w:t>
      </w:r>
      <w:r>
        <w:rPr>
          <w:rFonts w:ascii="Calibri" w:hAnsi="Calibri"/>
          <w:bCs/>
          <w:szCs w:val="24"/>
        </w:rPr>
        <w:t>20</w:t>
      </w:r>
      <w:r w:rsidRPr="00811AF1">
        <w:rPr>
          <w:rFonts w:ascii="Calibri" w:hAnsi="Calibri"/>
          <w:bCs/>
          <w:szCs w:val="24"/>
        </w:rPr>
        <w:tab/>
      </w:r>
      <w:r w:rsidRPr="00811AF1">
        <w:rPr>
          <w:rFonts w:ascii="Calibri" w:hAnsi="Calibri"/>
          <w:bCs/>
          <w:szCs w:val="24"/>
        </w:rPr>
        <w:tab/>
        <w:t xml:space="preserve">Member, PhD Admissions Committee </w:t>
      </w:r>
    </w:p>
    <w:p w14:paraId="62282D29" w14:textId="77777777" w:rsidR="00811AF1" w:rsidRDefault="00811AF1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</w:p>
    <w:p w14:paraId="66B23F22" w14:textId="383847D3" w:rsidR="00297A04" w:rsidRPr="00297A04" w:rsidRDefault="00297A04" w:rsidP="00297A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Cs/>
          <w:szCs w:val="24"/>
        </w:rPr>
      </w:pPr>
      <w:r w:rsidRPr="00297A04">
        <w:rPr>
          <w:rFonts w:ascii="Calibri" w:hAnsi="Calibri"/>
          <w:bCs/>
          <w:szCs w:val="24"/>
        </w:rPr>
        <w:t>2019</w:t>
      </w:r>
      <w:r w:rsidR="004C5E0D">
        <w:rPr>
          <w:rFonts w:ascii="Calibri" w:hAnsi="Calibri"/>
          <w:bCs/>
          <w:szCs w:val="24"/>
        </w:rPr>
        <w:tab/>
      </w:r>
      <w:r w:rsidRPr="00297A04">
        <w:rPr>
          <w:rFonts w:ascii="Calibri" w:hAnsi="Calibri"/>
          <w:bCs/>
          <w:szCs w:val="24"/>
        </w:rPr>
        <w:tab/>
      </w:r>
      <w:r w:rsidRPr="00297A04">
        <w:rPr>
          <w:rFonts w:ascii="Calibri" w:hAnsi="Calibri"/>
          <w:bCs/>
          <w:szCs w:val="24"/>
        </w:rPr>
        <w:tab/>
      </w:r>
      <w:r w:rsidR="008E4951">
        <w:rPr>
          <w:rFonts w:ascii="Calibri" w:hAnsi="Calibri"/>
          <w:bCs/>
          <w:szCs w:val="24"/>
        </w:rPr>
        <w:t>Co-chair</w:t>
      </w:r>
      <w:r w:rsidRPr="00297A04">
        <w:rPr>
          <w:rFonts w:ascii="Calibri" w:hAnsi="Calibri"/>
          <w:bCs/>
          <w:szCs w:val="24"/>
        </w:rPr>
        <w:t xml:space="preserve">, </w:t>
      </w:r>
      <w:proofErr w:type="gramStart"/>
      <w:r w:rsidRPr="00297A04">
        <w:rPr>
          <w:rFonts w:ascii="Calibri" w:hAnsi="Calibri"/>
          <w:bCs/>
          <w:szCs w:val="24"/>
        </w:rPr>
        <w:t>Research</w:t>
      </w:r>
      <w:proofErr w:type="gramEnd"/>
      <w:r w:rsidRPr="00297A04">
        <w:rPr>
          <w:rFonts w:ascii="Calibri" w:hAnsi="Calibri"/>
          <w:bCs/>
          <w:szCs w:val="24"/>
        </w:rPr>
        <w:t xml:space="preserve"> and Innovation Work Group for Strategic Plan</w:t>
      </w:r>
    </w:p>
    <w:p w14:paraId="2D7ACDFD" w14:textId="274D58C9" w:rsidR="00930CB1" w:rsidRDefault="00930CB1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2136CDB5" w14:textId="56D7CA69" w:rsidR="00E77729" w:rsidRDefault="00E77729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2019-</w:t>
      </w:r>
      <w:r w:rsidR="00FD52B5">
        <w:rPr>
          <w:rFonts w:ascii="Calibri" w:hAnsi="Calibri"/>
          <w:szCs w:val="24"/>
        </w:rPr>
        <w:t>2020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Chair, Research Committee</w:t>
      </w:r>
    </w:p>
    <w:p w14:paraId="1CC6CA0B" w14:textId="1141C3DE" w:rsidR="00B7653A" w:rsidRDefault="00B7653A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2303D425" w14:textId="45FBDA80" w:rsidR="00B7653A" w:rsidRDefault="00B7653A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2018-</w:t>
      </w:r>
      <w:r w:rsidR="00297A04">
        <w:rPr>
          <w:rFonts w:ascii="Calibri" w:hAnsi="Calibri"/>
          <w:szCs w:val="24"/>
        </w:rPr>
        <w:t>2019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Member, PhD Summit</w:t>
      </w:r>
      <w:r w:rsidR="006F2D82">
        <w:rPr>
          <w:rFonts w:ascii="Calibri" w:hAnsi="Calibri"/>
          <w:szCs w:val="24"/>
        </w:rPr>
        <w:t xml:space="preserve"> Taskforce</w:t>
      </w:r>
    </w:p>
    <w:p w14:paraId="23E89C19" w14:textId="2DB92FF1" w:rsidR="00E77729" w:rsidRDefault="00E77729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471079E" w14:textId="7369336A" w:rsidR="00E77729" w:rsidRDefault="00E77729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2018-</w:t>
      </w:r>
      <w:r w:rsidR="00761B41">
        <w:rPr>
          <w:rFonts w:ascii="Calibri" w:hAnsi="Calibri"/>
          <w:szCs w:val="24"/>
        </w:rPr>
        <w:t>2019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Chair, Search Committee for Practice Professor in Statistics</w:t>
      </w:r>
    </w:p>
    <w:p w14:paraId="21061338" w14:textId="77777777" w:rsidR="00E77729" w:rsidRDefault="00E77729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36E33CB" w14:textId="232F36F8" w:rsidR="00E77729" w:rsidRDefault="00E77729" w:rsidP="00E77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2018-present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Member</w:t>
      </w:r>
      <w:r w:rsidR="005A5C9F">
        <w:rPr>
          <w:rFonts w:ascii="Calibri" w:hAnsi="Calibri"/>
          <w:szCs w:val="24"/>
        </w:rPr>
        <w:t>, then Chair</w:t>
      </w:r>
      <w:r>
        <w:rPr>
          <w:rFonts w:ascii="Calibri" w:hAnsi="Calibri"/>
          <w:szCs w:val="24"/>
        </w:rPr>
        <w:t>, PhD Curriculum Committee</w:t>
      </w:r>
    </w:p>
    <w:p w14:paraId="3168BB1A" w14:textId="77777777" w:rsidR="00E77729" w:rsidRDefault="00E77729" w:rsidP="00E77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50FF2A6" w14:textId="6FD99CAE" w:rsidR="00963351" w:rsidRDefault="00963351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2018</w:t>
      </w:r>
      <w:r w:rsidR="00E77729">
        <w:rPr>
          <w:rFonts w:ascii="Calibri" w:hAnsi="Calibri"/>
          <w:szCs w:val="24"/>
        </w:rPr>
        <w:tab/>
      </w:r>
      <w:r w:rsidR="00192350">
        <w:rPr>
          <w:rFonts w:ascii="Calibri" w:hAnsi="Calibri"/>
          <w:szCs w:val="24"/>
        </w:rPr>
        <w:tab/>
      </w:r>
      <w:r w:rsidR="00192350">
        <w:rPr>
          <w:rFonts w:ascii="Calibri" w:hAnsi="Calibri"/>
          <w:szCs w:val="24"/>
        </w:rPr>
        <w:tab/>
        <w:t>Member, Research Committee</w:t>
      </w:r>
    </w:p>
    <w:p w14:paraId="4CEDE456" w14:textId="77777777" w:rsidR="00E77729" w:rsidRDefault="00E77729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7EED47E5" w14:textId="77777777" w:rsidR="00E77729" w:rsidRDefault="00E77729" w:rsidP="00E777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  <w:bookmarkStart w:id="45" w:name="_Hlk28241771"/>
      <w:r w:rsidRPr="00930CB1">
        <w:rPr>
          <w:rFonts w:ascii="Calibri" w:hAnsi="Calibri"/>
          <w:szCs w:val="24"/>
        </w:rPr>
        <w:t>2017-2018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Member, PhD Admissions Committee</w:t>
      </w:r>
      <w:bookmarkEnd w:id="45"/>
    </w:p>
    <w:p w14:paraId="34A063CC" w14:textId="082153AB" w:rsidR="00DF074B" w:rsidRDefault="00DF074B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3B266F72" w14:textId="0A2F8ABD" w:rsidR="00EE23A4" w:rsidRPr="00EE23A4" w:rsidRDefault="00EE23A4" w:rsidP="00622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Calibri" w:hAnsi="Calibri"/>
          <w:b/>
          <w:szCs w:val="24"/>
          <w:u w:val="single"/>
        </w:rPr>
      </w:pPr>
      <w:r w:rsidRPr="00EE23A4">
        <w:rPr>
          <w:rFonts w:ascii="Calibri" w:hAnsi="Calibri"/>
          <w:b/>
          <w:szCs w:val="24"/>
          <w:u w:val="single"/>
        </w:rPr>
        <w:t>Medical Center and University Service</w:t>
      </w:r>
    </w:p>
    <w:p w14:paraId="5AFB8FD9" w14:textId="5CEA2763" w:rsidR="00930CB1" w:rsidRDefault="00930CB1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Cs w:val="24"/>
          <w:u w:val="single"/>
        </w:rPr>
      </w:pPr>
    </w:p>
    <w:p w14:paraId="59525364" w14:textId="42288556" w:rsidR="00EC25F5" w:rsidRDefault="00EC25F5" w:rsidP="0000156F">
      <w:pPr>
        <w:widowControl/>
        <w:shd w:val="clear" w:color="auto" w:fill="FFFFFF"/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2019-present</w:t>
      </w:r>
      <w:r>
        <w:rPr>
          <w:rFonts w:ascii="Calibri" w:hAnsi="Calibri"/>
          <w:szCs w:val="24"/>
        </w:rPr>
        <w:tab/>
      </w:r>
      <w:bookmarkStart w:id="46" w:name="_Hlk36797135"/>
      <w:bookmarkStart w:id="47" w:name="_Hlk39740654"/>
      <w:r>
        <w:rPr>
          <w:rFonts w:ascii="Calibri" w:hAnsi="Calibri"/>
          <w:szCs w:val="24"/>
        </w:rPr>
        <w:t>Member,</w:t>
      </w:r>
      <w:r w:rsidR="00D179A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Penn </w:t>
      </w:r>
      <w:r w:rsidR="00D179A6">
        <w:rPr>
          <w:rFonts w:ascii="Calibri" w:hAnsi="Calibri"/>
          <w:szCs w:val="24"/>
        </w:rPr>
        <w:t xml:space="preserve">Medicine </w:t>
      </w:r>
      <w:r w:rsidRPr="00EC25F5">
        <w:rPr>
          <w:rFonts w:ascii="Calibri" w:hAnsi="Calibri"/>
          <w:szCs w:val="24"/>
        </w:rPr>
        <w:t>Center for Addiction Medicine and Policy Advisory Board</w:t>
      </w:r>
    </w:p>
    <w:bookmarkEnd w:id="46"/>
    <w:p w14:paraId="6BB02E5C" w14:textId="77777777" w:rsidR="00EC25F5" w:rsidRDefault="00EC25F5" w:rsidP="0000156F">
      <w:pPr>
        <w:widowControl/>
        <w:shd w:val="clear" w:color="auto" w:fill="FFFFFF"/>
        <w:ind w:left="2160" w:hanging="2160"/>
        <w:rPr>
          <w:rFonts w:ascii="Calibri" w:hAnsi="Calibri"/>
          <w:szCs w:val="24"/>
        </w:rPr>
      </w:pPr>
    </w:p>
    <w:p w14:paraId="0FECD069" w14:textId="4655FBF8" w:rsidR="00C82AA5" w:rsidRDefault="00C82AA5" w:rsidP="0000156F">
      <w:pPr>
        <w:widowControl/>
        <w:shd w:val="clear" w:color="auto" w:fill="FFFFFF"/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2019-present</w:t>
      </w:r>
      <w:r>
        <w:rPr>
          <w:rFonts w:ascii="Calibri" w:hAnsi="Calibri"/>
          <w:szCs w:val="24"/>
        </w:rPr>
        <w:tab/>
      </w:r>
      <w:bookmarkStart w:id="48" w:name="_Hlk36797181"/>
      <w:r>
        <w:rPr>
          <w:rFonts w:ascii="Calibri" w:hAnsi="Calibri"/>
          <w:szCs w:val="24"/>
        </w:rPr>
        <w:t xml:space="preserve">Member, Penn Medicine </w:t>
      </w:r>
      <w:r w:rsidRPr="00C82AA5">
        <w:rPr>
          <w:rFonts w:ascii="Calibri" w:hAnsi="Calibri"/>
          <w:szCs w:val="24"/>
        </w:rPr>
        <w:t>Chronic Opioid Management Taskforce</w:t>
      </w:r>
      <w:bookmarkEnd w:id="48"/>
    </w:p>
    <w:p w14:paraId="31CBBB72" w14:textId="77777777" w:rsidR="00C82AA5" w:rsidRDefault="00C82AA5" w:rsidP="0000156F">
      <w:pPr>
        <w:widowControl/>
        <w:shd w:val="clear" w:color="auto" w:fill="FFFFFF"/>
        <w:ind w:left="2160" w:hanging="2160"/>
        <w:rPr>
          <w:rFonts w:ascii="Calibri" w:hAnsi="Calibri"/>
          <w:szCs w:val="24"/>
        </w:rPr>
      </w:pPr>
    </w:p>
    <w:p w14:paraId="114FC53B" w14:textId="173F7562" w:rsidR="0000156F" w:rsidRDefault="0000156F" w:rsidP="0000156F">
      <w:pPr>
        <w:widowControl/>
        <w:shd w:val="clear" w:color="auto" w:fill="FFFFFF"/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2019-</w:t>
      </w:r>
      <w:r w:rsidR="00D34B07">
        <w:rPr>
          <w:rFonts w:ascii="Calibri" w:hAnsi="Calibri"/>
          <w:szCs w:val="24"/>
        </w:rPr>
        <w:t>2020</w:t>
      </w:r>
      <w:r>
        <w:rPr>
          <w:rFonts w:ascii="Calibri" w:hAnsi="Calibri"/>
          <w:szCs w:val="24"/>
        </w:rPr>
        <w:tab/>
      </w:r>
      <w:bookmarkStart w:id="49" w:name="_Hlk36797253"/>
      <w:r w:rsidRPr="00C82AA5">
        <w:rPr>
          <w:rFonts w:ascii="Calibri" w:hAnsi="Calibri"/>
          <w:szCs w:val="24"/>
        </w:rPr>
        <w:t>Member,</w:t>
      </w:r>
      <w:r w:rsidRPr="00C82AA5">
        <w:rPr>
          <w:rFonts w:ascii="Calibri" w:hAnsi="Calibri"/>
          <w:color w:val="212121"/>
          <w:szCs w:val="24"/>
          <w:shd w:val="clear" w:color="auto" w:fill="FFFFFF"/>
        </w:rPr>
        <w:t xml:space="preserve"> Penn</w:t>
      </w:r>
      <w:r w:rsidRPr="00C82AA5">
        <w:rPr>
          <w:rFonts w:ascii="Calibri" w:hAnsi="Calibri"/>
          <w:szCs w:val="24"/>
        </w:rPr>
        <w:t xml:space="preserve"> Medicine</w:t>
      </w:r>
      <w:r>
        <w:rPr>
          <w:rFonts w:ascii="Calibri" w:hAnsi="Calibri"/>
          <w:szCs w:val="24"/>
        </w:rPr>
        <w:t xml:space="preserve"> system-wide </w:t>
      </w:r>
      <w:r w:rsidRPr="0000156F">
        <w:rPr>
          <w:rFonts w:ascii="Calibri" w:hAnsi="Calibri"/>
          <w:szCs w:val="24"/>
        </w:rPr>
        <w:t xml:space="preserve">pathway </w:t>
      </w:r>
      <w:r w:rsidR="00D34B07">
        <w:rPr>
          <w:rFonts w:ascii="Calibri" w:hAnsi="Calibri"/>
          <w:szCs w:val="24"/>
        </w:rPr>
        <w:t xml:space="preserve">working group </w:t>
      </w:r>
      <w:r w:rsidRPr="0000156F">
        <w:rPr>
          <w:rFonts w:ascii="Calibri" w:hAnsi="Calibri"/>
          <w:szCs w:val="24"/>
        </w:rPr>
        <w:t>for pa</w:t>
      </w:r>
      <w:r w:rsidR="00D34B07">
        <w:rPr>
          <w:rFonts w:ascii="Calibri" w:hAnsi="Calibri"/>
          <w:szCs w:val="24"/>
        </w:rPr>
        <w:t>in</w:t>
      </w:r>
      <w:r w:rsidRPr="0000156F">
        <w:rPr>
          <w:rFonts w:ascii="Calibri" w:hAnsi="Calibri"/>
          <w:szCs w:val="24"/>
        </w:rPr>
        <w:t xml:space="preserve"> management in patients with opioid use disorder</w:t>
      </w:r>
    </w:p>
    <w:bookmarkEnd w:id="49"/>
    <w:p w14:paraId="1C076604" w14:textId="77777777" w:rsidR="0000156F" w:rsidRDefault="0000156F" w:rsidP="00EE23A4">
      <w:pPr>
        <w:widowControl/>
        <w:shd w:val="clear" w:color="auto" w:fill="FFFFFF"/>
        <w:rPr>
          <w:rFonts w:ascii="Calibri" w:hAnsi="Calibri"/>
          <w:szCs w:val="24"/>
        </w:rPr>
      </w:pPr>
    </w:p>
    <w:p w14:paraId="12904CDA" w14:textId="22B6550D" w:rsidR="00EE23A4" w:rsidRPr="00EE23A4" w:rsidRDefault="0000156F" w:rsidP="00EE23A4">
      <w:pPr>
        <w:widowControl/>
        <w:shd w:val="clear" w:color="auto" w:fill="FFFFFF"/>
        <w:rPr>
          <w:rFonts w:ascii="Segoe UI" w:hAnsi="Segoe UI" w:cs="Segoe UI"/>
          <w:snapToGrid/>
          <w:szCs w:val="24"/>
        </w:rPr>
      </w:pPr>
      <w:r>
        <w:rPr>
          <w:rFonts w:ascii="Calibri" w:hAnsi="Calibri"/>
          <w:szCs w:val="24"/>
        </w:rPr>
        <w:t>2</w:t>
      </w:r>
      <w:r w:rsidR="00EE23A4" w:rsidRPr="00EE23A4">
        <w:rPr>
          <w:rFonts w:ascii="Calibri" w:hAnsi="Calibri"/>
          <w:szCs w:val="24"/>
        </w:rPr>
        <w:t>018</w:t>
      </w:r>
      <w:r w:rsidR="00EE23A4" w:rsidRPr="00EE23A4">
        <w:rPr>
          <w:rFonts w:ascii="Calibri" w:hAnsi="Calibri"/>
          <w:szCs w:val="24"/>
        </w:rPr>
        <w:tab/>
      </w:r>
      <w:r w:rsidR="00EE23A4" w:rsidRPr="00EE23A4">
        <w:rPr>
          <w:rFonts w:ascii="Calibri" w:hAnsi="Calibri"/>
          <w:szCs w:val="24"/>
        </w:rPr>
        <w:tab/>
      </w:r>
      <w:r w:rsidR="00EE23A4" w:rsidRPr="00EE23A4">
        <w:rPr>
          <w:rFonts w:ascii="Calibri" w:hAnsi="Calibri"/>
          <w:szCs w:val="24"/>
        </w:rPr>
        <w:tab/>
        <w:t>Member, U</w:t>
      </w:r>
      <w:r w:rsidR="00EE23A4" w:rsidRPr="00EE23A4">
        <w:rPr>
          <w:rFonts w:ascii="Calibri" w:hAnsi="Calibri" w:cs="Segoe UI"/>
          <w:snapToGrid/>
          <w:szCs w:val="24"/>
        </w:rPr>
        <w:t>niversity Research Foundation Biomed Review Panel</w:t>
      </w:r>
    </w:p>
    <w:bookmarkEnd w:id="47"/>
    <w:p w14:paraId="1DF5D9AF" w14:textId="04B70E4E" w:rsidR="00EE23A4" w:rsidRPr="00EE23A4" w:rsidRDefault="00EE23A4" w:rsidP="00930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4"/>
        </w:rPr>
      </w:pPr>
    </w:p>
    <w:p w14:paraId="5351F53F" w14:textId="77777777" w:rsidR="003034CA" w:rsidRPr="00C22938" w:rsidRDefault="003034CA" w:rsidP="00622411">
      <w:pPr>
        <w:autoSpaceDE w:val="0"/>
        <w:autoSpaceDN w:val="0"/>
        <w:adjustRightInd w:val="0"/>
        <w:spacing w:after="240"/>
        <w:ind w:left="2160" w:hanging="2160"/>
        <w:outlineLvl w:val="0"/>
        <w:rPr>
          <w:rFonts w:ascii="Calibri" w:hAnsi="Calibri"/>
          <w:b/>
          <w:szCs w:val="24"/>
          <w:shd w:val="clear" w:color="auto" w:fill="FFFFFF"/>
        </w:rPr>
      </w:pPr>
      <w:r w:rsidRPr="00C22938">
        <w:rPr>
          <w:rFonts w:ascii="Calibri" w:hAnsi="Calibri"/>
          <w:b/>
          <w:szCs w:val="24"/>
          <w:u w:val="single"/>
          <w:shd w:val="clear" w:color="auto" w:fill="FFFFFF"/>
        </w:rPr>
        <w:t>DOCTORAL DISSERTATION COMMITTEES AND</w:t>
      </w:r>
      <w:r w:rsidR="00817ED1" w:rsidRPr="00C22938">
        <w:rPr>
          <w:rFonts w:ascii="Calibri" w:hAnsi="Calibri"/>
          <w:b/>
          <w:szCs w:val="24"/>
          <w:u w:val="single"/>
          <w:shd w:val="clear" w:color="auto" w:fill="FFFFFF"/>
        </w:rPr>
        <w:t xml:space="preserve"> POST DOCS MENTORED</w:t>
      </w:r>
    </w:p>
    <w:p w14:paraId="24C02936" w14:textId="53DD0802" w:rsidR="00150FDC" w:rsidRDefault="00150FDC" w:rsidP="00713EC4">
      <w:pPr>
        <w:pStyle w:val="NormalWeb"/>
        <w:ind w:left="2160" w:hanging="2160"/>
        <w:rPr>
          <w:rFonts w:asciiTheme="minorHAnsi" w:hAnsiTheme="minorHAnsi"/>
        </w:rPr>
      </w:pPr>
      <w:bookmarkStart w:id="50" w:name="_Hlk511634613"/>
      <w:r>
        <w:rPr>
          <w:rFonts w:asciiTheme="minorHAnsi" w:hAnsiTheme="minorHAnsi"/>
        </w:rPr>
        <w:t>2020-present</w:t>
      </w:r>
      <w:r>
        <w:rPr>
          <w:rFonts w:asciiTheme="minorHAnsi" w:hAnsiTheme="minorHAnsi"/>
        </w:rPr>
        <w:tab/>
        <w:t>Member, Olivia Arnold, Investigating the Associations among Lead Exposure, Social Risk Factors and Neurocognitive Outcomes, University of Pennsylvania</w:t>
      </w:r>
    </w:p>
    <w:p w14:paraId="7BB6FA85" w14:textId="786A6561" w:rsidR="00713EC4" w:rsidRPr="00713EC4" w:rsidRDefault="00713EC4" w:rsidP="00713EC4">
      <w:pPr>
        <w:pStyle w:val="NormalWeb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2019-present</w:t>
      </w:r>
      <w:r>
        <w:rPr>
          <w:rFonts w:asciiTheme="minorHAnsi" w:hAnsiTheme="minorHAnsi"/>
        </w:rPr>
        <w:tab/>
      </w:r>
      <w:r w:rsidRPr="00713EC4">
        <w:rPr>
          <w:rFonts w:asciiTheme="minorHAnsi" w:hAnsiTheme="minorHAnsi" w:cstheme="minorHAnsi"/>
        </w:rPr>
        <w:t xml:space="preserve">Mentor, Ashley Ritter, Effect of setting on post-acute care outcomes for older Veterans with opioid use disorder, University of Pennsylvania </w:t>
      </w:r>
      <w:bookmarkStart w:id="51" w:name="_Hlk39733761"/>
      <w:r w:rsidRPr="00713EC4">
        <w:rPr>
          <w:rFonts w:asciiTheme="minorHAnsi" w:hAnsiTheme="minorHAnsi" w:cstheme="minorHAnsi"/>
        </w:rPr>
        <w:t>National Clinician Scholars Program</w:t>
      </w:r>
      <w:bookmarkEnd w:id="51"/>
    </w:p>
    <w:p w14:paraId="38FDA696" w14:textId="452C0DFB" w:rsidR="008E4951" w:rsidRPr="008E4951" w:rsidRDefault="00713EC4" w:rsidP="008E4951">
      <w:pPr>
        <w:pStyle w:val="NormalWeb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2019-present </w:t>
      </w:r>
      <w:r>
        <w:rPr>
          <w:rFonts w:asciiTheme="minorHAnsi" w:hAnsiTheme="minorHAnsi"/>
        </w:rPr>
        <w:tab/>
      </w:r>
      <w:bookmarkStart w:id="52" w:name="_Hlk36799126"/>
      <w:r w:rsidR="00297A04">
        <w:rPr>
          <w:rFonts w:asciiTheme="minorHAnsi" w:hAnsiTheme="minorHAnsi"/>
        </w:rPr>
        <w:t xml:space="preserve">Member, Bruno </w:t>
      </w:r>
      <w:proofErr w:type="spellStart"/>
      <w:r w:rsidR="00297A04">
        <w:rPr>
          <w:rFonts w:asciiTheme="minorHAnsi" w:hAnsiTheme="minorHAnsi"/>
        </w:rPr>
        <w:t>Saconi</w:t>
      </w:r>
      <w:proofErr w:type="spellEnd"/>
      <w:r w:rsidR="00297A04">
        <w:rPr>
          <w:rFonts w:asciiTheme="minorHAnsi" w:hAnsiTheme="minorHAnsi"/>
        </w:rPr>
        <w:t xml:space="preserve">, </w:t>
      </w:r>
      <w:r w:rsidR="008E4951" w:rsidRPr="008E4951">
        <w:rPr>
          <w:rFonts w:asciiTheme="minorHAnsi" w:hAnsiTheme="minorHAnsi"/>
        </w:rPr>
        <w:t>The Influence of Sleep Disturbances and Sleep Disorders on Pain Outcomes</w:t>
      </w:r>
      <w:r w:rsidR="008E4951">
        <w:rPr>
          <w:rFonts w:asciiTheme="minorHAnsi" w:hAnsiTheme="minorHAnsi"/>
        </w:rPr>
        <w:t xml:space="preserve"> </w:t>
      </w:r>
      <w:r w:rsidR="008E4951" w:rsidRPr="008E4951">
        <w:rPr>
          <w:rFonts w:asciiTheme="minorHAnsi" w:hAnsiTheme="minorHAnsi"/>
        </w:rPr>
        <w:t>Among Veterans</w:t>
      </w:r>
      <w:r w:rsidR="008E4951">
        <w:rPr>
          <w:rFonts w:asciiTheme="minorHAnsi" w:hAnsiTheme="minorHAnsi"/>
        </w:rPr>
        <w:t>, University of Pennsylvania</w:t>
      </w:r>
      <w:r w:rsidR="008E4951" w:rsidRPr="008E4951">
        <w:rPr>
          <w:rFonts w:asciiTheme="minorHAnsi" w:hAnsiTheme="minorHAnsi"/>
        </w:rPr>
        <w:t xml:space="preserve"> </w:t>
      </w:r>
    </w:p>
    <w:bookmarkEnd w:id="52"/>
    <w:p w14:paraId="784ACC96" w14:textId="43D1E14B" w:rsidR="00744B2F" w:rsidRDefault="00744B2F" w:rsidP="00655D18">
      <w:pPr>
        <w:pStyle w:val="NormalWeb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2019-present</w:t>
      </w:r>
      <w:r>
        <w:rPr>
          <w:rFonts w:asciiTheme="minorHAnsi" w:hAnsiTheme="minorHAnsi"/>
        </w:rPr>
        <w:tab/>
        <w:t xml:space="preserve">Member, Sydney </w:t>
      </w:r>
      <w:proofErr w:type="spellStart"/>
      <w:r>
        <w:rPr>
          <w:rFonts w:asciiTheme="minorHAnsi" w:hAnsiTheme="minorHAnsi"/>
        </w:rPr>
        <w:t>Axson</w:t>
      </w:r>
      <w:proofErr w:type="spellEnd"/>
      <w:r w:rsidR="00AD6217">
        <w:rPr>
          <w:rFonts w:asciiTheme="minorHAnsi" w:hAnsiTheme="minorHAnsi"/>
        </w:rPr>
        <w:t xml:space="preserve">, </w:t>
      </w:r>
      <w:r w:rsidR="00AD6217" w:rsidRPr="00AD6217">
        <w:rPr>
          <w:rFonts w:asciiTheme="minorHAnsi" w:hAnsiTheme="minorHAnsi"/>
        </w:rPr>
        <w:t xml:space="preserve">Opioid Prescribing </w:t>
      </w:r>
      <w:r w:rsidR="005642FC" w:rsidRPr="00AD6217">
        <w:rPr>
          <w:rFonts w:asciiTheme="minorHAnsi" w:hAnsiTheme="minorHAnsi"/>
        </w:rPr>
        <w:t>to Adolescents</w:t>
      </w:r>
      <w:r w:rsidR="00AD6217">
        <w:rPr>
          <w:rFonts w:asciiTheme="minorHAnsi" w:hAnsiTheme="minorHAnsi"/>
        </w:rPr>
        <w:t>, University of Pennsylvania</w:t>
      </w:r>
    </w:p>
    <w:p w14:paraId="3C55A7E1" w14:textId="68978D54" w:rsidR="008D1DE4" w:rsidRDefault="008D1DE4" w:rsidP="00655D18">
      <w:pPr>
        <w:pStyle w:val="NormalWeb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2019-present</w:t>
      </w:r>
      <w:r>
        <w:rPr>
          <w:rFonts w:asciiTheme="minorHAnsi" w:hAnsiTheme="minorHAnsi"/>
        </w:rPr>
        <w:tab/>
      </w:r>
      <w:bookmarkStart w:id="53" w:name="_Hlk36799218"/>
      <w:r>
        <w:rPr>
          <w:rFonts w:asciiTheme="minorHAnsi" w:hAnsiTheme="minorHAnsi"/>
        </w:rPr>
        <w:t xml:space="preserve">Member, Eileen Marie Kane, </w:t>
      </w:r>
      <w:r w:rsidRPr="008D1DE4">
        <w:rPr>
          <w:rFonts w:asciiTheme="minorHAnsi" w:hAnsiTheme="minorHAnsi"/>
        </w:rPr>
        <w:t>Substance Use Disorder: Experiences of Affected Family Members Social Support</w:t>
      </w:r>
      <w:r>
        <w:rPr>
          <w:rFonts w:asciiTheme="minorHAnsi" w:hAnsiTheme="minorHAnsi"/>
        </w:rPr>
        <w:t>, University of Wisconsin-Milwaukee</w:t>
      </w:r>
      <w:bookmarkEnd w:id="53"/>
    </w:p>
    <w:p w14:paraId="3A8AE6A6" w14:textId="3ED995D3" w:rsidR="00304DFC" w:rsidRDefault="00304DFC" w:rsidP="00655D18">
      <w:pPr>
        <w:pStyle w:val="NormalWeb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2018-present</w:t>
      </w:r>
      <w:r>
        <w:rPr>
          <w:rFonts w:asciiTheme="minorHAnsi" w:hAnsiTheme="minorHAnsi"/>
        </w:rPr>
        <w:tab/>
        <w:t>Member, Eileen Regan, I</w:t>
      </w:r>
      <w:r w:rsidRPr="00304DFC">
        <w:rPr>
          <w:rFonts w:asciiTheme="minorHAnsi" w:hAnsiTheme="minorHAnsi"/>
        </w:rPr>
        <w:t>njury experience and misuse of prescription opioids in adolescent and young adult athletes</w:t>
      </w:r>
      <w:r>
        <w:rPr>
          <w:rFonts w:asciiTheme="minorHAnsi" w:hAnsiTheme="minorHAnsi"/>
        </w:rPr>
        <w:t>, University of Pennsylvania</w:t>
      </w:r>
    </w:p>
    <w:p w14:paraId="61D300F5" w14:textId="61E16559" w:rsidR="00655D18" w:rsidRPr="00655D18" w:rsidRDefault="00655D18" w:rsidP="00655D18">
      <w:pPr>
        <w:pStyle w:val="NormalWeb"/>
        <w:ind w:left="2160" w:hanging="2160"/>
        <w:rPr>
          <w:rFonts w:asciiTheme="minorHAnsi" w:hAnsiTheme="minorHAnsi"/>
          <w:color w:val="000000"/>
        </w:rPr>
      </w:pPr>
      <w:r w:rsidRPr="00655D18">
        <w:rPr>
          <w:rFonts w:asciiTheme="minorHAnsi" w:hAnsiTheme="minorHAnsi"/>
        </w:rPr>
        <w:t>2017-</w:t>
      </w:r>
      <w:r w:rsidR="00744B2F">
        <w:rPr>
          <w:rFonts w:asciiTheme="minorHAnsi" w:hAnsiTheme="minorHAnsi"/>
        </w:rPr>
        <w:t>2019</w:t>
      </w:r>
      <w:r w:rsidRPr="00655D18">
        <w:rPr>
          <w:rFonts w:asciiTheme="minorHAnsi" w:hAnsiTheme="minorHAnsi"/>
        </w:rPr>
        <w:tab/>
        <w:t xml:space="preserve">Member, </w:t>
      </w:r>
      <w:r w:rsidRPr="00655D18">
        <w:rPr>
          <w:rFonts w:asciiTheme="minorHAnsi" w:hAnsiTheme="minorHAnsi"/>
          <w:color w:val="000000"/>
        </w:rPr>
        <w:t xml:space="preserve">Shoshana </w:t>
      </w:r>
      <w:proofErr w:type="spellStart"/>
      <w:r w:rsidRPr="00655D18">
        <w:rPr>
          <w:rFonts w:asciiTheme="minorHAnsi" w:hAnsiTheme="minorHAnsi"/>
          <w:color w:val="000000"/>
        </w:rPr>
        <w:t>Aronowitz</w:t>
      </w:r>
      <w:proofErr w:type="spellEnd"/>
      <w:r w:rsidRPr="00655D18">
        <w:rPr>
          <w:rFonts w:asciiTheme="minorHAnsi" w:hAnsiTheme="minorHAnsi"/>
        </w:rPr>
        <w:t xml:space="preserve">, </w:t>
      </w:r>
      <w:r w:rsidRPr="00655D18">
        <w:rPr>
          <w:rFonts w:asciiTheme="minorHAnsi" w:hAnsiTheme="minorHAnsi"/>
          <w:color w:val="000000"/>
        </w:rPr>
        <w:t>Factors Influencing Pain Treatment in Injured Black Men, University of Pennsylvania</w:t>
      </w:r>
    </w:p>
    <w:p w14:paraId="56B42E23" w14:textId="7E8B8FE3" w:rsidR="00655D18" w:rsidRDefault="00655D18" w:rsidP="00E70D2E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2017-</w:t>
      </w:r>
      <w:r w:rsidR="00744B2F">
        <w:rPr>
          <w:rFonts w:ascii="Calibri" w:hAnsi="Calibri"/>
        </w:rPr>
        <w:t>2019</w:t>
      </w:r>
      <w:r>
        <w:rPr>
          <w:rFonts w:ascii="Calibri" w:hAnsi="Calibri"/>
        </w:rPr>
        <w:tab/>
        <w:t>C</w:t>
      </w:r>
      <w:r w:rsidR="00082CC0">
        <w:rPr>
          <w:rFonts w:ascii="Calibri" w:hAnsi="Calibri"/>
        </w:rPr>
        <w:t>o-c</w:t>
      </w:r>
      <w:r>
        <w:rPr>
          <w:rFonts w:ascii="Calibri" w:hAnsi="Calibri"/>
        </w:rPr>
        <w:t xml:space="preserve">hair, Kara </w:t>
      </w:r>
      <w:proofErr w:type="spellStart"/>
      <w:r>
        <w:rPr>
          <w:rFonts w:ascii="Calibri" w:hAnsi="Calibri"/>
        </w:rPr>
        <w:t>Pavone</w:t>
      </w:r>
      <w:proofErr w:type="spellEnd"/>
      <w:r>
        <w:rPr>
          <w:rFonts w:ascii="Calibri" w:hAnsi="Calibri"/>
        </w:rPr>
        <w:t xml:space="preserve">, Effect of a Nurse-led Intervention, Pain and Pain Management on </w:t>
      </w:r>
      <w:r w:rsidR="00A6371D">
        <w:rPr>
          <w:rFonts w:ascii="Calibri" w:hAnsi="Calibri"/>
        </w:rPr>
        <w:t>Severity</w:t>
      </w:r>
      <w:r>
        <w:rPr>
          <w:rFonts w:ascii="Calibri" w:hAnsi="Calibri"/>
        </w:rPr>
        <w:t xml:space="preserve"> of Delirium in Older Patients in the ICU, University of Pennsylvania</w:t>
      </w:r>
      <w:r w:rsidR="00FD52B5">
        <w:rPr>
          <w:rFonts w:ascii="Calibri" w:hAnsi="Calibri"/>
        </w:rPr>
        <w:t xml:space="preserve"> (Hillman Scholar)</w:t>
      </w:r>
    </w:p>
    <w:bookmarkEnd w:id="50"/>
    <w:p w14:paraId="2D8B735F" w14:textId="77777777" w:rsidR="00655D18" w:rsidRDefault="00655D18" w:rsidP="00E70D2E">
      <w:pPr>
        <w:ind w:left="2160" w:hanging="2160"/>
        <w:rPr>
          <w:rFonts w:ascii="Calibri" w:hAnsi="Calibri"/>
        </w:rPr>
      </w:pPr>
    </w:p>
    <w:p w14:paraId="0A3A4882" w14:textId="54B59F7C" w:rsidR="00A351C2" w:rsidRPr="00C22938" w:rsidRDefault="002E4290" w:rsidP="00E70D2E">
      <w:pPr>
        <w:ind w:left="2160" w:hanging="2160"/>
        <w:rPr>
          <w:rFonts w:ascii="Calibri" w:hAnsi="Calibri"/>
          <w:bCs/>
        </w:rPr>
      </w:pPr>
      <w:r w:rsidRPr="00655D18">
        <w:rPr>
          <w:rFonts w:ascii="Calibri" w:hAnsi="Calibri"/>
        </w:rPr>
        <w:t>20</w:t>
      </w:r>
      <w:r w:rsidRPr="00655D18">
        <w:rPr>
          <w:rFonts w:ascii="Calibri" w:hAnsi="Calibri"/>
          <w:bCs/>
        </w:rPr>
        <w:t>1</w:t>
      </w:r>
      <w:r w:rsidRPr="00C22938">
        <w:rPr>
          <w:rFonts w:ascii="Calibri" w:hAnsi="Calibri"/>
          <w:bCs/>
        </w:rPr>
        <w:t>4-</w:t>
      </w:r>
      <w:r w:rsidR="00D96310" w:rsidRPr="00C22938">
        <w:rPr>
          <w:rFonts w:ascii="Calibri" w:hAnsi="Calibri"/>
          <w:bCs/>
        </w:rPr>
        <w:t>2016</w:t>
      </w:r>
      <w:r w:rsidRPr="00C22938">
        <w:rPr>
          <w:rFonts w:ascii="Calibri" w:hAnsi="Calibri"/>
          <w:bCs/>
        </w:rPr>
        <w:t xml:space="preserve"> </w:t>
      </w:r>
      <w:r w:rsidRPr="00C22938">
        <w:rPr>
          <w:rFonts w:ascii="Calibri" w:hAnsi="Calibri"/>
          <w:bCs/>
        </w:rPr>
        <w:tab/>
        <w:t>Chair</w:t>
      </w:r>
      <w:r w:rsidR="00A351C2" w:rsidRPr="00C22938">
        <w:rPr>
          <w:rFonts w:ascii="Calibri" w:hAnsi="Calibri"/>
          <w:bCs/>
        </w:rPr>
        <w:t xml:space="preserve">, Catherine </w:t>
      </w:r>
      <w:r w:rsidR="00BD6E92" w:rsidRPr="00C22938">
        <w:rPr>
          <w:rFonts w:ascii="Calibri" w:hAnsi="Calibri"/>
          <w:bCs/>
        </w:rPr>
        <w:t>Horvath, Implementation</w:t>
      </w:r>
      <w:r w:rsidR="00A351C2" w:rsidRPr="00C22938">
        <w:rPr>
          <w:rFonts w:ascii="Calibri" w:hAnsi="Calibri"/>
        </w:rPr>
        <w:t xml:space="preserve"> of a New Method to Track Propofol in an Endoscopy </w:t>
      </w:r>
      <w:r w:rsidR="00BD6E92" w:rsidRPr="00C22938">
        <w:rPr>
          <w:rFonts w:ascii="Calibri" w:hAnsi="Calibri"/>
        </w:rPr>
        <w:t xml:space="preserve">Unit, </w:t>
      </w:r>
      <w:r w:rsidR="00BD6E92" w:rsidRPr="00C22938">
        <w:rPr>
          <w:rFonts w:ascii="Calibri" w:hAnsi="Calibri"/>
          <w:bCs/>
        </w:rPr>
        <w:t>Georgetown</w:t>
      </w:r>
      <w:r w:rsidR="00A351C2" w:rsidRPr="00C22938">
        <w:rPr>
          <w:rFonts w:ascii="Calibri" w:hAnsi="Calibri"/>
          <w:bCs/>
        </w:rPr>
        <w:t xml:space="preserve"> University</w:t>
      </w:r>
    </w:p>
    <w:p w14:paraId="78FC55CD" w14:textId="77777777" w:rsidR="00E70D2E" w:rsidRPr="00C22938" w:rsidRDefault="00E70D2E" w:rsidP="00E70D2E">
      <w:pPr>
        <w:ind w:left="2160" w:hanging="2160"/>
        <w:rPr>
          <w:rFonts w:ascii="Calibri" w:hAnsi="Calibri"/>
          <w:bCs/>
        </w:rPr>
      </w:pPr>
    </w:p>
    <w:p w14:paraId="03748A9E" w14:textId="77777777" w:rsidR="00E70D2E" w:rsidRPr="00C22938" w:rsidRDefault="00E70D2E" w:rsidP="00E70D2E">
      <w:pPr>
        <w:ind w:left="2160" w:hanging="2160"/>
        <w:rPr>
          <w:rFonts w:ascii="Calibri" w:hAnsi="Calibri"/>
          <w:szCs w:val="24"/>
        </w:rPr>
      </w:pPr>
      <w:r w:rsidRPr="00C22938">
        <w:rPr>
          <w:rFonts w:ascii="Calibri" w:hAnsi="Calibri"/>
          <w:bCs/>
        </w:rPr>
        <w:t>2007-2012</w:t>
      </w:r>
      <w:r w:rsidRPr="00C22938">
        <w:rPr>
          <w:rFonts w:ascii="Calibri" w:hAnsi="Calibri"/>
          <w:bCs/>
        </w:rPr>
        <w:tab/>
        <w:t xml:space="preserve">Chair, then member, Julia </w:t>
      </w:r>
      <w:proofErr w:type="spellStart"/>
      <w:r w:rsidRPr="00C22938">
        <w:rPr>
          <w:rFonts w:ascii="Calibri" w:hAnsi="Calibri"/>
          <w:bCs/>
        </w:rPr>
        <w:t>Lassagard</w:t>
      </w:r>
      <w:proofErr w:type="spellEnd"/>
      <w:r w:rsidRPr="00C22938">
        <w:rPr>
          <w:rFonts w:ascii="Calibri" w:hAnsi="Calibri"/>
          <w:bCs/>
        </w:rPr>
        <w:t xml:space="preserve">, </w:t>
      </w:r>
      <w:r w:rsidRPr="00C22938">
        <w:rPr>
          <w:rFonts w:ascii="Calibri" w:hAnsi="Calibri"/>
          <w:szCs w:val="24"/>
        </w:rPr>
        <w:t xml:space="preserve">Extracranial Events Contribute to Acute Headache following Endoscopic </w:t>
      </w:r>
      <w:proofErr w:type="spellStart"/>
      <w:r w:rsidRPr="00C22938">
        <w:rPr>
          <w:rFonts w:ascii="Calibri" w:hAnsi="Calibri"/>
          <w:szCs w:val="24"/>
        </w:rPr>
        <w:t>Foreheadplasty</w:t>
      </w:r>
      <w:proofErr w:type="spellEnd"/>
      <w:r w:rsidRPr="00C22938">
        <w:rPr>
          <w:rFonts w:ascii="Calibri" w:hAnsi="Calibri"/>
          <w:szCs w:val="24"/>
        </w:rPr>
        <w:t xml:space="preserve"> Surgery Similar to Migraine</w:t>
      </w:r>
    </w:p>
    <w:p w14:paraId="28F68DAA" w14:textId="77777777" w:rsidR="00AA26A4" w:rsidRPr="00C22938" w:rsidRDefault="00AA26A4" w:rsidP="00E70D2E">
      <w:pPr>
        <w:ind w:left="2160" w:hanging="2160"/>
        <w:rPr>
          <w:rFonts w:ascii="Calibri" w:hAnsi="Calibri"/>
          <w:szCs w:val="24"/>
        </w:rPr>
      </w:pPr>
    </w:p>
    <w:p w14:paraId="15A58A6D" w14:textId="77777777" w:rsidR="00E70D2E" w:rsidRPr="00C22938" w:rsidRDefault="00AA26A4" w:rsidP="00E70D2E">
      <w:pPr>
        <w:ind w:left="2160" w:hanging="2160"/>
        <w:rPr>
          <w:rFonts w:ascii="Calibri" w:hAnsi="Calibri"/>
          <w:szCs w:val="24"/>
        </w:rPr>
      </w:pPr>
      <w:r w:rsidRPr="00C22938">
        <w:rPr>
          <w:rFonts w:ascii="Calibri" w:hAnsi="Calibri"/>
          <w:szCs w:val="24"/>
        </w:rPr>
        <w:lastRenderedPageBreak/>
        <w:t>2009-2011</w:t>
      </w:r>
      <w:r w:rsidRPr="00C22938">
        <w:rPr>
          <w:rFonts w:ascii="Calibri" w:hAnsi="Calibri"/>
          <w:szCs w:val="24"/>
        </w:rPr>
        <w:tab/>
        <w:t xml:space="preserve">Member, Norma McNair, </w:t>
      </w:r>
      <w:proofErr w:type="spellStart"/>
      <w:r w:rsidRPr="00C22938">
        <w:rPr>
          <w:rFonts w:ascii="Calibri" w:hAnsi="Calibri"/>
          <w:szCs w:val="24"/>
        </w:rPr>
        <w:t>Baroflex</w:t>
      </w:r>
      <w:proofErr w:type="spellEnd"/>
      <w:r w:rsidRPr="00C22938">
        <w:rPr>
          <w:rFonts w:ascii="Calibri" w:hAnsi="Calibri"/>
          <w:szCs w:val="24"/>
        </w:rPr>
        <w:t xml:space="preserve"> sensitivity during positional changes in patients with traumatic brain injury</w:t>
      </w:r>
    </w:p>
    <w:p w14:paraId="0ABC3F02" w14:textId="77777777" w:rsidR="00AA26A4" w:rsidRPr="00C22938" w:rsidRDefault="00AA26A4" w:rsidP="00E70D2E">
      <w:pPr>
        <w:ind w:left="2160" w:hanging="2160"/>
        <w:rPr>
          <w:rFonts w:ascii="Calibri" w:hAnsi="Calibri"/>
          <w:szCs w:val="24"/>
        </w:rPr>
      </w:pPr>
    </w:p>
    <w:p w14:paraId="72C9E72C" w14:textId="77777777" w:rsidR="00E70D2E" w:rsidRPr="00C22938" w:rsidRDefault="00E70D2E" w:rsidP="00E70D2E">
      <w:pPr>
        <w:ind w:left="2160" w:hanging="2160"/>
        <w:rPr>
          <w:rFonts w:ascii="Calibri" w:hAnsi="Calibri"/>
          <w:bCs/>
        </w:rPr>
      </w:pPr>
      <w:r w:rsidRPr="00C22938">
        <w:rPr>
          <w:rFonts w:ascii="Calibri" w:hAnsi="Calibri"/>
          <w:bCs/>
        </w:rPr>
        <w:t xml:space="preserve">2008-2010 </w:t>
      </w:r>
      <w:r w:rsidRPr="00C22938">
        <w:rPr>
          <w:rFonts w:ascii="Calibri" w:hAnsi="Calibri"/>
          <w:bCs/>
        </w:rPr>
        <w:tab/>
        <w:t xml:space="preserve">Member, Heather (Wilson) Hamza, </w:t>
      </w:r>
      <w:r w:rsidR="009B7328" w:rsidRPr="00C22938">
        <w:rPr>
          <w:rFonts w:ascii="Calibri" w:hAnsi="Calibri"/>
          <w:bCs/>
        </w:rPr>
        <w:t>Precipitated withdrawal in CRNA’</w:t>
      </w:r>
      <w:r w:rsidRPr="00C22938">
        <w:rPr>
          <w:rFonts w:ascii="Calibri" w:hAnsi="Calibri"/>
          <w:bCs/>
        </w:rPr>
        <w:t xml:space="preserve">s returning to work </w:t>
      </w:r>
      <w:r w:rsidR="009B7328" w:rsidRPr="00C22938">
        <w:rPr>
          <w:rFonts w:ascii="Calibri" w:hAnsi="Calibri"/>
          <w:bCs/>
        </w:rPr>
        <w:t>after substance abuse treatment</w:t>
      </w:r>
      <w:r w:rsidRPr="00C22938">
        <w:rPr>
          <w:rFonts w:ascii="Calibri" w:hAnsi="Calibri"/>
          <w:bCs/>
        </w:rPr>
        <w:t xml:space="preserve"> </w:t>
      </w:r>
    </w:p>
    <w:p w14:paraId="46B66CB5" w14:textId="77777777" w:rsidR="00AA26A4" w:rsidRPr="00C22938" w:rsidRDefault="00AA26A4" w:rsidP="00E70D2E">
      <w:pPr>
        <w:ind w:left="2160" w:hanging="2160"/>
        <w:rPr>
          <w:rFonts w:ascii="Calibri" w:hAnsi="Calibri"/>
          <w:bCs/>
        </w:rPr>
      </w:pPr>
    </w:p>
    <w:p w14:paraId="42816191" w14:textId="77777777" w:rsidR="00E70D2E" w:rsidRPr="00C22938" w:rsidRDefault="00E70D2E" w:rsidP="00E70D2E">
      <w:pPr>
        <w:ind w:left="2160" w:hanging="2160"/>
        <w:rPr>
          <w:rFonts w:ascii="Calibri" w:hAnsi="Calibri"/>
          <w:szCs w:val="24"/>
        </w:rPr>
      </w:pPr>
      <w:r w:rsidRPr="00C22938">
        <w:rPr>
          <w:rFonts w:ascii="Calibri" w:hAnsi="Calibri"/>
          <w:bCs/>
        </w:rPr>
        <w:t>2006-2010</w:t>
      </w:r>
      <w:r w:rsidR="00BD6E92" w:rsidRPr="00C22938">
        <w:rPr>
          <w:rFonts w:ascii="Calibri" w:hAnsi="Calibri"/>
          <w:bCs/>
        </w:rPr>
        <w:tab/>
      </w:r>
      <w:r w:rsidRPr="00C22938">
        <w:rPr>
          <w:rFonts w:ascii="Calibri" w:hAnsi="Calibri"/>
          <w:szCs w:val="24"/>
        </w:rPr>
        <w:t>Chair,</w:t>
      </w:r>
      <w:r w:rsidR="00BD6E92" w:rsidRPr="00C22938">
        <w:rPr>
          <w:rFonts w:ascii="Calibri" w:hAnsi="Calibri"/>
          <w:bCs/>
        </w:rPr>
        <w:t xml:space="preserve"> Dawn </w:t>
      </w:r>
      <w:proofErr w:type="spellStart"/>
      <w:r w:rsidR="00BD6E92" w:rsidRPr="00C22938">
        <w:rPr>
          <w:rFonts w:ascii="Calibri" w:hAnsi="Calibri"/>
          <w:bCs/>
        </w:rPr>
        <w:t>Matherne</w:t>
      </w:r>
      <w:proofErr w:type="spellEnd"/>
      <w:r w:rsidR="00BD6E92" w:rsidRPr="00C22938">
        <w:rPr>
          <w:rFonts w:ascii="Calibri" w:hAnsi="Calibri"/>
          <w:bCs/>
        </w:rPr>
        <w:t>-Meyers</w:t>
      </w:r>
      <w:r w:rsidRPr="00C22938">
        <w:rPr>
          <w:rFonts w:ascii="Calibri" w:hAnsi="Calibri"/>
          <w:bCs/>
        </w:rPr>
        <w:t xml:space="preserve">, </w:t>
      </w:r>
      <w:r w:rsidR="00BD6E92" w:rsidRPr="00C22938">
        <w:rPr>
          <w:rFonts w:ascii="Calibri" w:hAnsi="Calibri"/>
          <w:szCs w:val="24"/>
        </w:rPr>
        <w:fldChar w:fldCharType="begin"/>
      </w:r>
      <w:r w:rsidR="00BD6E92" w:rsidRPr="00C22938">
        <w:rPr>
          <w:rFonts w:ascii="Calibri" w:hAnsi="Calibri"/>
          <w:szCs w:val="24"/>
        </w:rPr>
        <w:instrText xml:space="preserve"> HYPERLINK "http://www.ncbi.nlm.nih.gov/pubmed/18190818?ordinalpos=77&amp;itool=EntrezSystem2.PEntrez.Pubmed.Pubmed_ResultsPanel.Pubmed_DefaultReportPanel.Pubmed_RVDocSum" </w:instrText>
      </w:r>
      <w:r w:rsidR="00BD6E92" w:rsidRPr="00C22938">
        <w:rPr>
          <w:rFonts w:ascii="Calibri" w:hAnsi="Calibri"/>
          <w:szCs w:val="24"/>
        </w:rPr>
        <w:fldChar w:fldCharType="separate"/>
      </w:r>
      <w:r w:rsidRPr="00C22938">
        <w:rPr>
          <w:rFonts w:ascii="Calibri" w:hAnsi="Calibri"/>
          <w:szCs w:val="24"/>
        </w:rPr>
        <w:t>Loading of</w:t>
      </w:r>
      <w:r w:rsidR="00BD6E92" w:rsidRPr="00C22938">
        <w:rPr>
          <w:rFonts w:ascii="Calibri" w:hAnsi="Calibri"/>
          <w:szCs w:val="24"/>
        </w:rPr>
        <w:t xml:space="preserve"> aspirin and clopidogrel</w:t>
      </w:r>
      <w:r w:rsidRPr="00C22938">
        <w:rPr>
          <w:rFonts w:ascii="Calibri" w:hAnsi="Calibri"/>
          <w:szCs w:val="24"/>
        </w:rPr>
        <w:t>: Effects of sex and dose on stroke outcome in the rabbit small artery clot embolic model</w:t>
      </w:r>
    </w:p>
    <w:p w14:paraId="7888C06E" w14:textId="77777777" w:rsidR="00E70D2E" w:rsidRPr="00C22938" w:rsidRDefault="00BD6E92" w:rsidP="003F5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Calibri" w:hAnsi="Calibri"/>
        </w:rPr>
      </w:pPr>
      <w:r w:rsidRPr="00C22938">
        <w:rPr>
          <w:rFonts w:ascii="Calibri" w:hAnsi="Calibri"/>
          <w:szCs w:val="24"/>
        </w:rPr>
        <w:fldChar w:fldCharType="end"/>
      </w:r>
      <w:r w:rsidR="008B455D" w:rsidRPr="00C22938">
        <w:rPr>
          <w:rFonts w:ascii="Calibri" w:hAnsi="Calibri"/>
        </w:rPr>
        <w:t xml:space="preserve"> *</w:t>
      </w:r>
      <w:r w:rsidR="003F5280" w:rsidRPr="00C22938">
        <w:rPr>
          <w:rFonts w:ascii="Calibri" w:hAnsi="Calibri"/>
        </w:rPr>
        <w:t>NRSA recipient (F31 NR013740,</w:t>
      </w:r>
      <w:r w:rsidR="008B455D" w:rsidRPr="00C22938">
        <w:rPr>
          <w:rFonts w:ascii="Calibri" w:hAnsi="Calibri"/>
        </w:rPr>
        <w:t xml:space="preserve"> </w:t>
      </w:r>
      <w:r w:rsidR="003F5280" w:rsidRPr="00C22938">
        <w:rPr>
          <w:rFonts w:ascii="Calibri" w:hAnsi="Calibri"/>
        </w:rPr>
        <w:t>Clopidogrel loading to treat ischemic stroke.  Effect of dose and sex</w:t>
      </w:r>
      <w:r w:rsidR="008B455D" w:rsidRPr="00C22938">
        <w:rPr>
          <w:rFonts w:ascii="Calibri" w:hAnsi="Calibri"/>
        </w:rPr>
        <w:t>).</w:t>
      </w:r>
    </w:p>
    <w:p w14:paraId="314B241D" w14:textId="77777777" w:rsidR="003F5280" w:rsidRPr="00C22938" w:rsidRDefault="003F5280" w:rsidP="003F5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Calibri" w:hAnsi="Calibri"/>
          <w:szCs w:val="24"/>
        </w:rPr>
      </w:pPr>
    </w:p>
    <w:p w14:paraId="3FA3B899" w14:textId="77777777" w:rsidR="004409FB" w:rsidRPr="00C22938" w:rsidRDefault="00E70D2E" w:rsidP="00E70D2E">
      <w:pPr>
        <w:ind w:left="2160" w:hanging="2160"/>
        <w:rPr>
          <w:rFonts w:ascii="Calibri" w:hAnsi="Calibri"/>
        </w:rPr>
      </w:pPr>
      <w:r w:rsidRPr="00C22938">
        <w:rPr>
          <w:rFonts w:ascii="Calibri" w:hAnsi="Calibri"/>
          <w:bCs/>
        </w:rPr>
        <w:t>2006-</w:t>
      </w:r>
      <w:r w:rsidR="004409FB" w:rsidRPr="00C22938">
        <w:rPr>
          <w:rFonts w:ascii="Calibri" w:hAnsi="Calibri"/>
          <w:bCs/>
        </w:rPr>
        <w:t>2009</w:t>
      </w:r>
      <w:r w:rsidR="004409FB" w:rsidRPr="00C22938">
        <w:rPr>
          <w:rFonts w:ascii="Calibri" w:hAnsi="Calibri"/>
          <w:bCs/>
        </w:rPr>
        <w:tab/>
        <w:t xml:space="preserve">Chair, Mary </w:t>
      </w:r>
      <w:r w:rsidRPr="00C22938">
        <w:rPr>
          <w:rFonts w:ascii="Calibri" w:hAnsi="Calibri"/>
          <w:bCs/>
        </w:rPr>
        <w:t>Baron</w:t>
      </w:r>
      <w:r w:rsidR="004409FB" w:rsidRPr="00C22938">
        <w:rPr>
          <w:rFonts w:ascii="Calibri" w:hAnsi="Calibri"/>
          <w:bCs/>
        </w:rPr>
        <w:t xml:space="preserve"> Nelson</w:t>
      </w:r>
      <w:r w:rsidRPr="00C22938">
        <w:rPr>
          <w:rFonts w:ascii="Calibri" w:hAnsi="Calibri"/>
          <w:bCs/>
        </w:rPr>
        <w:t xml:space="preserve">, </w:t>
      </w:r>
      <w:r w:rsidR="004409FB" w:rsidRPr="00C22938">
        <w:rPr>
          <w:rFonts w:ascii="Calibri" w:hAnsi="Calibri"/>
        </w:rPr>
        <w:t>Neuronal Damage, Neurocognitive Losses and Quality of Life Following Chemotherapy in Children with Brain Tumors</w:t>
      </w:r>
    </w:p>
    <w:p w14:paraId="2AB53298" w14:textId="77777777" w:rsidR="007A1FDB" w:rsidRPr="00C22938" w:rsidRDefault="007A1FDB" w:rsidP="007A1FDB">
      <w:pPr>
        <w:ind w:left="2160"/>
        <w:rPr>
          <w:rFonts w:ascii="Calibri" w:hAnsi="Calibri"/>
        </w:rPr>
      </w:pPr>
      <w:r w:rsidRPr="00C22938">
        <w:rPr>
          <w:rFonts w:ascii="Calibri" w:hAnsi="Calibri"/>
        </w:rPr>
        <w:t>* NRSA recipient (F31 NR011560</w:t>
      </w:r>
      <w:r w:rsidR="003F5280" w:rsidRPr="00C22938">
        <w:rPr>
          <w:rFonts w:ascii="Calibri" w:hAnsi="Calibri"/>
        </w:rPr>
        <w:t>,</w:t>
      </w:r>
      <w:r w:rsidRPr="00C22938">
        <w:rPr>
          <w:rFonts w:ascii="Calibri" w:hAnsi="Calibri"/>
        </w:rPr>
        <w:t xml:space="preserve"> Diffusion tissue Imaging to define CNS injury in children with brain tumors). </w:t>
      </w:r>
    </w:p>
    <w:p w14:paraId="06EDA665" w14:textId="77777777" w:rsidR="00AA26A4" w:rsidRPr="00C22938" w:rsidRDefault="00AA26A4" w:rsidP="00AA26A4">
      <w:pPr>
        <w:ind w:left="2160"/>
        <w:rPr>
          <w:rFonts w:ascii="Calibri" w:hAnsi="Calibri"/>
          <w:bCs/>
        </w:rPr>
      </w:pPr>
    </w:p>
    <w:p w14:paraId="661517E0" w14:textId="77777777" w:rsidR="00AA26A4" w:rsidRPr="00C22938" w:rsidRDefault="00AA26A4" w:rsidP="00AA26A4">
      <w:pPr>
        <w:ind w:left="2160" w:hanging="2160"/>
        <w:rPr>
          <w:rFonts w:ascii="Calibri" w:hAnsi="Calibri"/>
          <w:bCs/>
        </w:rPr>
      </w:pPr>
      <w:r w:rsidRPr="00C22938">
        <w:rPr>
          <w:rFonts w:ascii="Calibri" w:hAnsi="Calibri"/>
          <w:bCs/>
        </w:rPr>
        <w:t xml:space="preserve">2002-2007 </w:t>
      </w:r>
      <w:r w:rsidRPr="00C22938">
        <w:rPr>
          <w:rFonts w:ascii="Calibri" w:hAnsi="Calibri"/>
          <w:bCs/>
        </w:rPr>
        <w:tab/>
        <w:t xml:space="preserve">Member, Stacy </w:t>
      </w:r>
      <w:proofErr w:type="spellStart"/>
      <w:r w:rsidRPr="00C22938">
        <w:rPr>
          <w:rFonts w:ascii="Calibri" w:hAnsi="Calibri"/>
          <w:bCs/>
        </w:rPr>
        <w:t>Serber</w:t>
      </w:r>
      <w:proofErr w:type="spellEnd"/>
      <w:r w:rsidRPr="00C22938">
        <w:rPr>
          <w:rFonts w:ascii="Calibri" w:hAnsi="Calibri"/>
          <w:bCs/>
        </w:rPr>
        <w:t>, Cerebral blood flow, grey matter volumes and autonomic Nervous s</w:t>
      </w:r>
      <w:r w:rsidR="009B7328" w:rsidRPr="00C22938">
        <w:rPr>
          <w:rFonts w:ascii="Calibri" w:hAnsi="Calibri"/>
          <w:bCs/>
        </w:rPr>
        <w:t>ystem function in heart failure</w:t>
      </w:r>
      <w:r w:rsidRPr="00C22938">
        <w:rPr>
          <w:rFonts w:ascii="Calibri" w:hAnsi="Calibri"/>
          <w:bCs/>
        </w:rPr>
        <w:t xml:space="preserve"> </w:t>
      </w:r>
    </w:p>
    <w:p w14:paraId="5241EC80" w14:textId="77777777" w:rsidR="00E70D2E" w:rsidRPr="00C22938" w:rsidRDefault="00E70D2E" w:rsidP="00E70D2E">
      <w:pPr>
        <w:ind w:left="2160" w:hanging="2160"/>
        <w:rPr>
          <w:rFonts w:ascii="Calibri" w:hAnsi="Calibri"/>
        </w:rPr>
      </w:pPr>
    </w:p>
    <w:p w14:paraId="461ADB91" w14:textId="77777777" w:rsidR="00E70D2E" w:rsidRPr="00C22938" w:rsidRDefault="00E70D2E" w:rsidP="00E70D2E">
      <w:pPr>
        <w:ind w:left="2160" w:hanging="2160"/>
        <w:rPr>
          <w:rFonts w:ascii="Calibri" w:hAnsi="Calibri"/>
        </w:rPr>
      </w:pPr>
      <w:r w:rsidRPr="00C22938">
        <w:rPr>
          <w:rFonts w:ascii="Calibri" w:hAnsi="Calibri"/>
        </w:rPr>
        <w:t>2001-2005</w:t>
      </w:r>
      <w:r w:rsidRPr="00C22938">
        <w:rPr>
          <w:rFonts w:ascii="Calibri" w:hAnsi="Calibri"/>
        </w:rPr>
        <w:tab/>
        <w:t xml:space="preserve">Chair, Charles </w:t>
      </w:r>
      <w:proofErr w:type="spellStart"/>
      <w:r w:rsidRPr="00C22938">
        <w:rPr>
          <w:rFonts w:ascii="Calibri" w:hAnsi="Calibri"/>
        </w:rPr>
        <w:t>Griffis</w:t>
      </w:r>
      <w:proofErr w:type="spellEnd"/>
      <w:r w:rsidRPr="00C22938">
        <w:rPr>
          <w:rFonts w:ascii="Calibri" w:hAnsi="Calibri"/>
        </w:rPr>
        <w:t xml:space="preserve">, </w:t>
      </w:r>
      <w:r w:rsidR="00AA26A4" w:rsidRPr="00C22938">
        <w:rPr>
          <w:rFonts w:ascii="Calibri" w:hAnsi="Calibri"/>
        </w:rPr>
        <w:t>The effect of Pain on Proinflammatory Cytokines and Leukocyte Cellular Adhesion Molecules</w:t>
      </w:r>
    </w:p>
    <w:p w14:paraId="0F662731" w14:textId="77777777" w:rsidR="00AA26A4" w:rsidRPr="00C22938" w:rsidRDefault="00AA26A4" w:rsidP="00E70D2E">
      <w:pPr>
        <w:ind w:left="2160" w:hanging="2160"/>
        <w:rPr>
          <w:rFonts w:ascii="Calibri" w:hAnsi="Calibri"/>
        </w:rPr>
      </w:pPr>
    </w:p>
    <w:p w14:paraId="6276F4A2" w14:textId="528DABCB" w:rsidR="00580C77" w:rsidRDefault="00AA26A4" w:rsidP="00775BA0">
      <w:pPr>
        <w:ind w:left="2160" w:hanging="2160"/>
        <w:rPr>
          <w:rFonts w:ascii="Calibri" w:hAnsi="Calibri"/>
        </w:rPr>
      </w:pPr>
      <w:r w:rsidRPr="00C22938">
        <w:rPr>
          <w:rFonts w:ascii="Calibri" w:hAnsi="Calibri"/>
        </w:rPr>
        <w:t>1998-2001</w:t>
      </w:r>
      <w:r w:rsidRPr="00C22938">
        <w:rPr>
          <w:rFonts w:ascii="Calibri" w:hAnsi="Calibri"/>
        </w:rPr>
        <w:tab/>
        <w:t xml:space="preserve">Member, Aaron </w:t>
      </w:r>
      <w:proofErr w:type="spellStart"/>
      <w:r w:rsidRPr="00C22938">
        <w:rPr>
          <w:rFonts w:ascii="Calibri" w:hAnsi="Calibri"/>
        </w:rPr>
        <w:t>Strehlow</w:t>
      </w:r>
      <w:proofErr w:type="spellEnd"/>
      <w:r w:rsidRPr="00C22938">
        <w:rPr>
          <w:rFonts w:ascii="Calibri" w:hAnsi="Calibri"/>
        </w:rPr>
        <w:t>, The presence of rhinitis and rhinorrhea in homeles</w:t>
      </w:r>
      <w:r w:rsidR="009B7328" w:rsidRPr="00C22938">
        <w:rPr>
          <w:rFonts w:ascii="Calibri" w:hAnsi="Calibri"/>
        </w:rPr>
        <w:t>s crack cocaine smokers</w:t>
      </w:r>
    </w:p>
    <w:p w14:paraId="0C7DED56" w14:textId="77777777" w:rsidR="00E969F8" w:rsidRDefault="00E969F8" w:rsidP="00775BA0">
      <w:pPr>
        <w:ind w:left="2160" w:hanging="2160"/>
        <w:rPr>
          <w:rFonts w:ascii="Calibri" w:hAnsi="Calibri"/>
        </w:rPr>
      </w:pPr>
    </w:p>
    <w:p w14:paraId="5606AFDE" w14:textId="72FA67FA" w:rsidR="00E969F8" w:rsidRPr="00AB0FC6" w:rsidRDefault="00E969F8" w:rsidP="00622411">
      <w:pPr>
        <w:ind w:left="2160" w:hanging="2160"/>
        <w:outlineLvl w:val="0"/>
        <w:rPr>
          <w:rFonts w:ascii="Calibri" w:hAnsi="Calibri"/>
          <w:b/>
          <w:u w:val="single"/>
        </w:rPr>
      </w:pPr>
      <w:r w:rsidRPr="00AB0FC6">
        <w:rPr>
          <w:rFonts w:ascii="Calibri" w:hAnsi="Calibri"/>
          <w:b/>
          <w:u w:val="single"/>
        </w:rPr>
        <w:t xml:space="preserve">TEACHING </w:t>
      </w:r>
      <w:r w:rsidR="00AB0FC6">
        <w:rPr>
          <w:rFonts w:ascii="Calibri" w:hAnsi="Calibri"/>
          <w:b/>
          <w:u w:val="single"/>
        </w:rPr>
        <w:t xml:space="preserve">ACTIVITIES </w:t>
      </w:r>
      <w:r w:rsidRPr="00AB0FC6">
        <w:rPr>
          <w:rFonts w:ascii="Calibri" w:hAnsi="Calibri"/>
          <w:b/>
          <w:u w:val="single"/>
        </w:rPr>
        <w:t>AT UNIVERSITY OF PENNSYLVANIA</w:t>
      </w:r>
    </w:p>
    <w:p w14:paraId="2CBE7AA8" w14:textId="77777777" w:rsidR="00E969F8" w:rsidRDefault="00E969F8" w:rsidP="00775BA0">
      <w:pPr>
        <w:ind w:left="2160" w:hanging="2160"/>
        <w:rPr>
          <w:rFonts w:ascii="Calibri" w:hAnsi="Calibri"/>
          <w:b/>
        </w:rPr>
      </w:pPr>
    </w:p>
    <w:p w14:paraId="2274482A" w14:textId="470A212A" w:rsidR="00E969F8" w:rsidRDefault="00E969F8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2017</w:t>
      </w:r>
      <w:r>
        <w:rPr>
          <w:rFonts w:ascii="Calibri" w:hAnsi="Calibri"/>
        </w:rPr>
        <w:tab/>
        <w:t>Nursing 637. Introduction to Research Methods and Design (enrollment 24)</w:t>
      </w:r>
    </w:p>
    <w:p w14:paraId="6AA71D39" w14:textId="28191329" w:rsidR="00304DFC" w:rsidRDefault="00304DFC" w:rsidP="00775BA0">
      <w:pPr>
        <w:ind w:left="2160" w:hanging="2160"/>
        <w:rPr>
          <w:rFonts w:ascii="Calibri" w:hAnsi="Calibri"/>
        </w:rPr>
      </w:pPr>
    </w:p>
    <w:p w14:paraId="6500E49C" w14:textId="3AAC39F0" w:rsidR="00304DFC" w:rsidRDefault="00304DFC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2018</w:t>
      </w:r>
      <w:r>
        <w:rPr>
          <w:rFonts w:ascii="Calibri" w:hAnsi="Calibri"/>
        </w:rPr>
        <w:tab/>
        <w:t>Nursing 101. The Nature of Nursing Practice (seminar leader, enrollment 2</w:t>
      </w:r>
      <w:r w:rsidR="00D6585E">
        <w:rPr>
          <w:rFonts w:ascii="Calibri" w:hAnsi="Calibri"/>
        </w:rPr>
        <w:t>1</w:t>
      </w:r>
      <w:r>
        <w:rPr>
          <w:rFonts w:ascii="Calibri" w:hAnsi="Calibri"/>
        </w:rPr>
        <w:t>)</w:t>
      </w:r>
    </w:p>
    <w:p w14:paraId="345F7646" w14:textId="4D492FF3" w:rsidR="00082CC0" w:rsidRDefault="00082CC0" w:rsidP="00775BA0">
      <w:pPr>
        <w:ind w:left="2160" w:hanging="2160"/>
        <w:rPr>
          <w:rFonts w:ascii="Calibri" w:hAnsi="Calibri"/>
        </w:rPr>
      </w:pPr>
    </w:p>
    <w:p w14:paraId="0BC152ED" w14:textId="19DEB39B" w:rsidR="00082CC0" w:rsidRDefault="00082CC0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2018</w:t>
      </w:r>
      <w:r>
        <w:rPr>
          <w:rFonts w:ascii="Calibri" w:hAnsi="Calibri"/>
        </w:rPr>
        <w:tab/>
        <w:t xml:space="preserve">Nursing 306. Opioids: From Receptors to Epidemic (enrollment </w:t>
      </w:r>
      <w:r w:rsidR="008C1F46">
        <w:rPr>
          <w:rFonts w:ascii="Calibri" w:hAnsi="Calibri"/>
        </w:rPr>
        <w:t>7</w:t>
      </w:r>
      <w:r>
        <w:rPr>
          <w:rFonts w:ascii="Calibri" w:hAnsi="Calibri"/>
        </w:rPr>
        <w:t>)</w:t>
      </w:r>
    </w:p>
    <w:p w14:paraId="0F9D0F03" w14:textId="1755A76E" w:rsidR="00E77729" w:rsidRDefault="00E77729" w:rsidP="00775BA0">
      <w:pPr>
        <w:ind w:left="2160" w:hanging="2160"/>
        <w:rPr>
          <w:rFonts w:ascii="Calibri" w:hAnsi="Calibri"/>
        </w:rPr>
      </w:pPr>
    </w:p>
    <w:p w14:paraId="4C04E96C" w14:textId="3980F7A0" w:rsidR="00E77729" w:rsidRDefault="00E77729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Spring 2019</w:t>
      </w:r>
      <w:r>
        <w:rPr>
          <w:rFonts w:ascii="Calibri" w:hAnsi="Calibri"/>
        </w:rPr>
        <w:tab/>
      </w:r>
      <w:bookmarkStart w:id="54" w:name="_Hlk30087568"/>
      <w:r>
        <w:rPr>
          <w:rFonts w:ascii="Calibri" w:hAnsi="Calibri"/>
        </w:rPr>
        <w:t>Nursing 754. Quantitative Research Designs and Methods (enrollment 13)</w:t>
      </w:r>
    </w:p>
    <w:bookmarkEnd w:id="54"/>
    <w:p w14:paraId="23A89389" w14:textId="1530C384" w:rsidR="00297A04" w:rsidRDefault="00297A04" w:rsidP="00775BA0">
      <w:pPr>
        <w:ind w:left="2160" w:hanging="2160"/>
        <w:rPr>
          <w:rFonts w:ascii="Calibri" w:hAnsi="Calibri"/>
        </w:rPr>
      </w:pPr>
    </w:p>
    <w:p w14:paraId="0AC96324" w14:textId="05267DE7" w:rsidR="00297A04" w:rsidRDefault="00297A04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2019</w:t>
      </w:r>
      <w:r>
        <w:rPr>
          <w:rFonts w:ascii="Calibri" w:hAnsi="Calibri"/>
        </w:rPr>
        <w:tab/>
        <w:t>Nursing 306.  Opioids: From Receptors to Epidemic (enrollment 9)</w:t>
      </w:r>
    </w:p>
    <w:p w14:paraId="30B8BF0A" w14:textId="3A85BE58" w:rsidR="00297A04" w:rsidRDefault="00297A04" w:rsidP="00775BA0">
      <w:pPr>
        <w:ind w:left="2160" w:hanging="2160"/>
        <w:rPr>
          <w:rFonts w:ascii="Calibri" w:hAnsi="Calibri"/>
        </w:rPr>
      </w:pPr>
    </w:p>
    <w:p w14:paraId="37E41C66" w14:textId="79ECF23F" w:rsidR="00297A04" w:rsidRDefault="00297A04" w:rsidP="00775BA0">
      <w:pPr>
        <w:ind w:left="2160" w:hanging="2160"/>
        <w:rPr>
          <w:rFonts w:asciiTheme="minorHAnsi" w:hAnsiTheme="minorHAnsi" w:cstheme="minorHAnsi"/>
        </w:rPr>
      </w:pPr>
      <w:r>
        <w:rPr>
          <w:rFonts w:ascii="Calibri" w:hAnsi="Calibri"/>
        </w:rPr>
        <w:t>Fall 2019</w:t>
      </w:r>
      <w:r>
        <w:rPr>
          <w:rFonts w:ascii="Calibri" w:hAnsi="Calibri"/>
        </w:rPr>
        <w:tab/>
        <w:t>Nursing 389</w:t>
      </w:r>
      <w:r w:rsidRPr="00297A04">
        <w:rPr>
          <w:rFonts w:asciiTheme="minorHAnsi" w:hAnsiTheme="minorHAnsi" w:cstheme="minorHAnsi"/>
        </w:rPr>
        <w:t>. Research/Inquiry-Based Service Residency</w:t>
      </w:r>
      <w:r>
        <w:rPr>
          <w:rFonts w:asciiTheme="minorHAnsi" w:hAnsiTheme="minorHAnsi" w:cstheme="minorHAnsi"/>
        </w:rPr>
        <w:t xml:space="preserve"> (enrollment 92)</w:t>
      </w:r>
    </w:p>
    <w:p w14:paraId="12166163" w14:textId="7FA2C83C" w:rsidR="000A0132" w:rsidRDefault="000A0132" w:rsidP="00775BA0">
      <w:pPr>
        <w:ind w:left="2160" w:hanging="2160"/>
        <w:rPr>
          <w:rFonts w:asciiTheme="minorHAnsi" w:hAnsiTheme="minorHAnsi" w:cstheme="minorHAnsi"/>
        </w:rPr>
      </w:pPr>
    </w:p>
    <w:p w14:paraId="74CF9933" w14:textId="53EF3E4E" w:rsidR="000A0132" w:rsidRDefault="000A0132" w:rsidP="000A0132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2020</w:t>
      </w:r>
      <w:r w:rsidRPr="000A013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0A0132">
        <w:rPr>
          <w:rFonts w:asciiTheme="minorHAnsi" w:hAnsiTheme="minorHAnsi" w:cstheme="minorHAnsi"/>
        </w:rPr>
        <w:t>Nursing 754. Quantitative Research Designs and Methods (enrollment 1</w:t>
      </w:r>
      <w:r>
        <w:rPr>
          <w:rFonts w:asciiTheme="minorHAnsi" w:hAnsiTheme="minorHAnsi" w:cstheme="minorHAnsi"/>
        </w:rPr>
        <w:t>1</w:t>
      </w:r>
      <w:r w:rsidRPr="000A0132">
        <w:rPr>
          <w:rFonts w:asciiTheme="minorHAnsi" w:hAnsiTheme="minorHAnsi" w:cstheme="minorHAnsi"/>
        </w:rPr>
        <w:t>)</w:t>
      </w:r>
    </w:p>
    <w:p w14:paraId="1C361978" w14:textId="627BCFFB" w:rsidR="000A0132" w:rsidRDefault="000A0132" w:rsidP="000A0132">
      <w:pPr>
        <w:ind w:left="2160" w:hanging="2160"/>
        <w:rPr>
          <w:rFonts w:asciiTheme="minorHAnsi" w:hAnsiTheme="minorHAnsi" w:cstheme="minorHAnsi"/>
        </w:rPr>
      </w:pPr>
    </w:p>
    <w:p w14:paraId="29EC8DA0" w14:textId="0627B7F5" w:rsidR="000A0132" w:rsidRPr="000A0132" w:rsidRDefault="000A0132" w:rsidP="000A0132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Spring 2020</w:t>
      </w:r>
      <w:r w:rsidRPr="000A0132">
        <w:rPr>
          <w:rFonts w:asciiTheme="minorHAnsi" w:hAnsiTheme="minorHAnsi" w:cstheme="minorHAnsi"/>
        </w:rPr>
        <w:tab/>
        <w:t>Nursing 389. Research/Inquiry-Based Service Residency (enrollment 9</w:t>
      </w:r>
      <w:r>
        <w:rPr>
          <w:rFonts w:asciiTheme="minorHAnsi" w:hAnsiTheme="minorHAnsi" w:cstheme="minorHAnsi"/>
        </w:rPr>
        <w:t>7</w:t>
      </w:r>
      <w:r w:rsidRPr="000A0132">
        <w:rPr>
          <w:rFonts w:asciiTheme="minorHAnsi" w:hAnsiTheme="minorHAnsi" w:cstheme="minorHAnsi"/>
        </w:rPr>
        <w:t>)</w:t>
      </w:r>
    </w:p>
    <w:p w14:paraId="42E6C3A6" w14:textId="77777777" w:rsidR="000A0132" w:rsidRPr="000A0132" w:rsidRDefault="000A0132" w:rsidP="000A0132">
      <w:pPr>
        <w:ind w:left="2160" w:hanging="2160"/>
        <w:rPr>
          <w:rFonts w:asciiTheme="minorHAnsi" w:hAnsiTheme="minorHAnsi" w:cstheme="minorHAnsi"/>
        </w:rPr>
      </w:pPr>
    </w:p>
    <w:p w14:paraId="4DA60F0A" w14:textId="4E685D22" w:rsidR="00C62B9E" w:rsidRDefault="00C62B9E" w:rsidP="00622411">
      <w:pPr>
        <w:ind w:left="2160" w:hanging="2160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Independent Studies and Residencies</w:t>
      </w:r>
    </w:p>
    <w:p w14:paraId="757DAF1F" w14:textId="71B432EB" w:rsidR="00C62B9E" w:rsidRDefault="00C62B9E" w:rsidP="00775BA0">
      <w:pPr>
        <w:ind w:left="2160" w:hanging="2160"/>
        <w:rPr>
          <w:rFonts w:ascii="Calibri" w:hAnsi="Calibri"/>
          <w:b/>
          <w:u w:val="single"/>
        </w:rPr>
      </w:pPr>
    </w:p>
    <w:p w14:paraId="2912488D" w14:textId="1B208D1B" w:rsidR="00C62B9E" w:rsidRDefault="00C62B9E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2017</w:t>
      </w:r>
      <w:r>
        <w:rPr>
          <w:rFonts w:ascii="Calibri" w:hAnsi="Calibri"/>
        </w:rPr>
        <w:tab/>
        <w:t xml:space="preserve">Nursing 900.  PhD student, Shoshana </w:t>
      </w:r>
      <w:proofErr w:type="spellStart"/>
      <w:r>
        <w:rPr>
          <w:rFonts w:ascii="Calibri" w:hAnsi="Calibri"/>
        </w:rPr>
        <w:t>Aronowitz</w:t>
      </w:r>
      <w:proofErr w:type="spellEnd"/>
    </w:p>
    <w:p w14:paraId="666BC477" w14:textId="4F5CF08E" w:rsidR="00C62B9E" w:rsidRDefault="00C62B9E" w:rsidP="00775BA0">
      <w:pPr>
        <w:ind w:left="2160" w:hanging="2160"/>
        <w:rPr>
          <w:rFonts w:ascii="Calibri" w:hAnsi="Calibri"/>
        </w:rPr>
      </w:pPr>
    </w:p>
    <w:p w14:paraId="3B8563EF" w14:textId="14C9B49A" w:rsidR="00C62B9E" w:rsidRDefault="00C62B9E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2017</w:t>
      </w:r>
      <w:r>
        <w:rPr>
          <w:rFonts w:ascii="Calibri" w:hAnsi="Calibri"/>
        </w:rPr>
        <w:tab/>
        <w:t xml:space="preserve">Nursing 900. PhD student, Kara </w:t>
      </w:r>
      <w:proofErr w:type="spellStart"/>
      <w:r>
        <w:rPr>
          <w:rFonts w:ascii="Calibri" w:hAnsi="Calibri"/>
        </w:rPr>
        <w:t>Pavone</w:t>
      </w:r>
      <w:proofErr w:type="spellEnd"/>
    </w:p>
    <w:p w14:paraId="192223DB" w14:textId="4DC64CF8" w:rsidR="00C62B9E" w:rsidRDefault="00C62B9E" w:rsidP="00775BA0">
      <w:pPr>
        <w:ind w:left="2160" w:hanging="2160"/>
        <w:rPr>
          <w:rFonts w:ascii="Calibri" w:hAnsi="Calibri"/>
        </w:rPr>
      </w:pPr>
    </w:p>
    <w:p w14:paraId="4B8399B7" w14:textId="5DCC1AE3" w:rsidR="00C62B9E" w:rsidRDefault="00C62B9E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Spring 2018</w:t>
      </w:r>
      <w:r>
        <w:rPr>
          <w:rFonts w:ascii="Calibri" w:hAnsi="Calibri"/>
        </w:rPr>
        <w:tab/>
        <w:t xml:space="preserve">Nursing 890. Teaching Residency, Shoshana </w:t>
      </w:r>
      <w:proofErr w:type="spellStart"/>
      <w:r>
        <w:rPr>
          <w:rFonts w:ascii="Calibri" w:hAnsi="Calibri"/>
        </w:rPr>
        <w:t>Aronowitz</w:t>
      </w:r>
      <w:proofErr w:type="spellEnd"/>
    </w:p>
    <w:p w14:paraId="7A306AD3" w14:textId="2E7F243A" w:rsidR="00C62B9E" w:rsidRDefault="00C62B9E" w:rsidP="00775BA0">
      <w:pPr>
        <w:ind w:left="2160" w:hanging="2160"/>
        <w:rPr>
          <w:rFonts w:ascii="Calibri" w:hAnsi="Calibri"/>
        </w:rPr>
      </w:pPr>
    </w:p>
    <w:p w14:paraId="5E9D9D69" w14:textId="45205633" w:rsidR="00C62B9E" w:rsidRDefault="00C62B9E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2018</w:t>
      </w:r>
      <w:r>
        <w:rPr>
          <w:rFonts w:ascii="Calibri" w:hAnsi="Calibri"/>
        </w:rPr>
        <w:tab/>
        <w:t>Nursing 900. MSN student, Shane Cooper</w:t>
      </w:r>
    </w:p>
    <w:p w14:paraId="0497B1B1" w14:textId="4A889649" w:rsidR="00761B41" w:rsidRDefault="00761B41" w:rsidP="00775BA0">
      <w:pPr>
        <w:ind w:left="2160" w:hanging="2160"/>
        <w:rPr>
          <w:rFonts w:ascii="Calibri" w:hAnsi="Calibri"/>
        </w:rPr>
      </w:pPr>
    </w:p>
    <w:p w14:paraId="74FA5731" w14:textId="73FDEE31" w:rsidR="00761B41" w:rsidRDefault="00761B41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2019</w:t>
      </w:r>
      <w:r>
        <w:rPr>
          <w:rFonts w:ascii="Calibri" w:hAnsi="Calibri"/>
        </w:rPr>
        <w:tab/>
        <w:t>Nursing 890.  Teaching Residency, Olivia Arnold</w:t>
      </w:r>
    </w:p>
    <w:p w14:paraId="6FA7BFB0" w14:textId="1171C6BD" w:rsidR="00803D37" w:rsidRDefault="00803D37" w:rsidP="00775BA0">
      <w:pPr>
        <w:ind w:left="2160" w:hanging="2160"/>
        <w:rPr>
          <w:rFonts w:ascii="Calibri" w:hAnsi="Calibri"/>
        </w:rPr>
      </w:pPr>
    </w:p>
    <w:p w14:paraId="54E2079E" w14:textId="0DEA3DC9" w:rsidR="00803D37" w:rsidRPr="00C62B9E" w:rsidRDefault="00803D37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Spring 2020</w:t>
      </w:r>
      <w:r>
        <w:rPr>
          <w:rFonts w:ascii="Calibri" w:hAnsi="Calibri"/>
        </w:rPr>
        <w:tab/>
        <w:t>Nursing 900. PhD student, Charisse Ahmed</w:t>
      </w:r>
    </w:p>
    <w:p w14:paraId="5483F2A9" w14:textId="77777777" w:rsidR="00C62B9E" w:rsidRDefault="00C62B9E" w:rsidP="00775BA0">
      <w:pPr>
        <w:ind w:left="2160" w:hanging="2160"/>
        <w:rPr>
          <w:rFonts w:ascii="Calibri" w:hAnsi="Calibri"/>
          <w:b/>
          <w:u w:val="single"/>
        </w:rPr>
      </w:pPr>
    </w:p>
    <w:p w14:paraId="3A2C8394" w14:textId="769BDD41" w:rsidR="00E969F8" w:rsidRPr="00E969F8" w:rsidRDefault="00E969F8" w:rsidP="00622411">
      <w:pPr>
        <w:ind w:left="2160" w:hanging="2160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Guest lectures</w:t>
      </w:r>
    </w:p>
    <w:p w14:paraId="2EBCA80C" w14:textId="77777777" w:rsidR="00E969F8" w:rsidRDefault="00E969F8" w:rsidP="00775BA0">
      <w:pPr>
        <w:ind w:left="2160" w:hanging="2160"/>
        <w:rPr>
          <w:rFonts w:ascii="Calibri" w:hAnsi="Calibri"/>
        </w:rPr>
      </w:pPr>
    </w:p>
    <w:p w14:paraId="58C0A6D8" w14:textId="2B6288B6" w:rsidR="00E969F8" w:rsidRDefault="00E969F8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Spring 2017</w:t>
      </w:r>
      <w:r>
        <w:rPr>
          <w:rFonts w:ascii="Calibri" w:hAnsi="Calibri"/>
        </w:rPr>
        <w:tab/>
        <w:t xml:space="preserve">Nursing </w:t>
      </w:r>
      <w:r w:rsidR="002E2613">
        <w:rPr>
          <w:rFonts w:ascii="Calibri" w:hAnsi="Calibri"/>
        </w:rPr>
        <w:t>621</w:t>
      </w:r>
      <w:r>
        <w:rPr>
          <w:rFonts w:ascii="Calibri" w:hAnsi="Calibri"/>
        </w:rPr>
        <w:t xml:space="preserve">. </w:t>
      </w:r>
      <w:r w:rsidRPr="00E969F8">
        <w:rPr>
          <w:rFonts w:ascii="Calibri" w:hAnsi="Calibri"/>
        </w:rPr>
        <w:t>Chronic Pain Management with Opioids:  The 2016 CDC Guidelines</w:t>
      </w:r>
    </w:p>
    <w:p w14:paraId="75194F86" w14:textId="77777777" w:rsidR="00C4244A" w:rsidRDefault="00C4244A" w:rsidP="00775BA0">
      <w:pPr>
        <w:ind w:left="2160" w:hanging="2160"/>
        <w:rPr>
          <w:rFonts w:ascii="Calibri" w:hAnsi="Calibri"/>
        </w:rPr>
      </w:pPr>
    </w:p>
    <w:p w14:paraId="3C942145" w14:textId="79E4982F" w:rsidR="00E969F8" w:rsidRDefault="00E969F8" w:rsidP="00775BA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2017</w:t>
      </w:r>
      <w:r>
        <w:rPr>
          <w:rFonts w:ascii="Calibri" w:hAnsi="Calibri"/>
        </w:rPr>
        <w:tab/>
        <w:t xml:space="preserve">Nursing </w:t>
      </w:r>
      <w:r w:rsidR="00F026CE">
        <w:rPr>
          <w:rFonts w:ascii="Calibri" w:hAnsi="Calibri"/>
        </w:rPr>
        <w:t>656</w:t>
      </w:r>
      <w:r>
        <w:rPr>
          <w:rFonts w:ascii="Calibri" w:hAnsi="Calibri"/>
        </w:rPr>
        <w:t>.</w:t>
      </w:r>
      <w:r w:rsidR="00C4244A">
        <w:rPr>
          <w:rFonts w:ascii="Calibri" w:hAnsi="Calibri"/>
        </w:rPr>
        <w:t xml:space="preserve"> </w:t>
      </w:r>
      <w:r w:rsidR="006A61F0">
        <w:rPr>
          <w:rFonts w:ascii="Calibri" w:hAnsi="Calibri"/>
        </w:rPr>
        <w:t>Opioids and Pain Management</w:t>
      </w:r>
    </w:p>
    <w:p w14:paraId="74A51D94" w14:textId="77777777" w:rsidR="006A61F0" w:rsidRDefault="006A61F0" w:rsidP="00775BA0">
      <w:pPr>
        <w:ind w:left="2160" w:hanging="2160"/>
        <w:rPr>
          <w:rFonts w:ascii="Calibri" w:hAnsi="Calibri"/>
        </w:rPr>
      </w:pPr>
    </w:p>
    <w:p w14:paraId="490ADE62" w14:textId="1CAB578B" w:rsidR="006A61F0" w:rsidRDefault="006A61F0" w:rsidP="006A61F0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Fall 2017</w:t>
      </w:r>
      <w:r>
        <w:rPr>
          <w:rFonts w:ascii="Calibri" w:hAnsi="Calibri"/>
        </w:rPr>
        <w:tab/>
        <w:t>Nursing 580.</w:t>
      </w:r>
      <w:r w:rsidRPr="006A61F0">
        <w:rPr>
          <w:rFonts w:ascii="Calibri" w:hAnsi="Calibri"/>
        </w:rPr>
        <w:t xml:space="preserve"> </w:t>
      </w:r>
      <w:r w:rsidRPr="00E969F8">
        <w:rPr>
          <w:rFonts w:ascii="Calibri" w:hAnsi="Calibri"/>
        </w:rPr>
        <w:t>Chronic Pain Management with Opioids:  The 2016 CDC Guidelines</w:t>
      </w:r>
    </w:p>
    <w:p w14:paraId="744A20B9" w14:textId="77777777" w:rsidR="00930CB1" w:rsidRDefault="00930CB1" w:rsidP="006A61F0">
      <w:pPr>
        <w:ind w:left="2160" w:hanging="2160"/>
        <w:rPr>
          <w:rFonts w:ascii="Calibri" w:hAnsi="Calibri"/>
        </w:rPr>
      </w:pPr>
    </w:p>
    <w:p w14:paraId="7D6CA847" w14:textId="66AEA82B" w:rsidR="006A61F0" w:rsidRDefault="00930CB1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  <w:r>
        <w:rPr>
          <w:rFonts w:ascii="Calibri" w:hAnsi="Calibri"/>
        </w:rPr>
        <w:t>Spring 2018</w:t>
      </w:r>
      <w:r>
        <w:rPr>
          <w:rFonts w:ascii="Calibri" w:hAnsi="Calibri"/>
        </w:rPr>
        <w:tab/>
        <w:t xml:space="preserve">Nursing 636. </w:t>
      </w:r>
      <w:r w:rsidRPr="00930CB1">
        <w:rPr>
          <w:rFonts w:asciiTheme="minorHAnsi" w:eastAsiaTheme="majorEastAsia" w:hAnsiTheme="minorHAnsi" w:cstheme="majorBidi"/>
          <w:kern w:val="24"/>
          <w:szCs w:val="72"/>
        </w:rPr>
        <w:t xml:space="preserve">Strategies for Dealing with Opioid Abuse and Addiction: </w:t>
      </w:r>
      <w:r w:rsidRPr="00930CB1">
        <w:rPr>
          <w:rFonts w:asciiTheme="minorHAnsi" w:eastAsiaTheme="majorEastAsia" w:hAnsiTheme="minorHAnsi" w:cstheme="majorBidi"/>
          <w:kern w:val="24"/>
          <w:szCs w:val="72"/>
        </w:rPr>
        <w:br/>
        <w:t>A Focus on Research</w:t>
      </w:r>
    </w:p>
    <w:p w14:paraId="55766FDB" w14:textId="3BAE1686" w:rsidR="005E7ACC" w:rsidRDefault="005E7ACC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20A2F716" w14:textId="5A6CD1C9" w:rsidR="005E7ACC" w:rsidRDefault="005E7ACC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>Spring 2018</w:t>
      </w:r>
      <w:r>
        <w:rPr>
          <w:rFonts w:asciiTheme="minorHAnsi" w:eastAsiaTheme="majorEastAsia" w:hAnsiTheme="minorHAnsi" w:cstheme="majorBidi"/>
          <w:kern w:val="24"/>
          <w:szCs w:val="72"/>
        </w:rPr>
        <w:tab/>
        <w:t>Nursing 829. Measuring Pain in Humans</w:t>
      </w:r>
    </w:p>
    <w:p w14:paraId="1BB8FD50" w14:textId="22DAB21E" w:rsidR="002758B8" w:rsidRDefault="002758B8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3AEFEA63" w14:textId="635DE106" w:rsidR="002758B8" w:rsidRDefault="002758B8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>Summer 2018</w:t>
      </w:r>
      <w:r>
        <w:rPr>
          <w:rFonts w:asciiTheme="minorHAnsi" w:eastAsiaTheme="majorEastAsia" w:hAnsiTheme="minorHAnsi" w:cstheme="majorBidi"/>
          <w:kern w:val="24"/>
          <w:szCs w:val="72"/>
        </w:rPr>
        <w:tab/>
        <w:t>Nursing 159. Opioids: A Program of Nursing Research based on Drugs</w:t>
      </w:r>
    </w:p>
    <w:p w14:paraId="238E9CCA" w14:textId="3121C3A8" w:rsidR="00E0607A" w:rsidRDefault="00E0607A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775BC870" w14:textId="3D246629" w:rsidR="00E0607A" w:rsidRDefault="00E0607A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>Summer 2018</w:t>
      </w:r>
      <w:r>
        <w:rPr>
          <w:rFonts w:asciiTheme="minorHAnsi" w:eastAsiaTheme="majorEastAsia" w:hAnsiTheme="minorHAnsi" w:cstheme="majorBidi"/>
          <w:kern w:val="24"/>
          <w:szCs w:val="72"/>
        </w:rPr>
        <w:tab/>
        <w:t xml:space="preserve">Nursing </w:t>
      </w:r>
      <w:r w:rsidR="0011583D">
        <w:rPr>
          <w:rFonts w:asciiTheme="minorHAnsi" w:eastAsiaTheme="majorEastAsia" w:hAnsiTheme="minorHAnsi" w:cstheme="majorBidi"/>
          <w:kern w:val="24"/>
          <w:szCs w:val="72"/>
        </w:rPr>
        <w:t xml:space="preserve">637. </w:t>
      </w:r>
      <w:r w:rsidR="0011583D" w:rsidRPr="0011583D">
        <w:rPr>
          <w:rFonts w:asciiTheme="minorHAnsi" w:eastAsiaTheme="majorEastAsia" w:hAnsiTheme="minorHAnsi" w:cstheme="majorBidi"/>
          <w:bCs/>
          <w:kern w:val="24"/>
          <w:szCs w:val="72"/>
        </w:rPr>
        <w:t>Anti-inflammatory Effects Pain and Opioids: A Nursing Research Exemplar</w:t>
      </w:r>
    </w:p>
    <w:p w14:paraId="38700B3C" w14:textId="77777777" w:rsidR="007E2432" w:rsidRDefault="007E2432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</w:p>
    <w:p w14:paraId="3D6BDC8E" w14:textId="4F335CB8" w:rsidR="007E2432" w:rsidRPr="007E2432" w:rsidRDefault="007E2432" w:rsidP="007E2432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 xml:space="preserve">Summer </w:t>
      </w:r>
      <w:r w:rsidRPr="007E2432">
        <w:rPr>
          <w:rFonts w:asciiTheme="minorHAnsi" w:eastAsiaTheme="majorEastAsia" w:hAnsiTheme="minorHAnsi" w:cstheme="majorBidi"/>
          <w:kern w:val="24"/>
          <w:szCs w:val="72"/>
        </w:rPr>
        <w:t>2018</w:t>
      </w:r>
      <w:r w:rsidRPr="007E2432">
        <w:rPr>
          <w:rFonts w:asciiTheme="minorHAnsi" w:eastAsiaTheme="majorEastAsia" w:hAnsiTheme="minorHAnsi" w:cstheme="majorBidi"/>
          <w:kern w:val="24"/>
          <w:szCs w:val="72"/>
        </w:rPr>
        <w:tab/>
      </w:r>
      <w:r w:rsidRPr="007E2432">
        <w:rPr>
          <w:rFonts w:asciiTheme="minorHAnsi" w:eastAsiaTheme="majorEastAsia" w:hAnsiTheme="minorHAnsi" w:cstheme="majorBidi"/>
          <w:iCs/>
          <w:kern w:val="24"/>
          <w:szCs w:val="72"/>
        </w:rPr>
        <w:t>Theo-humanism: The MOOC</w:t>
      </w:r>
      <w:r w:rsidRPr="007E2432">
        <w:rPr>
          <w:rFonts w:asciiTheme="minorHAnsi" w:eastAsiaTheme="majorEastAsia" w:hAnsiTheme="minorHAnsi" w:cstheme="majorBidi"/>
          <w:kern w:val="24"/>
          <w:szCs w:val="72"/>
        </w:rPr>
        <w:t>.</w:t>
      </w:r>
      <w:r w:rsidR="008106F9">
        <w:rPr>
          <w:rFonts w:asciiTheme="minorHAnsi" w:eastAsiaTheme="majorEastAsia" w:hAnsiTheme="minorHAnsi" w:cstheme="majorBidi"/>
          <w:kern w:val="24"/>
          <w:szCs w:val="72"/>
        </w:rPr>
        <w:t xml:space="preserve"> Pain and the Opioid Crisis</w:t>
      </w:r>
    </w:p>
    <w:p w14:paraId="7CAFC4C0" w14:textId="77777777" w:rsidR="00987824" w:rsidRDefault="00987824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2481DEBB" w14:textId="3698EA8C" w:rsidR="00987824" w:rsidRDefault="00987824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>Fall 2018</w:t>
      </w:r>
      <w:r>
        <w:rPr>
          <w:rFonts w:asciiTheme="minorHAnsi" w:eastAsiaTheme="majorEastAsia" w:hAnsiTheme="minorHAnsi" w:cstheme="majorBidi"/>
          <w:kern w:val="24"/>
          <w:szCs w:val="72"/>
        </w:rPr>
        <w:tab/>
        <w:t xml:space="preserve">Nursing 656. Pain, </w:t>
      </w:r>
      <w:proofErr w:type="gramStart"/>
      <w:r>
        <w:rPr>
          <w:rFonts w:asciiTheme="minorHAnsi" w:eastAsiaTheme="majorEastAsia" w:hAnsiTheme="minorHAnsi" w:cstheme="majorBidi"/>
          <w:kern w:val="24"/>
          <w:szCs w:val="72"/>
        </w:rPr>
        <w:t>Addiction</w:t>
      </w:r>
      <w:proofErr w:type="gramEnd"/>
      <w:r>
        <w:rPr>
          <w:rFonts w:asciiTheme="minorHAnsi" w:eastAsiaTheme="majorEastAsia" w:hAnsiTheme="minorHAnsi" w:cstheme="majorBidi"/>
          <w:kern w:val="24"/>
          <w:szCs w:val="72"/>
        </w:rPr>
        <w:t xml:space="preserve"> and the </w:t>
      </w:r>
      <w:r w:rsidR="008C1F46">
        <w:rPr>
          <w:rFonts w:asciiTheme="minorHAnsi" w:eastAsiaTheme="majorEastAsia" w:hAnsiTheme="minorHAnsi" w:cstheme="majorBidi"/>
          <w:kern w:val="24"/>
          <w:szCs w:val="72"/>
        </w:rPr>
        <w:t>O</w:t>
      </w:r>
      <w:r>
        <w:rPr>
          <w:rFonts w:asciiTheme="minorHAnsi" w:eastAsiaTheme="majorEastAsia" w:hAnsiTheme="minorHAnsi" w:cstheme="majorBidi"/>
          <w:kern w:val="24"/>
          <w:szCs w:val="72"/>
        </w:rPr>
        <w:t>pioid Crisis:  Implications for Primary Care</w:t>
      </w:r>
      <w:r>
        <w:rPr>
          <w:rFonts w:asciiTheme="minorHAnsi" w:eastAsiaTheme="majorEastAsia" w:hAnsiTheme="minorHAnsi" w:cstheme="majorBidi"/>
          <w:kern w:val="24"/>
          <w:szCs w:val="72"/>
        </w:rPr>
        <w:tab/>
      </w:r>
    </w:p>
    <w:p w14:paraId="291F32AC" w14:textId="77777777" w:rsidR="006827E7" w:rsidRDefault="006827E7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236AC53E" w14:textId="335E54EA" w:rsidR="006827E7" w:rsidRDefault="006827E7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>Fall 2018</w:t>
      </w:r>
      <w:r>
        <w:rPr>
          <w:rFonts w:asciiTheme="minorHAnsi" w:eastAsiaTheme="majorEastAsia" w:hAnsiTheme="minorHAnsi" w:cstheme="majorBidi"/>
          <w:kern w:val="24"/>
          <w:szCs w:val="72"/>
        </w:rPr>
        <w:tab/>
        <w:t>Nursing 103</w:t>
      </w:r>
      <w:bookmarkStart w:id="55" w:name="_Hlk24362212"/>
      <w:r w:rsidR="00D6585E">
        <w:rPr>
          <w:rFonts w:asciiTheme="minorHAnsi" w:eastAsiaTheme="majorEastAsia" w:hAnsiTheme="minorHAnsi" w:cstheme="majorBidi"/>
          <w:kern w:val="24"/>
          <w:szCs w:val="72"/>
        </w:rPr>
        <w:t>.</w:t>
      </w:r>
      <w:r>
        <w:rPr>
          <w:rFonts w:asciiTheme="minorHAnsi" w:eastAsiaTheme="majorEastAsia" w:hAnsiTheme="minorHAnsi" w:cstheme="majorBidi"/>
          <w:kern w:val="24"/>
          <w:szCs w:val="72"/>
        </w:rPr>
        <w:t xml:space="preserve"> </w:t>
      </w:r>
      <w:r w:rsidRPr="006827E7">
        <w:rPr>
          <w:rFonts w:asciiTheme="minorHAnsi" w:eastAsiaTheme="majorEastAsia" w:hAnsiTheme="minorHAnsi" w:cstheme="majorBidi"/>
          <w:kern w:val="24"/>
          <w:szCs w:val="72"/>
        </w:rPr>
        <w:t>Public Health Responses to the Opioid Crisis</w:t>
      </w:r>
      <w:r>
        <w:rPr>
          <w:rFonts w:asciiTheme="minorHAnsi" w:eastAsiaTheme="majorEastAsia" w:hAnsiTheme="minorHAnsi" w:cstheme="majorBidi"/>
          <w:kern w:val="24"/>
          <w:szCs w:val="72"/>
        </w:rPr>
        <w:t>: The Role of Nurses.</w:t>
      </w:r>
    </w:p>
    <w:bookmarkEnd w:id="55"/>
    <w:p w14:paraId="290F8FDE" w14:textId="550F001A" w:rsidR="00D6585E" w:rsidRDefault="00D6585E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3B83D816" w14:textId="3B690127" w:rsidR="00D6585E" w:rsidRDefault="00D6585E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lastRenderedPageBreak/>
        <w:t>Spring 2019</w:t>
      </w:r>
      <w:r>
        <w:rPr>
          <w:rFonts w:asciiTheme="minorHAnsi" w:eastAsiaTheme="majorEastAsia" w:hAnsiTheme="minorHAnsi" w:cstheme="majorBidi"/>
          <w:kern w:val="24"/>
          <w:szCs w:val="72"/>
        </w:rPr>
        <w:tab/>
      </w:r>
      <w:r w:rsidRPr="00BD600A">
        <w:rPr>
          <w:rFonts w:asciiTheme="minorHAnsi" w:eastAsiaTheme="majorEastAsia" w:hAnsiTheme="minorHAnsi" w:cstheme="majorBidi"/>
          <w:kern w:val="24"/>
          <w:szCs w:val="72"/>
        </w:rPr>
        <w:t xml:space="preserve">Nursing 636. </w:t>
      </w:r>
      <w:r w:rsidR="00BD600A" w:rsidRPr="00BD600A">
        <w:rPr>
          <w:rFonts w:asciiTheme="minorHAnsi" w:eastAsiaTheme="majorEastAsia" w:hAnsiTheme="minorHAnsi" w:cstheme="majorBidi"/>
          <w:bCs/>
          <w:kern w:val="24"/>
          <w:szCs w:val="72"/>
        </w:rPr>
        <w:t>Pain Research in Action: Effects of Acute Pain and Opioid Administration on Inflammatory Systems</w:t>
      </w:r>
    </w:p>
    <w:p w14:paraId="465E0F15" w14:textId="21757145" w:rsidR="00744B2F" w:rsidRDefault="00744B2F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</w:p>
    <w:p w14:paraId="31873956" w14:textId="174AFEBB" w:rsidR="00744B2F" w:rsidRDefault="00744B2F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bCs/>
          <w:kern w:val="24"/>
          <w:szCs w:val="72"/>
        </w:rPr>
        <w:t>Summer 2019</w:t>
      </w:r>
      <w:r>
        <w:rPr>
          <w:rFonts w:asciiTheme="minorHAnsi" w:eastAsiaTheme="majorEastAsia" w:hAnsiTheme="minorHAnsi" w:cstheme="majorBidi"/>
          <w:bCs/>
          <w:kern w:val="24"/>
          <w:szCs w:val="72"/>
        </w:rPr>
        <w:tab/>
      </w:r>
      <w:bookmarkStart w:id="56" w:name="_Hlk38521130"/>
      <w:r>
        <w:rPr>
          <w:rFonts w:asciiTheme="minorHAnsi" w:eastAsiaTheme="majorEastAsia" w:hAnsiTheme="minorHAnsi" w:cstheme="majorBidi"/>
          <w:bCs/>
          <w:kern w:val="24"/>
          <w:szCs w:val="72"/>
        </w:rPr>
        <w:t xml:space="preserve">Nursing 159. </w:t>
      </w:r>
      <w:r w:rsidRPr="00744B2F">
        <w:rPr>
          <w:rFonts w:asciiTheme="minorHAnsi" w:eastAsiaTheme="majorEastAsia" w:hAnsiTheme="minorHAnsi" w:cstheme="majorBidi"/>
          <w:bCs/>
          <w:kern w:val="24"/>
          <w:szCs w:val="72"/>
        </w:rPr>
        <w:t xml:space="preserve">Addiction, </w:t>
      </w:r>
      <w:proofErr w:type="gramStart"/>
      <w:r w:rsidRPr="00744B2F">
        <w:rPr>
          <w:rFonts w:asciiTheme="minorHAnsi" w:eastAsiaTheme="majorEastAsia" w:hAnsiTheme="minorHAnsi" w:cstheme="majorBidi"/>
          <w:bCs/>
          <w:kern w:val="24"/>
          <w:szCs w:val="72"/>
        </w:rPr>
        <w:t>Pain</w:t>
      </w:r>
      <w:proofErr w:type="gramEnd"/>
      <w:r w:rsidRPr="00744B2F">
        <w:rPr>
          <w:rFonts w:asciiTheme="minorHAnsi" w:eastAsiaTheme="majorEastAsia" w:hAnsiTheme="minorHAnsi" w:cstheme="majorBidi"/>
          <w:bCs/>
          <w:kern w:val="24"/>
          <w:szCs w:val="72"/>
        </w:rPr>
        <w:t xml:space="preserve"> and the Opioid Crisis: </w:t>
      </w:r>
      <w:r>
        <w:rPr>
          <w:rFonts w:asciiTheme="minorHAnsi" w:eastAsiaTheme="majorEastAsia" w:hAnsiTheme="minorHAnsi" w:cstheme="majorBidi"/>
          <w:bCs/>
          <w:kern w:val="24"/>
          <w:szCs w:val="72"/>
        </w:rPr>
        <w:t xml:space="preserve">A Program of </w:t>
      </w:r>
      <w:r w:rsidRPr="00744B2F">
        <w:rPr>
          <w:rFonts w:asciiTheme="minorHAnsi" w:eastAsiaTheme="majorEastAsia" w:hAnsiTheme="minorHAnsi" w:cstheme="majorBidi"/>
          <w:bCs/>
          <w:kern w:val="24"/>
          <w:szCs w:val="72"/>
        </w:rPr>
        <w:t xml:space="preserve">Nursing </w:t>
      </w:r>
      <w:r>
        <w:rPr>
          <w:rFonts w:asciiTheme="minorHAnsi" w:eastAsiaTheme="majorEastAsia" w:hAnsiTheme="minorHAnsi" w:cstheme="majorBidi"/>
          <w:bCs/>
          <w:kern w:val="24"/>
          <w:szCs w:val="72"/>
        </w:rPr>
        <w:t>Research</w:t>
      </w:r>
      <w:r w:rsidRPr="00744B2F">
        <w:rPr>
          <w:rFonts w:asciiTheme="minorHAnsi" w:eastAsiaTheme="majorEastAsia" w:hAnsiTheme="minorHAnsi" w:cstheme="majorBidi"/>
          <w:bCs/>
          <w:kern w:val="24"/>
          <w:szCs w:val="72"/>
        </w:rPr>
        <w:t> </w:t>
      </w:r>
    </w:p>
    <w:bookmarkEnd w:id="56"/>
    <w:p w14:paraId="331B17FD" w14:textId="77777777" w:rsidR="009501FB" w:rsidRDefault="009501FB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</w:p>
    <w:p w14:paraId="351E3A7E" w14:textId="00AEC4BD" w:rsidR="009501FB" w:rsidRDefault="009501FB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bCs/>
          <w:kern w:val="24"/>
          <w:szCs w:val="72"/>
        </w:rPr>
        <w:t>Fall 2019</w:t>
      </w:r>
      <w:r>
        <w:rPr>
          <w:rFonts w:asciiTheme="minorHAnsi" w:eastAsiaTheme="majorEastAsia" w:hAnsiTheme="minorHAnsi" w:cstheme="majorBidi"/>
          <w:bCs/>
          <w:kern w:val="24"/>
          <w:szCs w:val="72"/>
        </w:rPr>
        <w:tab/>
        <w:t xml:space="preserve">Nursing 656. </w:t>
      </w:r>
      <w:r w:rsidRPr="009501FB">
        <w:rPr>
          <w:rFonts w:asciiTheme="minorHAnsi" w:eastAsiaTheme="majorEastAsia" w:hAnsiTheme="minorHAnsi" w:cstheme="majorBidi"/>
          <w:bCs/>
          <w:kern w:val="24"/>
          <w:szCs w:val="72"/>
        </w:rPr>
        <w:t>Opioid Crisis: Guidelines and Policy</w:t>
      </w:r>
    </w:p>
    <w:p w14:paraId="4BBE2B26" w14:textId="598A3C40" w:rsidR="00E83F51" w:rsidRDefault="00E83F51" w:rsidP="00775BA0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</w:p>
    <w:p w14:paraId="1D3C7540" w14:textId="2DA6A92A" w:rsidR="004208FE" w:rsidRPr="004208FE" w:rsidRDefault="00E83F51" w:rsidP="004208FE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bCs/>
          <w:kern w:val="24"/>
          <w:szCs w:val="72"/>
        </w:rPr>
        <w:t>Fall 2019</w:t>
      </w:r>
      <w:r>
        <w:rPr>
          <w:rFonts w:asciiTheme="minorHAnsi" w:eastAsiaTheme="majorEastAsia" w:hAnsiTheme="minorHAnsi" w:cstheme="majorBidi"/>
          <w:bCs/>
          <w:kern w:val="24"/>
          <w:szCs w:val="72"/>
        </w:rPr>
        <w:tab/>
        <w:t xml:space="preserve">Nursing 103. </w:t>
      </w:r>
      <w:r w:rsidR="004208FE" w:rsidRPr="004208FE">
        <w:rPr>
          <w:rFonts w:asciiTheme="minorHAnsi" w:eastAsiaTheme="majorEastAsia" w:hAnsiTheme="minorHAnsi" w:cstheme="majorBidi"/>
          <w:bCs/>
          <w:kern w:val="24"/>
          <w:szCs w:val="72"/>
        </w:rPr>
        <w:t>Public Health Responses to the Opioid Crisis: The Role of Nurses.</w:t>
      </w:r>
    </w:p>
    <w:p w14:paraId="7DF7CA77" w14:textId="77777777" w:rsidR="006E5D97" w:rsidRDefault="006E5D97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34A13AA5" w14:textId="2F5426E5" w:rsidR="006E5D97" w:rsidRDefault="006E5D97" w:rsidP="006E5D97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kern w:val="24"/>
          <w:szCs w:val="72"/>
        </w:rPr>
        <w:t>Spring 2020</w:t>
      </w:r>
      <w:r>
        <w:rPr>
          <w:rFonts w:asciiTheme="minorHAnsi" w:eastAsiaTheme="majorEastAsia" w:hAnsiTheme="minorHAnsi" w:cstheme="majorBidi"/>
          <w:kern w:val="24"/>
          <w:szCs w:val="72"/>
        </w:rPr>
        <w:tab/>
      </w:r>
      <w:r w:rsidRPr="006E5D97">
        <w:rPr>
          <w:rFonts w:asciiTheme="minorHAnsi" w:eastAsiaTheme="majorEastAsia" w:hAnsiTheme="minorHAnsi" w:cstheme="majorBidi"/>
          <w:kern w:val="24"/>
          <w:szCs w:val="72"/>
        </w:rPr>
        <w:t xml:space="preserve">Nursing 636. </w:t>
      </w:r>
      <w:r w:rsidRPr="006E5D97">
        <w:rPr>
          <w:rFonts w:asciiTheme="minorHAnsi" w:eastAsiaTheme="majorEastAsia" w:hAnsiTheme="minorHAnsi" w:cstheme="majorBidi"/>
          <w:bCs/>
          <w:kern w:val="24"/>
          <w:szCs w:val="72"/>
        </w:rPr>
        <w:t>Pain Research in Action: Effects of Acute Pain and Opioid Administration on Inflammatory Systems</w:t>
      </w:r>
    </w:p>
    <w:p w14:paraId="5E8ADD28" w14:textId="77777777" w:rsidR="00BB0283" w:rsidRDefault="00BB0283" w:rsidP="006E5D97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</w:p>
    <w:p w14:paraId="7D943648" w14:textId="5071A9F5" w:rsidR="00BB0283" w:rsidRPr="00BB0283" w:rsidRDefault="00BB0283" w:rsidP="00BB0283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  <w:r>
        <w:rPr>
          <w:rFonts w:asciiTheme="minorHAnsi" w:eastAsiaTheme="majorEastAsia" w:hAnsiTheme="minorHAnsi" w:cstheme="majorBidi"/>
          <w:bCs/>
          <w:kern w:val="24"/>
          <w:szCs w:val="72"/>
        </w:rPr>
        <w:t>Summer 2020</w:t>
      </w:r>
      <w:r w:rsidRPr="00BB0283">
        <w:rPr>
          <w:rFonts w:asciiTheme="minorHAnsi" w:eastAsiaTheme="majorEastAsia" w:hAnsiTheme="minorHAnsi" w:cstheme="majorBidi"/>
          <w:bCs/>
          <w:kern w:val="24"/>
          <w:szCs w:val="72"/>
        </w:rPr>
        <w:t xml:space="preserve"> </w:t>
      </w:r>
      <w:r>
        <w:rPr>
          <w:rFonts w:asciiTheme="minorHAnsi" w:eastAsiaTheme="majorEastAsia" w:hAnsiTheme="minorHAnsi" w:cstheme="majorBidi"/>
          <w:bCs/>
          <w:kern w:val="24"/>
          <w:szCs w:val="72"/>
        </w:rPr>
        <w:tab/>
      </w:r>
      <w:r w:rsidRPr="00BB0283">
        <w:rPr>
          <w:rFonts w:asciiTheme="minorHAnsi" w:eastAsiaTheme="majorEastAsia" w:hAnsiTheme="minorHAnsi" w:cstheme="majorBidi"/>
          <w:bCs/>
          <w:kern w:val="24"/>
          <w:szCs w:val="72"/>
        </w:rPr>
        <w:t xml:space="preserve">Nursing 159. Addiction, </w:t>
      </w:r>
      <w:proofErr w:type="gramStart"/>
      <w:r w:rsidRPr="00BB0283">
        <w:rPr>
          <w:rFonts w:asciiTheme="minorHAnsi" w:eastAsiaTheme="majorEastAsia" w:hAnsiTheme="minorHAnsi" w:cstheme="majorBidi"/>
          <w:bCs/>
          <w:kern w:val="24"/>
          <w:szCs w:val="72"/>
        </w:rPr>
        <w:t>Pain</w:t>
      </w:r>
      <w:proofErr w:type="gramEnd"/>
      <w:r w:rsidRPr="00BB0283">
        <w:rPr>
          <w:rFonts w:asciiTheme="minorHAnsi" w:eastAsiaTheme="majorEastAsia" w:hAnsiTheme="minorHAnsi" w:cstheme="majorBidi"/>
          <w:bCs/>
          <w:kern w:val="24"/>
          <w:szCs w:val="72"/>
        </w:rPr>
        <w:t xml:space="preserve"> and the Opioid Crisis: A Program of Nursing Research </w:t>
      </w:r>
    </w:p>
    <w:p w14:paraId="4A64F270" w14:textId="39F36D28" w:rsidR="00BB0283" w:rsidRPr="006E5D97" w:rsidRDefault="00BB0283" w:rsidP="006E5D97">
      <w:pPr>
        <w:ind w:left="2160" w:hanging="2160"/>
        <w:rPr>
          <w:rFonts w:asciiTheme="minorHAnsi" w:eastAsiaTheme="majorEastAsia" w:hAnsiTheme="minorHAnsi" w:cstheme="majorBidi"/>
          <w:bCs/>
          <w:kern w:val="24"/>
          <w:szCs w:val="72"/>
        </w:rPr>
      </w:pPr>
    </w:p>
    <w:p w14:paraId="27365AB0" w14:textId="2853905A" w:rsidR="00E83F51" w:rsidRPr="009501FB" w:rsidRDefault="00E83F51" w:rsidP="00775BA0">
      <w:pPr>
        <w:ind w:left="2160" w:hanging="2160"/>
        <w:rPr>
          <w:rFonts w:asciiTheme="minorHAnsi" w:eastAsiaTheme="majorEastAsia" w:hAnsiTheme="minorHAnsi" w:cstheme="majorBidi"/>
          <w:kern w:val="24"/>
          <w:szCs w:val="72"/>
        </w:rPr>
      </w:pPr>
    </w:p>
    <w:p w14:paraId="3BC839B7" w14:textId="0B5AFEB2" w:rsidR="00944F1E" w:rsidRDefault="00944F1E" w:rsidP="00775BA0">
      <w:pPr>
        <w:ind w:left="2160" w:hanging="2160"/>
        <w:rPr>
          <w:rFonts w:asciiTheme="minorHAnsi" w:hAnsiTheme="minorHAnsi"/>
          <w:sz w:val="6"/>
          <w:szCs w:val="24"/>
        </w:rPr>
      </w:pPr>
    </w:p>
    <w:p w14:paraId="3CE9A4A4" w14:textId="344C4D54" w:rsidR="00944F1E" w:rsidRPr="00930CB1" w:rsidRDefault="00944F1E" w:rsidP="00944F1E">
      <w:pPr>
        <w:rPr>
          <w:rFonts w:asciiTheme="minorHAnsi" w:hAnsiTheme="minorHAnsi"/>
          <w:sz w:val="6"/>
          <w:szCs w:val="24"/>
        </w:rPr>
      </w:pPr>
    </w:p>
    <w:sectPr w:rsidR="00944F1E" w:rsidRPr="00930CB1" w:rsidSect="00580C77">
      <w:footerReference w:type="even" r:id="rId33"/>
      <w:footerReference w:type="default" r:id="rId3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141C" w14:textId="77777777" w:rsidR="0013526D" w:rsidRDefault="0013526D">
      <w:r>
        <w:separator/>
      </w:r>
    </w:p>
  </w:endnote>
  <w:endnote w:type="continuationSeparator" w:id="0">
    <w:p w14:paraId="7FA8414F" w14:textId="77777777" w:rsidR="0013526D" w:rsidRDefault="0013526D">
      <w:r>
        <w:continuationSeparator/>
      </w:r>
    </w:p>
  </w:endnote>
  <w:endnote w:type="continuationNotice" w:id="1">
    <w:p w14:paraId="1222F87F" w14:textId="77777777" w:rsidR="0013526D" w:rsidRDefault="00135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dvPSHN-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DD1F" w14:textId="77777777" w:rsidR="008D00B6" w:rsidRDefault="008D00B6" w:rsidP="00580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6A1D0" w14:textId="77777777" w:rsidR="008D00B6" w:rsidRDefault="008D0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7D2A" w14:textId="262C05A4" w:rsidR="008D00B6" w:rsidRDefault="008D00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0C8D5C7F" w14:textId="77777777" w:rsidR="008D00B6" w:rsidRDefault="008D00B6" w:rsidP="00580C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0F0E" w14:textId="77777777" w:rsidR="0013526D" w:rsidRDefault="0013526D">
      <w:r>
        <w:separator/>
      </w:r>
    </w:p>
  </w:footnote>
  <w:footnote w:type="continuationSeparator" w:id="0">
    <w:p w14:paraId="2104CAB5" w14:textId="77777777" w:rsidR="0013526D" w:rsidRDefault="0013526D">
      <w:r>
        <w:continuationSeparator/>
      </w:r>
    </w:p>
  </w:footnote>
  <w:footnote w:type="continuationNotice" w:id="1">
    <w:p w14:paraId="11A95D3C" w14:textId="77777777" w:rsidR="0013526D" w:rsidRDefault="00135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87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A6000"/>
    <w:multiLevelType w:val="multilevel"/>
    <w:tmpl w:val="70F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426FC"/>
    <w:multiLevelType w:val="hybridMultilevel"/>
    <w:tmpl w:val="AE56BEB4"/>
    <w:lvl w:ilvl="0" w:tplc="655AC2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1AE0"/>
    <w:multiLevelType w:val="hybridMultilevel"/>
    <w:tmpl w:val="663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4FBE"/>
    <w:multiLevelType w:val="hybridMultilevel"/>
    <w:tmpl w:val="C31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1A"/>
    <w:rsid w:val="0000156F"/>
    <w:rsid w:val="00004112"/>
    <w:rsid w:val="000057A2"/>
    <w:rsid w:val="000116CC"/>
    <w:rsid w:val="0001647B"/>
    <w:rsid w:val="00016A69"/>
    <w:rsid w:val="000215A6"/>
    <w:rsid w:val="00026378"/>
    <w:rsid w:val="00027A17"/>
    <w:rsid w:val="00030A74"/>
    <w:rsid w:val="000363D1"/>
    <w:rsid w:val="00045526"/>
    <w:rsid w:val="00045ED0"/>
    <w:rsid w:val="000467B5"/>
    <w:rsid w:val="0005032D"/>
    <w:rsid w:val="00052B0F"/>
    <w:rsid w:val="000535A9"/>
    <w:rsid w:val="000602C4"/>
    <w:rsid w:val="00061F10"/>
    <w:rsid w:val="0006273C"/>
    <w:rsid w:val="00065A9B"/>
    <w:rsid w:val="0006790F"/>
    <w:rsid w:val="000714EC"/>
    <w:rsid w:val="00071822"/>
    <w:rsid w:val="00075484"/>
    <w:rsid w:val="00081408"/>
    <w:rsid w:val="00081505"/>
    <w:rsid w:val="000825D9"/>
    <w:rsid w:val="00082CC0"/>
    <w:rsid w:val="00086703"/>
    <w:rsid w:val="000867ED"/>
    <w:rsid w:val="00090CCB"/>
    <w:rsid w:val="00091889"/>
    <w:rsid w:val="0009332C"/>
    <w:rsid w:val="00093801"/>
    <w:rsid w:val="00096339"/>
    <w:rsid w:val="00097358"/>
    <w:rsid w:val="000A0132"/>
    <w:rsid w:val="000A110D"/>
    <w:rsid w:val="000A1BA2"/>
    <w:rsid w:val="000A2578"/>
    <w:rsid w:val="000A594A"/>
    <w:rsid w:val="000B1041"/>
    <w:rsid w:val="000B45AB"/>
    <w:rsid w:val="000B63DE"/>
    <w:rsid w:val="000C0084"/>
    <w:rsid w:val="000D0527"/>
    <w:rsid w:val="000D639A"/>
    <w:rsid w:val="000D6A23"/>
    <w:rsid w:val="000D7C26"/>
    <w:rsid w:val="000E1A00"/>
    <w:rsid w:val="000E339A"/>
    <w:rsid w:val="000E481F"/>
    <w:rsid w:val="000E4A77"/>
    <w:rsid w:val="000E679E"/>
    <w:rsid w:val="000F025A"/>
    <w:rsid w:val="000F14F4"/>
    <w:rsid w:val="000F45CA"/>
    <w:rsid w:val="000F7154"/>
    <w:rsid w:val="001011D2"/>
    <w:rsid w:val="00101C69"/>
    <w:rsid w:val="00103FFE"/>
    <w:rsid w:val="00105367"/>
    <w:rsid w:val="00105863"/>
    <w:rsid w:val="001114F7"/>
    <w:rsid w:val="0011363A"/>
    <w:rsid w:val="0011378A"/>
    <w:rsid w:val="00114DE9"/>
    <w:rsid w:val="0011583D"/>
    <w:rsid w:val="00116ED7"/>
    <w:rsid w:val="0012127C"/>
    <w:rsid w:val="00130B5F"/>
    <w:rsid w:val="00131BC7"/>
    <w:rsid w:val="00132543"/>
    <w:rsid w:val="0013526D"/>
    <w:rsid w:val="001360CA"/>
    <w:rsid w:val="0014052A"/>
    <w:rsid w:val="00140C70"/>
    <w:rsid w:val="00150FDC"/>
    <w:rsid w:val="00151181"/>
    <w:rsid w:val="00155A30"/>
    <w:rsid w:val="00155FCA"/>
    <w:rsid w:val="00162A3D"/>
    <w:rsid w:val="0016356F"/>
    <w:rsid w:val="00163E1A"/>
    <w:rsid w:val="00164CA1"/>
    <w:rsid w:val="001657DA"/>
    <w:rsid w:val="00170C89"/>
    <w:rsid w:val="00174F65"/>
    <w:rsid w:val="00182507"/>
    <w:rsid w:val="00182DCD"/>
    <w:rsid w:val="00186BA2"/>
    <w:rsid w:val="00191405"/>
    <w:rsid w:val="00192350"/>
    <w:rsid w:val="00193DB0"/>
    <w:rsid w:val="00196857"/>
    <w:rsid w:val="001A3B87"/>
    <w:rsid w:val="001A3D6C"/>
    <w:rsid w:val="001A3E9E"/>
    <w:rsid w:val="001A7765"/>
    <w:rsid w:val="001B2C01"/>
    <w:rsid w:val="001B34B5"/>
    <w:rsid w:val="001B55F5"/>
    <w:rsid w:val="001C04EB"/>
    <w:rsid w:val="001C325E"/>
    <w:rsid w:val="001C61FF"/>
    <w:rsid w:val="001D3E3F"/>
    <w:rsid w:val="001D41C9"/>
    <w:rsid w:val="001D54BA"/>
    <w:rsid w:val="001D7077"/>
    <w:rsid w:val="001E284A"/>
    <w:rsid w:val="001E2B14"/>
    <w:rsid w:val="001E3DE3"/>
    <w:rsid w:val="001E62DA"/>
    <w:rsid w:val="001F08ED"/>
    <w:rsid w:val="001F0D1B"/>
    <w:rsid w:val="001F0EAF"/>
    <w:rsid w:val="001F4213"/>
    <w:rsid w:val="001F4C6A"/>
    <w:rsid w:val="001F7E59"/>
    <w:rsid w:val="002037AC"/>
    <w:rsid w:val="0021077F"/>
    <w:rsid w:val="00220117"/>
    <w:rsid w:val="002235BC"/>
    <w:rsid w:val="00226870"/>
    <w:rsid w:val="002361F3"/>
    <w:rsid w:val="002377F9"/>
    <w:rsid w:val="0024071F"/>
    <w:rsid w:val="00244D18"/>
    <w:rsid w:val="002452A8"/>
    <w:rsid w:val="0025055B"/>
    <w:rsid w:val="00252D9C"/>
    <w:rsid w:val="00253217"/>
    <w:rsid w:val="00253242"/>
    <w:rsid w:val="00253BEC"/>
    <w:rsid w:val="00254B38"/>
    <w:rsid w:val="002618C2"/>
    <w:rsid w:val="00261F09"/>
    <w:rsid w:val="002625E3"/>
    <w:rsid w:val="0026375B"/>
    <w:rsid w:val="00264E5E"/>
    <w:rsid w:val="00267B9B"/>
    <w:rsid w:val="00270149"/>
    <w:rsid w:val="00271188"/>
    <w:rsid w:val="002740EA"/>
    <w:rsid w:val="00274F1B"/>
    <w:rsid w:val="002758B8"/>
    <w:rsid w:val="0028014E"/>
    <w:rsid w:val="00282E51"/>
    <w:rsid w:val="00283C01"/>
    <w:rsid w:val="002879EC"/>
    <w:rsid w:val="00291B36"/>
    <w:rsid w:val="00293E37"/>
    <w:rsid w:val="00294B96"/>
    <w:rsid w:val="00296210"/>
    <w:rsid w:val="00296C3E"/>
    <w:rsid w:val="00297A04"/>
    <w:rsid w:val="002A1C71"/>
    <w:rsid w:val="002A5130"/>
    <w:rsid w:val="002A6B73"/>
    <w:rsid w:val="002B2282"/>
    <w:rsid w:val="002B2B80"/>
    <w:rsid w:val="002B53DA"/>
    <w:rsid w:val="002B5CC9"/>
    <w:rsid w:val="002B7920"/>
    <w:rsid w:val="002C102C"/>
    <w:rsid w:val="002C421C"/>
    <w:rsid w:val="002D3404"/>
    <w:rsid w:val="002D454D"/>
    <w:rsid w:val="002D4DD0"/>
    <w:rsid w:val="002E06DA"/>
    <w:rsid w:val="002E1B32"/>
    <w:rsid w:val="002E2613"/>
    <w:rsid w:val="002E4290"/>
    <w:rsid w:val="002F11FE"/>
    <w:rsid w:val="002F1237"/>
    <w:rsid w:val="002F5B25"/>
    <w:rsid w:val="002F6877"/>
    <w:rsid w:val="0030117C"/>
    <w:rsid w:val="00301868"/>
    <w:rsid w:val="003034CA"/>
    <w:rsid w:val="00303598"/>
    <w:rsid w:val="003038D1"/>
    <w:rsid w:val="00304DFC"/>
    <w:rsid w:val="003060E0"/>
    <w:rsid w:val="00310C6A"/>
    <w:rsid w:val="003118C9"/>
    <w:rsid w:val="0031281A"/>
    <w:rsid w:val="00313D7A"/>
    <w:rsid w:val="003143BF"/>
    <w:rsid w:val="00314A9C"/>
    <w:rsid w:val="0031510A"/>
    <w:rsid w:val="0031698F"/>
    <w:rsid w:val="00320B3C"/>
    <w:rsid w:val="00321944"/>
    <w:rsid w:val="003236A8"/>
    <w:rsid w:val="00323895"/>
    <w:rsid w:val="0032424F"/>
    <w:rsid w:val="003303CE"/>
    <w:rsid w:val="003335B9"/>
    <w:rsid w:val="00333602"/>
    <w:rsid w:val="003409D8"/>
    <w:rsid w:val="003424B0"/>
    <w:rsid w:val="00343CD2"/>
    <w:rsid w:val="00344353"/>
    <w:rsid w:val="00344EFD"/>
    <w:rsid w:val="00347310"/>
    <w:rsid w:val="00352BB7"/>
    <w:rsid w:val="003531A3"/>
    <w:rsid w:val="00356487"/>
    <w:rsid w:val="003650A3"/>
    <w:rsid w:val="00366041"/>
    <w:rsid w:val="0036625D"/>
    <w:rsid w:val="00375079"/>
    <w:rsid w:val="00376627"/>
    <w:rsid w:val="00381860"/>
    <w:rsid w:val="00381BC0"/>
    <w:rsid w:val="003838FC"/>
    <w:rsid w:val="00384942"/>
    <w:rsid w:val="00385AAF"/>
    <w:rsid w:val="003911B7"/>
    <w:rsid w:val="0039407E"/>
    <w:rsid w:val="003A1322"/>
    <w:rsid w:val="003A1B98"/>
    <w:rsid w:val="003A1FE1"/>
    <w:rsid w:val="003A5CA3"/>
    <w:rsid w:val="003A62E3"/>
    <w:rsid w:val="003B1BE5"/>
    <w:rsid w:val="003B54E2"/>
    <w:rsid w:val="003C0EB5"/>
    <w:rsid w:val="003C10D4"/>
    <w:rsid w:val="003C34E5"/>
    <w:rsid w:val="003C3D0F"/>
    <w:rsid w:val="003D5A04"/>
    <w:rsid w:val="003E07ED"/>
    <w:rsid w:val="003E0D48"/>
    <w:rsid w:val="003E2B49"/>
    <w:rsid w:val="003E53EB"/>
    <w:rsid w:val="003E5429"/>
    <w:rsid w:val="003E7606"/>
    <w:rsid w:val="003F2BC2"/>
    <w:rsid w:val="003F311C"/>
    <w:rsid w:val="003F5280"/>
    <w:rsid w:val="003F5F05"/>
    <w:rsid w:val="003F6A58"/>
    <w:rsid w:val="004019F6"/>
    <w:rsid w:val="00401FDA"/>
    <w:rsid w:val="00402040"/>
    <w:rsid w:val="00403326"/>
    <w:rsid w:val="004043B9"/>
    <w:rsid w:val="00404B89"/>
    <w:rsid w:val="00414215"/>
    <w:rsid w:val="00415D1D"/>
    <w:rsid w:val="004208FE"/>
    <w:rsid w:val="0042218E"/>
    <w:rsid w:val="004235CE"/>
    <w:rsid w:val="00437C27"/>
    <w:rsid w:val="004402ED"/>
    <w:rsid w:val="004409FB"/>
    <w:rsid w:val="00441E45"/>
    <w:rsid w:val="00444AFE"/>
    <w:rsid w:val="004455FC"/>
    <w:rsid w:val="00446B90"/>
    <w:rsid w:val="00450E30"/>
    <w:rsid w:val="00453D5F"/>
    <w:rsid w:val="00456500"/>
    <w:rsid w:val="00457EF8"/>
    <w:rsid w:val="00460AC1"/>
    <w:rsid w:val="00471535"/>
    <w:rsid w:val="0047404E"/>
    <w:rsid w:val="00474EDC"/>
    <w:rsid w:val="00475DEC"/>
    <w:rsid w:val="0048071C"/>
    <w:rsid w:val="00480935"/>
    <w:rsid w:val="004833DA"/>
    <w:rsid w:val="00483E8B"/>
    <w:rsid w:val="00485339"/>
    <w:rsid w:val="0049012E"/>
    <w:rsid w:val="00490811"/>
    <w:rsid w:val="004916F5"/>
    <w:rsid w:val="004925A9"/>
    <w:rsid w:val="00493061"/>
    <w:rsid w:val="004961F5"/>
    <w:rsid w:val="00497337"/>
    <w:rsid w:val="00497422"/>
    <w:rsid w:val="004976DD"/>
    <w:rsid w:val="004A0358"/>
    <w:rsid w:val="004A195C"/>
    <w:rsid w:val="004A216E"/>
    <w:rsid w:val="004A4B07"/>
    <w:rsid w:val="004A79F2"/>
    <w:rsid w:val="004B1F01"/>
    <w:rsid w:val="004B3981"/>
    <w:rsid w:val="004C3CD0"/>
    <w:rsid w:val="004C5E0D"/>
    <w:rsid w:val="004C7E1D"/>
    <w:rsid w:val="004D22CB"/>
    <w:rsid w:val="004D36DF"/>
    <w:rsid w:val="004E1E3D"/>
    <w:rsid w:val="004E3EAA"/>
    <w:rsid w:val="004E6916"/>
    <w:rsid w:val="004E751C"/>
    <w:rsid w:val="004F5A4C"/>
    <w:rsid w:val="004F6C1C"/>
    <w:rsid w:val="004F79C5"/>
    <w:rsid w:val="00503072"/>
    <w:rsid w:val="00506840"/>
    <w:rsid w:val="00510720"/>
    <w:rsid w:val="0051095D"/>
    <w:rsid w:val="00512B06"/>
    <w:rsid w:val="005262A5"/>
    <w:rsid w:val="00527E54"/>
    <w:rsid w:val="00531EE7"/>
    <w:rsid w:val="00534CA3"/>
    <w:rsid w:val="00536116"/>
    <w:rsid w:val="00542E84"/>
    <w:rsid w:val="00543040"/>
    <w:rsid w:val="00544A8D"/>
    <w:rsid w:val="00552653"/>
    <w:rsid w:val="0055356B"/>
    <w:rsid w:val="00553715"/>
    <w:rsid w:val="005553A9"/>
    <w:rsid w:val="00555F05"/>
    <w:rsid w:val="005642FC"/>
    <w:rsid w:val="005664E2"/>
    <w:rsid w:val="005750EF"/>
    <w:rsid w:val="00580C77"/>
    <w:rsid w:val="00586F9A"/>
    <w:rsid w:val="00591543"/>
    <w:rsid w:val="005930E7"/>
    <w:rsid w:val="005A287B"/>
    <w:rsid w:val="005A3050"/>
    <w:rsid w:val="005A5ADB"/>
    <w:rsid w:val="005A5C9F"/>
    <w:rsid w:val="005A75AA"/>
    <w:rsid w:val="005A7AB2"/>
    <w:rsid w:val="005B4AB7"/>
    <w:rsid w:val="005B50E6"/>
    <w:rsid w:val="005B5E6B"/>
    <w:rsid w:val="005B6A71"/>
    <w:rsid w:val="005C0C22"/>
    <w:rsid w:val="005C2F62"/>
    <w:rsid w:val="005C38DB"/>
    <w:rsid w:val="005C5DF2"/>
    <w:rsid w:val="005C6B78"/>
    <w:rsid w:val="005D33BA"/>
    <w:rsid w:val="005D415A"/>
    <w:rsid w:val="005D64E4"/>
    <w:rsid w:val="005D7742"/>
    <w:rsid w:val="005E10D7"/>
    <w:rsid w:val="005E2F39"/>
    <w:rsid w:val="005E586C"/>
    <w:rsid w:val="005E68B3"/>
    <w:rsid w:val="005E6AE4"/>
    <w:rsid w:val="005E7ACC"/>
    <w:rsid w:val="005F05E6"/>
    <w:rsid w:val="005F06B8"/>
    <w:rsid w:val="005F16AB"/>
    <w:rsid w:val="005F431D"/>
    <w:rsid w:val="005F4F13"/>
    <w:rsid w:val="005F772B"/>
    <w:rsid w:val="006006F8"/>
    <w:rsid w:val="0060423B"/>
    <w:rsid w:val="00605683"/>
    <w:rsid w:val="006065FC"/>
    <w:rsid w:val="006111CA"/>
    <w:rsid w:val="006121DA"/>
    <w:rsid w:val="006155DB"/>
    <w:rsid w:val="00615EB2"/>
    <w:rsid w:val="0061663B"/>
    <w:rsid w:val="006169CE"/>
    <w:rsid w:val="006217E4"/>
    <w:rsid w:val="00621AA5"/>
    <w:rsid w:val="00622411"/>
    <w:rsid w:val="00622A94"/>
    <w:rsid w:val="0062347D"/>
    <w:rsid w:val="006278DA"/>
    <w:rsid w:val="0063039C"/>
    <w:rsid w:val="00631AD4"/>
    <w:rsid w:val="00633D59"/>
    <w:rsid w:val="0064020B"/>
    <w:rsid w:val="006405F4"/>
    <w:rsid w:val="00646CAD"/>
    <w:rsid w:val="00647CD0"/>
    <w:rsid w:val="00651A8E"/>
    <w:rsid w:val="0065223E"/>
    <w:rsid w:val="00652D44"/>
    <w:rsid w:val="006531D3"/>
    <w:rsid w:val="00654251"/>
    <w:rsid w:val="00655D18"/>
    <w:rsid w:val="00656834"/>
    <w:rsid w:val="00663BCE"/>
    <w:rsid w:val="00667A0F"/>
    <w:rsid w:val="00670693"/>
    <w:rsid w:val="00676EC4"/>
    <w:rsid w:val="0068135C"/>
    <w:rsid w:val="00681866"/>
    <w:rsid w:val="006827E7"/>
    <w:rsid w:val="00684F76"/>
    <w:rsid w:val="00686D7B"/>
    <w:rsid w:val="006923F0"/>
    <w:rsid w:val="0069365D"/>
    <w:rsid w:val="0069675C"/>
    <w:rsid w:val="0069727D"/>
    <w:rsid w:val="00697414"/>
    <w:rsid w:val="006A1D0D"/>
    <w:rsid w:val="006A3890"/>
    <w:rsid w:val="006A61F0"/>
    <w:rsid w:val="006A6DDE"/>
    <w:rsid w:val="006A710D"/>
    <w:rsid w:val="006B1E95"/>
    <w:rsid w:val="006B22C1"/>
    <w:rsid w:val="006B4C95"/>
    <w:rsid w:val="006B6ED5"/>
    <w:rsid w:val="006C0E73"/>
    <w:rsid w:val="006D0002"/>
    <w:rsid w:val="006D02D5"/>
    <w:rsid w:val="006D5682"/>
    <w:rsid w:val="006D56F2"/>
    <w:rsid w:val="006D58A9"/>
    <w:rsid w:val="006D6627"/>
    <w:rsid w:val="006E3765"/>
    <w:rsid w:val="006E5D97"/>
    <w:rsid w:val="006E7DBB"/>
    <w:rsid w:val="006F2594"/>
    <w:rsid w:val="006F2D82"/>
    <w:rsid w:val="006F3F2A"/>
    <w:rsid w:val="00700162"/>
    <w:rsid w:val="007071A2"/>
    <w:rsid w:val="00707877"/>
    <w:rsid w:val="007078B9"/>
    <w:rsid w:val="007121B0"/>
    <w:rsid w:val="00713724"/>
    <w:rsid w:val="00713808"/>
    <w:rsid w:val="00713EC4"/>
    <w:rsid w:val="007145E4"/>
    <w:rsid w:val="00717A63"/>
    <w:rsid w:val="007229FA"/>
    <w:rsid w:val="0072769E"/>
    <w:rsid w:val="007303C4"/>
    <w:rsid w:val="00731057"/>
    <w:rsid w:val="00734A41"/>
    <w:rsid w:val="00735B57"/>
    <w:rsid w:val="007361F7"/>
    <w:rsid w:val="00737791"/>
    <w:rsid w:val="00737997"/>
    <w:rsid w:val="007449B7"/>
    <w:rsid w:val="00744B2F"/>
    <w:rsid w:val="00745763"/>
    <w:rsid w:val="00751FE4"/>
    <w:rsid w:val="0075433E"/>
    <w:rsid w:val="0075762D"/>
    <w:rsid w:val="00757D93"/>
    <w:rsid w:val="00760017"/>
    <w:rsid w:val="00760F61"/>
    <w:rsid w:val="00761B41"/>
    <w:rsid w:val="00762048"/>
    <w:rsid w:val="00765A76"/>
    <w:rsid w:val="00771433"/>
    <w:rsid w:val="00772E7D"/>
    <w:rsid w:val="00775628"/>
    <w:rsid w:val="00775BA0"/>
    <w:rsid w:val="0077662F"/>
    <w:rsid w:val="007775FA"/>
    <w:rsid w:val="00777EEE"/>
    <w:rsid w:val="0078012E"/>
    <w:rsid w:val="007807CD"/>
    <w:rsid w:val="0079071C"/>
    <w:rsid w:val="00790791"/>
    <w:rsid w:val="00791CB9"/>
    <w:rsid w:val="00792549"/>
    <w:rsid w:val="00793989"/>
    <w:rsid w:val="00794F17"/>
    <w:rsid w:val="00795D99"/>
    <w:rsid w:val="007964FD"/>
    <w:rsid w:val="00796FB8"/>
    <w:rsid w:val="007A1FDB"/>
    <w:rsid w:val="007B1ACE"/>
    <w:rsid w:val="007B3717"/>
    <w:rsid w:val="007C3BEB"/>
    <w:rsid w:val="007C3C08"/>
    <w:rsid w:val="007C6677"/>
    <w:rsid w:val="007C70D2"/>
    <w:rsid w:val="007D29E0"/>
    <w:rsid w:val="007D2D47"/>
    <w:rsid w:val="007D63AA"/>
    <w:rsid w:val="007E2432"/>
    <w:rsid w:val="007E6DA3"/>
    <w:rsid w:val="007E776C"/>
    <w:rsid w:val="007F6EDD"/>
    <w:rsid w:val="00800AE4"/>
    <w:rsid w:val="00801C7F"/>
    <w:rsid w:val="00802BA0"/>
    <w:rsid w:val="00803D37"/>
    <w:rsid w:val="00804341"/>
    <w:rsid w:val="008058B5"/>
    <w:rsid w:val="00806CD9"/>
    <w:rsid w:val="008073F4"/>
    <w:rsid w:val="008106F9"/>
    <w:rsid w:val="008116DA"/>
    <w:rsid w:val="00811AF1"/>
    <w:rsid w:val="00815038"/>
    <w:rsid w:val="00817ED1"/>
    <w:rsid w:val="00820377"/>
    <w:rsid w:val="00820ADD"/>
    <w:rsid w:val="00820AFB"/>
    <w:rsid w:val="008245AA"/>
    <w:rsid w:val="008312B0"/>
    <w:rsid w:val="00831A90"/>
    <w:rsid w:val="00832371"/>
    <w:rsid w:val="00833C4C"/>
    <w:rsid w:val="00835B1A"/>
    <w:rsid w:val="00836C75"/>
    <w:rsid w:val="008372F9"/>
    <w:rsid w:val="0084083F"/>
    <w:rsid w:val="008410FC"/>
    <w:rsid w:val="00842C87"/>
    <w:rsid w:val="00851B7B"/>
    <w:rsid w:val="00856514"/>
    <w:rsid w:val="008573A5"/>
    <w:rsid w:val="00857876"/>
    <w:rsid w:val="00857D6D"/>
    <w:rsid w:val="00861996"/>
    <w:rsid w:val="00863E38"/>
    <w:rsid w:val="00864D8D"/>
    <w:rsid w:val="0086777F"/>
    <w:rsid w:val="008728A7"/>
    <w:rsid w:val="00873644"/>
    <w:rsid w:val="00875C99"/>
    <w:rsid w:val="00880C22"/>
    <w:rsid w:val="00883DE0"/>
    <w:rsid w:val="0088448E"/>
    <w:rsid w:val="00885716"/>
    <w:rsid w:val="00886791"/>
    <w:rsid w:val="00891004"/>
    <w:rsid w:val="00891E5B"/>
    <w:rsid w:val="00891E95"/>
    <w:rsid w:val="00892692"/>
    <w:rsid w:val="00894E3B"/>
    <w:rsid w:val="00894EFC"/>
    <w:rsid w:val="00896AA3"/>
    <w:rsid w:val="00897962"/>
    <w:rsid w:val="008A064A"/>
    <w:rsid w:val="008A082A"/>
    <w:rsid w:val="008A1689"/>
    <w:rsid w:val="008A330D"/>
    <w:rsid w:val="008A6A43"/>
    <w:rsid w:val="008B0241"/>
    <w:rsid w:val="008B0A40"/>
    <w:rsid w:val="008B2629"/>
    <w:rsid w:val="008B455D"/>
    <w:rsid w:val="008B7D38"/>
    <w:rsid w:val="008C1F46"/>
    <w:rsid w:val="008C34D1"/>
    <w:rsid w:val="008C4710"/>
    <w:rsid w:val="008C4F90"/>
    <w:rsid w:val="008D00B6"/>
    <w:rsid w:val="008D1DE4"/>
    <w:rsid w:val="008D3DBC"/>
    <w:rsid w:val="008D4246"/>
    <w:rsid w:val="008D4A7E"/>
    <w:rsid w:val="008D4ADC"/>
    <w:rsid w:val="008D7F1F"/>
    <w:rsid w:val="008E0D7F"/>
    <w:rsid w:val="008E1216"/>
    <w:rsid w:val="008E1B21"/>
    <w:rsid w:val="008E4951"/>
    <w:rsid w:val="008E5233"/>
    <w:rsid w:val="008F05D1"/>
    <w:rsid w:val="008F07B2"/>
    <w:rsid w:val="008F4AC0"/>
    <w:rsid w:val="008F5D2A"/>
    <w:rsid w:val="008F5DE9"/>
    <w:rsid w:val="008F779C"/>
    <w:rsid w:val="0090269F"/>
    <w:rsid w:val="00904C2F"/>
    <w:rsid w:val="00911376"/>
    <w:rsid w:val="00914B4A"/>
    <w:rsid w:val="009208D6"/>
    <w:rsid w:val="00921BC1"/>
    <w:rsid w:val="00930BD7"/>
    <w:rsid w:val="00930CB1"/>
    <w:rsid w:val="00934CCE"/>
    <w:rsid w:val="00940C7B"/>
    <w:rsid w:val="00942935"/>
    <w:rsid w:val="0094343C"/>
    <w:rsid w:val="00944F1E"/>
    <w:rsid w:val="009501FB"/>
    <w:rsid w:val="0095151F"/>
    <w:rsid w:val="00954370"/>
    <w:rsid w:val="009544E6"/>
    <w:rsid w:val="00963351"/>
    <w:rsid w:val="00964B27"/>
    <w:rsid w:val="009666C1"/>
    <w:rsid w:val="00974138"/>
    <w:rsid w:val="009751BB"/>
    <w:rsid w:val="00976C0E"/>
    <w:rsid w:val="009770A0"/>
    <w:rsid w:val="009816BE"/>
    <w:rsid w:val="009850FD"/>
    <w:rsid w:val="00987824"/>
    <w:rsid w:val="00990226"/>
    <w:rsid w:val="0099175F"/>
    <w:rsid w:val="00993A07"/>
    <w:rsid w:val="009940ED"/>
    <w:rsid w:val="009A21FD"/>
    <w:rsid w:val="009A6ADB"/>
    <w:rsid w:val="009A73AC"/>
    <w:rsid w:val="009A7B0E"/>
    <w:rsid w:val="009B7328"/>
    <w:rsid w:val="009C0F59"/>
    <w:rsid w:val="009C3B85"/>
    <w:rsid w:val="009C49D0"/>
    <w:rsid w:val="009E048A"/>
    <w:rsid w:val="009F00FC"/>
    <w:rsid w:val="009F28DD"/>
    <w:rsid w:val="009F4DF2"/>
    <w:rsid w:val="00A003CD"/>
    <w:rsid w:val="00A01818"/>
    <w:rsid w:val="00A06658"/>
    <w:rsid w:val="00A06EF5"/>
    <w:rsid w:val="00A06F5B"/>
    <w:rsid w:val="00A14DC9"/>
    <w:rsid w:val="00A20DB5"/>
    <w:rsid w:val="00A3144B"/>
    <w:rsid w:val="00A351C2"/>
    <w:rsid w:val="00A40069"/>
    <w:rsid w:val="00A41AAE"/>
    <w:rsid w:val="00A42191"/>
    <w:rsid w:val="00A448CE"/>
    <w:rsid w:val="00A461EB"/>
    <w:rsid w:val="00A5105F"/>
    <w:rsid w:val="00A51CD0"/>
    <w:rsid w:val="00A54F74"/>
    <w:rsid w:val="00A559EF"/>
    <w:rsid w:val="00A5663D"/>
    <w:rsid w:val="00A5777A"/>
    <w:rsid w:val="00A6214B"/>
    <w:rsid w:val="00A6371D"/>
    <w:rsid w:val="00A74FD4"/>
    <w:rsid w:val="00A7696D"/>
    <w:rsid w:val="00A7720B"/>
    <w:rsid w:val="00A854BD"/>
    <w:rsid w:val="00A85528"/>
    <w:rsid w:val="00A863B6"/>
    <w:rsid w:val="00A86721"/>
    <w:rsid w:val="00A939F2"/>
    <w:rsid w:val="00A94FC5"/>
    <w:rsid w:val="00A97937"/>
    <w:rsid w:val="00AA26A4"/>
    <w:rsid w:val="00AB0FC6"/>
    <w:rsid w:val="00AB236E"/>
    <w:rsid w:val="00AB427F"/>
    <w:rsid w:val="00AB56EA"/>
    <w:rsid w:val="00AB6043"/>
    <w:rsid w:val="00AC1E11"/>
    <w:rsid w:val="00AC232F"/>
    <w:rsid w:val="00AC4C27"/>
    <w:rsid w:val="00AC5DD8"/>
    <w:rsid w:val="00AC7C25"/>
    <w:rsid w:val="00AD0DA2"/>
    <w:rsid w:val="00AD100B"/>
    <w:rsid w:val="00AD2FF2"/>
    <w:rsid w:val="00AD3712"/>
    <w:rsid w:val="00AD6217"/>
    <w:rsid w:val="00AD71B5"/>
    <w:rsid w:val="00AD73C6"/>
    <w:rsid w:val="00AE35B0"/>
    <w:rsid w:val="00AE4AB3"/>
    <w:rsid w:val="00AE6041"/>
    <w:rsid w:val="00AF1C56"/>
    <w:rsid w:val="00AF3906"/>
    <w:rsid w:val="00AF3D8E"/>
    <w:rsid w:val="00AF6C5C"/>
    <w:rsid w:val="00B006E1"/>
    <w:rsid w:val="00B0219D"/>
    <w:rsid w:val="00B042E1"/>
    <w:rsid w:val="00B0688A"/>
    <w:rsid w:val="00B11DDF"/>
    <w:rsid w:val="00B122E9"/>
    <w:rsid w:val="00B1648C"/>
    <w:rsid w:val="00B16948"/>
    <w:rsid w:val="00B22F3E"/>
    <w:rsid w:val="00B23861"/>
    <w:rsid w:val="00B242E0"/>
    <w:rsid w:val="00B302DE"/>
    <w:rsid w:val="00B3491B"/>
    <w:rsid w:val="00B37830"/>
    <w:rsid w:val="00B411F6"/>
    <w:rsid w:val="00B416FE"/>
    <w:rsid w:val="00B41A5C"/>
    <w:rsid w:val="00B43FCE"/>
    <w:rsid w:val="00B44AC5"/>
    <w:rsid w:val="00B4551A"/>
    <w:rsid w:val="00B45924"/>
    <w:rsid w:val="00B45B82"/>
    <w:rsid w:val="00B468EC"/>
    <w:rsid w:val="00B50BCC"/>
    <w:rsid w:val="00B524E0"/>
    <w:rsid w:val="00B541B7"/>
    <w:rsid w:val="00B60BC4"/>
    <w:rsid w:val="00B64D80"/>
    <w:rsid w:val="00B67E4B"/>
    <w:rsid w:val="00B70C28"/>
    <w:rsid w:val="00B74359"/>
    <w:rsid w:val="00B75CDF"/>
    <w:rsid w:val="00B762FE"/>
    <w:rsid w:val="00B7653A"/>
    <w:rsid w:val="00B80C4C"/>
    <w:rsid w:val="00B82C89"/>
    <w:rsid w:val="00B85346"/>
    <w:rsid w:val="00BA10C9"/>
    <w:rsid w:val="00BA4583"/>
    <w:rsid w:val="00BB0283"/>
    <w:rsid w:val="00BB2EA2"/>
    <w:rsid w:val="00BB3381"/>
    <w:rsid w:val="00BC201C"/>
    <w:rsid w:val="00BC2801"/>
    <w:rsid w:val="00BC35BD"/>
    <w:rsid w:val="00BC5031"/>
    <w:rsid w:val="00BC73B7"/>
    <w:rsid w:val="00BD2338"/>
    <w:rsid w:val="00BD5AB7"/>
    <w:rsid w:val="00BD600A"/>
    <w:rsid w:val="00BD6E92"/>
    <w:rsid w:val="00BD7843"/>
    <w:rsid w:val="00BE18D1"/>
    <w:rsid w:val="00BE49C5"/>
    <w:rsid w:val="00BE7A37"/>
    <w:rsid w:val="00BF0868"/>
    <w:rsid w:val="00BF1C58"/>
    <w:rsid w:val="00BF2B66"/>
    <w:rsid w:val="00BF5BA1"/>
    <w:rsid w:val="00C02604"/>
    <w:rsid w:val="00C03981"/>
    <w:rsid w:val="00C04D38"/>
    <w:rsid w:val="00C06AA9"/>
    <w:rsid w:val="00C1376F"/>
    <w:rsid w:val="00C15A7E"/>
    <w:rsid w:val="00C1685C"/>
    <w:rsid w:val="00C17A9B"/>
    <w:rsid w:val="00C21A65"/>
    <w:rsid w:val="00C22938"/>
    <w:rsid w:val="00C24631"/>
    <w:rsid w:val="00C2625C"/>
    <w:rsid w:val="00C3116D"/>
    <w:rsid w:val="00C3273B"/>
    <w:rsid w:val="00C33C68"/>
    <w:rsid w:val="00C33CAA"/>
    <w:rsid w:val="00C345A8"/>
    <w:rsid w:val="00C37B29"/>
    <w:rsid w:val="00C40BDE"/>
    <w:rsid w:val="00C4244A"/>
    <w:rsid w:val="00C43FA3"/>
    <w:rsid w:val="00C47769"/>
    <w:rsid w:val="00C51726"/>
    <w:rsid w:val="00C527D2"/>
    <w:rsid w:val="00C5468E"/>
    <w:rsid w:val="00C5479C"/>
    <w:rsid w:val="00C61390"/>
    <w:rsid w:val="00C62B9E"/>
    <w:rsid w:val="00C63D58"/>
    <w:rsid w:val="00C729D9"/>
    <w:rsid w:val="00C82AA5"/>
    <w:rsid w:val="00C858BC"/>
    <w:rsid w:val="00C8684B"/>
    <w:rsid w:val="00C911C2"/>
    <w:rsid w:val="00C92DE6"/>
    <w:rsid w:val="00C967B6"/>
    <w:rsid w:val="00C9705F"/>
    <w:rsid w:val="00CA0180"/>
    <w:rsid w:val="00CA052D"/>
    <w:rsid w:val="00CA42AE"/>
    <w:rsid w:val="00CB0391"/>
    <w:rsid w:val="00CB5619"/>
    <w:rsid w:val="00CC0CC4"/>
    <w:rsid w:val="00CC2CB3"/>
    <w:rsid w:val="00CC3183"/>
    <w:rsid w:val="00CC336B"/>
    <w:rsid w:val="00CC5DB4"/>
    <w:rsid w:val="00CC7609"/>
    <w:rsid w:val="00CD6031"/>
    <w:rsid w:val="00CE1015"/>
    <w:rsid w:val="00CE1CA4"/>
    <w:rsid w:val="00CE2487"/>
    <w:rsid w:val="00CE6FD2"/>
    <w:rsid w:val="00CF0F88"/>
    <w:rsid w:val="00D001FA"/>
    <w:rsid w:val="00D031BE"/>
    <w:rsid w:val="00D13DCC"/>
    <w:rsid w:val="00D179A6"/>
    <w:rsid w:val="00D20026"/>
    <w:rsid w:val="00D2209C"/>
    <w:rsid w:val="00D24981"/>
    <w:rsid w:val="00D301CA"/>
    <w:rsid w:val="00D305DA"/>
    <w:rsid w:val="00D32B04"/>
    <w:rsid w:val="00D3403E"/>
    <w:rsid w:val="00D3457F"/>
    <w:rsid w:val="00D34B07"/>
    <w:rsid w:val="00D36CD0"/>
    <w:rsid w:val="00D433F5"/>
    <w:rsid w:val="00D43EF2"/>
    <w:rsid w:val="00D4495C"/>
    <w:rsid w:val="00D50C52"/>
    <w:rsid w:val="00D513E5"/>
    <w:rsid w:val="00D521D1"/>
    <w:rsid w:val="00D558D6"/>
    <w:rsid w:val="00D55E8A"/>
    <w:rsid w:val="00D56777"/>
    <w:rsid w:val="00D603AE"/>
    <w:rsid w:val="00D60C6B"/>
    <w:rsid w:val="00D60F19"/>
    <w:rsid w:val="00D6281F"/>
    <w:rsid w:val="00D63409"/>
    <w:rsid w:val="00D639AB"/>
    <w:rsid w:val="00D63E68"/>
    <w:rsid w:val="00D6585E"/>
    <w:rsid w:val="00D6603B"/>
    <w:rsid w:val="00D70AD7"/>
    <w:rsid w:val="00D72987"/>
    <w:rsid w:val="00D83C7C"/>
    <w:rsid w:val="00D86526"/>
    <w:rsid w:val="00D87E35"/>
    <w:rsid w:val="00D94378"/>
    <w:rsid w:val="00D95166"/>
    <w:rsid w:val="00D96310"/>
    <w:rsid w:val="00DA021A"/>
    <w:rsid w:val="00DA040A"/>
    <w:rsid w:val="00DA589F"/>
    <w:rsid w:val="00DA665B"/>
    <w:rsid w:val="00DB00DB"/>
    <w:rsid w:val="00DB20E8"/>
    <w:rsid w:val="00DB2908"/>
    <w:rsid w:val="00DB41EA"/>
    <w:rsid w:val="00DC2945"/>
    <w:rsid w:val="00DC5243"/>
    <w:rsid w:val="00DC6115"/>
    <w:rsid w:val="00DC65AA"/>
    <w:rsid w:val="00DC78E0"/>
    <w:rsid w:val="00DC7A05"/>
    <w:rsid w:val="00DD7849"/>
    <w:rsid w:val="00DE4ECF"/>
    <w:rsid w:val="00DE5B08"/>
    <w:rsid w:val="00DF0242"/>
    <w:rsid w:val="00DF074B"/>
    <w:rsid w:val="00DF226C"/>
    <w:rsid w:val="00DF39C3"/>
    <w:rsid w:val="00DF5936"/>
    <w:rsid w:val="00E00971"/>
    <w:rsid w:val="00E06027"/>
    <w:rsid w:val="00E0607A"/>
    <w:rsid w:val="00E0679C"/>
    <w:rsid w:val="00E06A57"/>
    <w:rsid w:val="00E07649"/>
    <w:rsid w:val="00E078FA"/>
    <w:rsid w:val="00E1019B"/>
    <w:rsid w:val="00E1748E"/>
    <w:rsid w:val="00E21039"/>
    <w:rsid w:val="00E2143C"/>
    <w:rsid w:val="00E2406A"/>
    <w:rsid w:val="00E245A1"/>
    <w:rsid w:val="00E25B8C"/>
    <w:rsid w:val="00E30226"/>
    <w:rsid w:val="00E33409"/>
    <w:rsid w:val="00E349D6"/>
    <w:rsid w:val="00E403F9"/>
    <w:rsid w:val="00E40A67"/>
    <w:rsid w:val="00E500DA"/>
    <w:rsid w:val="00E53C68"/>
    <w:rsid w:val="00E570D3"/>
    <w:rsid w:val="00E61A07"/>
    <w:rsid w:val="00E63EE9"/>
    <w:rsid w:val="00E640CC"/>
    <w:rsid w:val="00E64497"/>
    <w:rsid w:val="00E665CD"/>
    <w:rsid w:val="00E6779A"/>
    <w:rsid w:val="00E67BA4"/>
    <w:rsid w:val="00E70D2E"/>
    <w:rsid w:val="00E7170E"/>
    <w:rsid w:val="00E71CE7"/>
    <w:rsid w:val="00E77729"/>
    <w:rsid w:val="00E805E8"/>
    <w:rsid w:val="00E82F27"/>
    <w:rsid w:val="00E83AD4"/>
    <w:rsid w:val="00E83F51"/>
    <w:rsid w:val="00E85222"/>
    <w:rsid w:val="00E871FF"/>
    <w:rsid w:val="00E900D2"/>
    <w:rsid w:val="00E906F6"/>
    <w:rsid w:val="00E969F8"/>
    <w:rsid w:val="00EA4E56"/>
    <w:rsid w:val="00EA7903"/>
    <w:rsid w:val="00EB0E77"/>
    <w:rsid w:val="00EB4FE3"/>
    <w:rsid w:val="00EB66EA"/>
    <w:rsid w:val="00EB6E55"/>
    <w:rsid w:val="00EB7E8A"/>
    <w:rsid w:val="00EC0111"/>
    <w:rsid w:val="00EC25F5"/>
    <w:rsid w:val="00EC2D60"/>
    <w:rsid w:val="00EC3792"/>
    <w:rsid w:val="00ED1A5E"/>
    <w:rsid w:val="00ED1B67"/>
    <w:rsid w:val="00ED2127"/>
    <w:rsid w:val="00EE23A4"/>
    <w:rsid w:val="00EF37ED"/>
    <w:rsid w:val="00EF4828"/>
    <w:rsid w:val="00EF5ACD"/>
    <w:rsid w:val="00EF7AEC"/>
    <w:rsid w:val="00EF7D03"/>
    <w:rsid w:val="00F026CE"/>
    <w:rsid w:val="00F04C3A"/>
    <w:rsid w:val="00F05FF5"/>
    <w:rsid w:val="00F066F7"/>
    <w:rsid w:val="00F14DA9"/>
    <w:rsid w:val="00F17D9A"/>
    <w:rsid w:val="00F276A2"/>
    <w:rsid w:val="00F33A47"/>
    <w:rsid w:val="00F410AF"/>
    <w:rsid w:val="00F42A40"/>
    <w:rsid w:val="00F43049"/>
    <w:rsid w:val="00F44A7B"/>
    <w:rsid w:val="00F46BE1"/>
    <w:rsid w:val="00F50CDC"/>
    <w:rsid w:val="00F51272"/>
    <w:rsid w:val="00F563DE"/>
    <w:rsid w:val="00F614E4"/>
    <w:rsid w:val="00F6178D"/>
    <w:rsid w:val="00F62859"/>
    <w:rsid w:val="00F64CF3"/>
    <w:rsid w:val="00F65E3E"/>
    <w:rsid w:val="00F66D9A"/>
    <w:rsid w:val="00F67A6A"/>
    <w:rsid w:val="00F726D3"/>
    <w:rsid w:val="00F74C41"/>
    <w:rsid w:val="00F809F2"/>
    <w:rsid w:val="00F8161A"/>
    <w:rsid w:val="00F82419"/>
    <w:rsid w:val="00F82DF4"/>
    <w:rsid w:val="00F82FC1"/>
    <w:rsid w:val="00F83E1D"/>
    <w:rsid w:val="00F84637"/>
    <w:rsid w:val="00F852BC"/>
    <w:rsid w:val="00F874A0"/>
    <w:rsid w:val="00F908A6"/>
    <w:rsid w:val="00F91DE4"/>
    <w:rsid w:val="00F94C3C"/>
    <w:rsid w:val="00F967F9"/>
    <w:rsid w:val="00FA4931"/>
    <w:rsid w:val="00FA6109"/>
    <w:rsid w:val="00FB1E6E"/>
    <w:rsid w:val="00FB460D"/>
    <w:rsid w:val="00FB4D3A"/>
    <w:rsid w:val="00FB4DBB"/>
    <w:rsid w:val="00FB5C65"/>
    <w:rsid w:val="00FB5E22"/>
    <w:rsid w:val="00FC1F1E"/>
    <w:rsid w:val="00FC42F6"/>
    <w:rsid w:val="00FD1C7F"/>
    <w:rsid w:val="00FD33DC"/>
    <w:rsid w:val="00FD3BC9"/>
    <w:rsid w:val="00FD52B5"/>
    <w:rsid w:val="00FE0F20"/>
    <w:rsid w:val="00FE7128"/>
    <w:rsid w:val="00FE74DB"/>
    <w:rsid w:val="00FE7E93"/>
    <w:rsid w:val="00FF4DF4"/>
    <w:rsid w:val="00FF52F2"/>
    <w:rsid w:val="00FF59D8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F18BB"/>
  <w15:docId w15:val="{4F77C5D1-885A-447A-B8C2-A90FBF2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5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1281A"/>
    <w:pPr>
      <w:keepNext/>
      <w:widowControl/>
      <w:outlineLvl w:val="0"/>
    </w:pPr>
    <w:rPr>
      <w:b/>
      <w:noProof/>
      <w:snapToGrid/>
      <w:sz w:val="20"/>
    </w:rPr>
  </w:style>
  <w:style w:type="paragraph" w:styleId="Heading2">
    <w:name w:val="heading 2"/>
    <w:basedOn w:val="Normal"/>
    <w:next w:val="Normal"/>
    <w:qFormat/>
    <w:rsid w:val="0031281A"/>
    <w:pPr>
      <w:keepNext/>
      <w:widowControl/>
      <w:outlineLvl w:val="1"/>
    </w:pPr>
    <w:rPr>
      <w:rFonts w:ascii="Arial" w:hAnsi="Arial"/>
      <w:b/>
      <w:snapToGrid/>
      <w:sz w:val="20"/>
    </w:rPr>
  </w:style>
  <w:style w:type="paragraph" w:styleId="Heading3">
    <w:name w:val="heading 3"/>
    <w:basedOn w:val="Normal"/>
    <w:next w:val="Normal"/>
    <w:qFormat/>
    <w:rsid w:val="0031281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1281A"/>
    <w:pPr>
      <w:keepNext/>
      <w:numPr>
        <w:ilvl w:val="12"/>
      </w:numPr>
      <w:ind w:left="360" w:hanging="360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31281A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napToGrid/>
      <w:sz w:val="20"/>
    </w:rPr>
  </w:style>
  <w:style w:type="paragraph" w:styleId="Heading6">
    <w:name w:val="heading 6"/>
    <w:basedOn w:val="Normal"/>
    <w:next w:val="Normal"/>
    <w:qFormat/>
    <w:rsid w:val="0031281A"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31281A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31281A"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31281A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1281A"/>
  </w:style>
  <w:style w:type="paragraph" w:styleId="Header">
    <w:name w:val="header"/>
    <w:basedOn w:val="Normal"/>
    <w:rsid w:val="0031281A"/>
    <w:pPr>
      <w:widowControl/>
      <w:tabs>
        <w:tab w:val="center" w:pos="4320"/>
        <w:tab w:val="right" w:pos="8640"/>
      </w:tabs>
    </w:pPr>
    <w:rPr>
      <w:snapToGrid/>
      <w:sz w:val="20"/>
    </w:rPr>
  </w:style>
  <w:style w:type="paragraph" w:styleId="Footer">
    <w:name w:val="footer"/>
    <w:basedOn w:val="Normal"/>
    <w:link w:val="FooterChar"/>
    <w:uiPriority w:val="99"/>
    <w:rsid w:val="0031281A"/>
    <w:pPr>
      <w:tabs>
        <w:tab w:val="center" w:pos="4320"/>
        <w:tab w:val="right" w:pos="8640"/>
      </w:tabs>
    </w:pPr>
    <w:rPr>
      <w:snapToGrid/>
      <w:sz w:val="20"/>
    </w:rPr>
  </w:style>
  <w:style w:type="paragraph" w:styleId="Title">
    <w:name w:val="Title"/>
    <w:basedOn w:val="Normal"/>
    <w:qFormat/>
    <w:rsid w:val="0031281A"/>
    <w:pPr>
      <w:widowControl/>
      <w:jc w:val="center"/>
    </w:pPr>
    <w:rPr>
      <w:snapToGrid/>
      <w:sz w:val="36"/>
    </w:rPr>
  </w:style>
  <w:style w:type="paragraph" w:styleId="BodyTextIndent">
    <w:name w:val="Body Text Indent"/>
    <w:basedOn w:val="Normal"/>
    <w:rsid w:val="0031281A"/>
    <w:pPr>
      <w:widowControl/>
      <w:tabs>
        <w:tab w:val="left" w:pos="-1440"/>
        <w:tab w:val="left" w:pos="8910"/>
      </w:tabs>
      <w:ind w:left="1440" w:hanging="720"/>
    </w:pPr>
  </w:style>
  <w:style w:type="paragraph" w:styleId="BodyTextIndent2">
    <w:name w:val="Body Text Indent 2"/>
    <w:basedOn w:val="Normal"/>
    <w:rsid w:val="0031281A"/>
    <w:pPr>
      <w:widowControl/>
      <w:ind w:left="720"/>
    </w:pPr>
  </w:style>
  <w:style w:type="paragraph" w:styleId="FootnoteText">
    <w:name w:val="footnote text"/>
    <w:basedOn w:val="Normal"/>
    <w:semiHidden/>
    <w:rsid w:val="0031281A"/>
    <w:pPr>
      <w:widowControl/>
    </w:pPr>
    <w:rPr>
      <w:snapToGrid/>
      <w:sz w:val="20"/>
    </w:rPr>
  </w:style>
  <w:style w:type="paragraph" w:styleId="BodyText">
    <w:name w:val="Body Text"/>
    <w:basedOn w:val="Normal"/>
    <w:rsid w:val="0031281A"/>
    <w:rPr>
      <w:rFonts w:ascii="Arial" w:hAnsi="Arial"/>
      <w:sz w:val="22"/>
    </w:rPr>
  </w:style>
  <w:style w:type="character" w:styleId="PageNumber">
    <w:name w:val="page number"/>
    <w:basedOn w:val="DefaultParagraphFont"/>
    <w:rsid w:val="0031281A"/>
  </w:style>
  <w:style w:type="paragraph" w:styleId="BodyText2">
    <w:name w:val="Body Text 2"/>
    <w:basedOn w:val="Normal"/>
    <w:rsid w:val="0031281A"/>
    <w:rPr>
      <w:rFonts w:ascii="Arial" w:hAnsi="Arial"/>
      <w:b/>
      <w:sz w:val="22"/>
      <w:u w:val="single"/>
    </w:rPr>
  </w:style>
  <w:style w:type="paragraph" w:styleId="Caption">
    <w:name w:val="caption"/>
    <w:basedOn w:val="Normal"/>
    <w:next w:val="Normal"/>
    <w:qFormat/>
    <w:rsid w:val="0031281A"/>
    <w:pPr>
      <w:jc w:val="center"/>
    </w:pPr>
    <w:rPr>
      <w:b/>
    </w:rPr>
  </w:style>
  <w:style w:type="paragraph" w:styleId="BodyText3">
    <w:name w:val="Body Text 3"/>
    <w:basedOn w:val="Normal"/>
    <w:rsid w:val="0031281A"/>
    <w:pPr>
      <w:spacing w:before="120"/>
    </w:pPr>
    <w:rPr>
      <w:sz w:val="20"/>
    </w:rPr>
  </w:style>
  <w:style w:type="character" w:customStyle="1" w:styleId="BodyText3Char">
    <w:name w:val="Body Text 3 Char"/>
    <w:rsid w:val="0031281A"/>
    <w:rPr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31281A"/>
    <w:rPr>
      <w:rFonts w:ascii="Tahoma" w:hAnsi="Tahoma" w:cs="Tahoma"/>
      <w:sz w:val="16"/>
      <w:szCs w:val="16"/>
    </w:rPr>
  </w:style>
  <w:style w:type="character" w:styleId="Hyperlink">
    <w:name w:val="Hyperlink"/>
    <w:rsid w:val="0031281A"/>
    <w:rPr>
      <w:color w:val="0000FF"/>
      <w:u w:val="single"/>
    </w:rPr>
  </w:style>
  <w:style w:type="paragraph" w:customStyle="1" w:styleId="TxBrc1">
    <w:name w:val="TxBr_c1"/>
    <w:basedOn w:val="Normal"/>
    <w:rsid w:val="0031281A"/>
    <w:pPr>
      <w:autoSpaceDE w:val="0"/>
      <w:autoSpaceDN w:val="0"/>
      <w:spacing w:line="240" w:lineRule="atLeast"/>
      <w:jc w:val="center"/>
    </w:pPr>
    <w:rPr>
      <w:snapToGrid/>
      <w:sz w:val="20"/>
      <w:szCs w:val="24"/>
    </w:rPr>
  </w:style>
  <w:style w:type="paragraph" w:customStyle="1" w:styleId="TxBrp4">
    <w:name w:val="TxBr_p4"/>
    <w:basedOn w:val="Normal"/>
    <w:rsid w:val="0031281A"/>
    <w:pPr>
      <w:tabs>
        <w:tab w:val="left" w:pos="566"/>
      </w:tabs>
      <w:autoSpaceDE w:val="0"/>
      <w:autoSpaceDN w:val="0"/>
      <w:spacing w:line="226" w:lineRule="atLeast"/>
      <w:ind w:left="84" w:hanging="566"/>
      <w:jc w:val="both"/>
    </w:pPr>
    <w:rPr>
      <w:snapToGrid/>
      <w:sz w:val="20"/>
      <w:szCs w:val="24"/>
    </w:rPr>
  </w:style>
  <w:style w:type="paragraph" w:customStyle="1" w:styleId="TxBrp5">
    <w:name w:val="TxBr_p5"/>
    <w:basedOn w:val="Normal"/>
    <w:rsid w:val="0031281A"/>
    <w:pPr>
      <w:autoSpaceDE w:val="0"/>
      <w:autoSpaceDN w:val="0"/>
      <w:spacing w:line="226" w:lineRule="atLeast"/>
      <w:jc w:val="both"/>
    </w:pPr>
    <w:rPr>
      <w:snapToGrid/>
      <w:sz w:val="20"/>
      <w:szCs w:val="24"/>
    </w:rPr>
  </w:style>
  <w:style w:type="paragraph" w:customStyle="1" w:styleId="TxBrp6">
    <w:name w:val="TxBr_p6"/>
    <w:basedOn w:val="Normal"/>
    <w:rsid w:val="0031281A"/>
    <w:pPr>
      <w:autoSpaceDE w:val="0"/>
      <w:autoSpaceDN w:val="0"/>
      <w:spacing w:line="226" w:lineRule="atLeast"/>
    </w:pPr>
    <w:rPr>
      <w:snapToGrid/>
      <w:sz w:val="20"/>
      <w:szCs w:val="24"/>
    </w:rPr>
  </w:style>
  <w:style w:type="paragraph" w:customStyle="1" w:styleId="TxBrp7">
    <w:name w:val="TxBr_p7"/>
    <w:basedOn w:val="Normal"/>
    <w:rsid w:val="0031281A"/>
    <w:pPr>
      <w:tabs>
        <w:tab w:val="left" w:pos="890"/>
      </w:tabs>
      <w:autoSpaceDE w:val="0"/>
      <w:autoSpaceDN w:val="0"/>
      <w:spacing w:line="240" w:lineRule="atLeast"/>
      <w:ind w:left="891" w:hanging="324"/>
    </w:pPr>
    <w:rPr>
      <w:snapToGrid/>
      <w:sz w:val="20"/>
      <w:szCs w:val="24"/>
    </w:rPr>
  </w:style>
  <w:style w:type="paragraph" w:customStyle="1" w:styleId="TxBrp8">
    <w:name w:val="TxBr_p8"/>
    <w:basedOn w:val="Normal"/>
    <w:rsid w:val="0031281A"/>
    <w:pPr>
      <w:autoSpaceDE w:val="0"/>
      <w:autoSpaceDN w:val="0"/>
      <w:spacing w:line="240" w:lineRule="atLeast"/>
      <w:ind w:left="682"/>
    </w:pPr>
    <w:rPr>
      <w:snapToGrid/>
      <w:sz w:val="20"/>
      <w:szCs w:val="24"/>
    </w:rPr>
  </w:style>
  <w:style w:type="paragraph" w:customStyle="1" w:styleId="TxBrp9">
    <w:name w:val="TxBr_p9"/>
    <w:basedOn w:val="Normal"/>
    <w:rsid w:val="0031281A"/>
    <w:pPr>
      <w:tabs>
        <w:tab w:val="left" w:pos="1706"/>
        <w:tab w:val="left" w:pos="1972"/>
      </w:tabs>
      <w:autoSpaceDE w:val="0"/>
      <w:autoSpaceDN w:val="0"/>
      <w:spacing w:line="240" w:lineRule="atLeast"/>
      <w:ind w:left="1973" w:hanging="266"/>
    </w:pPr>
    <w:rPr>
      <w:snapToGrid/>
      <w:sz w:val="20"/>
      <w:szCs w:val="24"/>
    </w:rPr>
  </w:style>
  <w:style w:type="paragraph" w:customStyle="1" w:styleId="TxBrp10">
    <w:name w:val="TxBr_p10"/>
    <w:basedOn w:val="Normal"/>
    <w:rsid w:val="0031281A"/>
    <w:pPr>
      <w:tabs>
        <w:tab w:val="left" w:pos="1332"/>
        <w:tab w:val="left" w:pos="1706"/>
      </w:tabs>
      <w:autoSpaceDE w:val="0"/>
      <w:autoSpaceDN w:val="0"/>
      <w:spacing w:line="226" w:lineRule="atLeast"/>
      <w:ind w:left="1973" w:hanging="640"/>
    </w:pPr>
    <w:rPr>
      <w:snapToGrid/>
      <w:sz w:val="20"/>
      <w:szCs w:val="24"/>
    </w:rPr>
  </w:style>
  <w:style w:type="paragraph" w:customStyle="1" w:styleId="TxBrp12">
    <w:name w:val="TxBr_p12"/>
    <w:basedOn w:val="Normal"/>
    <w:rsid w:val="0031281A"/>
    <w:pPr>
      <w:tabs>
        <w:tab w:val="left" w:pos="1332"/>
        <w:tab w:val="left" w:pos="1972"/>
      </w:tabs>
      <w:autoSpaceDE w:val="0"/>
      <w:autoSpaceDN w:val="0"/>
      <w:spacing w:line="226" w:lineRule="atLeast"/>
      <w:ind w:left="1973" w:hanging="640"/>
    </w:pPr>
    <w:rPr>
      <w:snapToGrid/>
      <w:sz w:val="20"/>
      <w:szCs w:val="24"/>
    </w:rPr>
  </w:style>
  <w:style w:type="paragraph" w:customStyle="1" w:styleId="TxBrp14">
    <w:name w:val="TxBr_p14"/>
    <w:basedOn w:val="Normal"/>
    <w:rsid w:val="0031281A"/>
    <w:pPr>
      <w:tabs>
        <w:tab w:val="left" w:pos="345"/>
      </w:tabs>
      <w:autoSpaceDE w:val="0"/>
      <w:autoSpaceDN w:val="0"/>
      <w:spacing w:line="240" w:lineRule="atLeast"/>
      <w:ind w:left="305" w:hanging="345"/>
    </w:pPr>
    <w:rPr>
      <w:snapToGrid/>
      <w:sz w:val="20"/>
      <w:szCs w:val="24"/>
    </w:rPr>
  </w:style>
  <w:style w:type="paragraph" w:customStyle="1" w:styleId="TxBrt1">
    <w:name w:val="TxBr_t1"/>
    <w:basedOn w:val="Normal"/>
    <w:rsid w:val="0031281A"/>
    <w:pPr>
      <w:autoSpaceDE w:val="0"/>
      <w:autoSpaceDN w:val="0"/>
      <w:spacing w:line="240" w:lineRule="atLeast"/>
    </w:pPr>
    <w:rPr>
      <w:snapToGrid/>
      <w:sz w:val="20"/>
      <w:szCs w:val="24"/>
    </w:rPr>
  </w:style>
  <w:style w:type="paragraph" w:customStyle="1" w:styleId="TxBrc3">
    <w:name w:val="TxBr_c3"/>
    <w:basedOn w:val="Normal"/>
    <w:rsid w:val="0031281A"/>
    <w:pPr>
      <w:autoSpaceDE w:val="0"/>
      <w:autoSpaceDN w:val="0"/>
      <w:spacing w:line="240" w:lineRule="atLeast"/>
      <w:jc w:val="center"/>
    </w:pPr>
    <w:rPr>
      <w:snapToGrid/>
      <w:sz w:val="20"/>
      <w:szCs w:val="24"/>
    </w:rPr>
  </w:style>
  <w:style w:type="table" w:styleId="TableGrid">
    <w:name w:val="Table Grid"/>
    <w:basedOn w:val="TableNormal"/>
    <w:uiPriority w:val="59"/>
    <w:rsid w:val="0031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31281A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B749E0"/>
    <w:rPr>
      <w:sz w:val="18"/>
    </w:rPr>
  </w:style>
  <w:style w:type="paragraph" w:styleId="CommentText">
    <w:name w:val="annotation text"/>
    <w:basedOn w:val="Normal"/>
    <w:link w:val="CommentTextChar"/>
    <w:rsid w:val="00B749E0"/>
    <w:rPr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B749E0"/>
    <w:rPr>
      <w:szCs w:val="20"/>
    </w:rPr>
  </w:style>
  <w:style w:type="paragraph" w:customStyle="1" w:styleId="body">
    <w:name w:val="body"/>
    <w:rsid w:val="00A863B6"/>
    <w:rPr>
      <w:sz w:val="22"/>
    </w:rPr>
  </w:style>
  <w:style w:type="character" w:customStyle="1" w:styleId="volume">
    <w:name w:val="volume"/>
    <w:basedOn w:val="DefaultParagraphFont"/>
    <w:rsid w:val="00A42191"/>
  </w:style>
  <w:style w:type="character" w:customStyle="1" w:styleId="pages">
    <w:name w:val="pages"/>
    <w:basedOn w:val="DefaultParagraphFont"/>
    <w:rsid w:val="00A42191"/>
  </w:style>
  <w:style w:type="character" w:customStyle="1" w:styleId="prodtitle1">
    <w:name w:val="prodtitle1"/>
    <w:rsid w:val="00A42191"/>
    <w:rPr>
      <w:rFonts w:ascii="Verdana" w:hAnsi="Verdana" w:hint="default"/>
      <w:b/>
      <w:bCs/>
      <w:caps w:val="0"/>
      <w:color w:val="000066"/>
      <w:spacing w:val="0"/>
      <w:sz w:val="24"/>
      <w:szCs w:val="24"/>
    </w:rPr>
  </w:style>
  <w:style w:type="character" w:customStyle="1" w:styleId="issue">
    <w:name w:val="issue"/>
    <w:basedOn w:val="DefaultParagraphFont"/>
    <w:rsid w:val="00F50CDC"/>
  </w:style>
  <w:style w:type="character" w:customStyle="1" w:styleId="journalname">
    <w:name w:val="journalname"/>
    <w:basedOn w:val="DefaultParagraphFont"/>
    <w:rsid w:val="00A559EF"/>
  </w:style>
  <w:style w:type="character" w:customStyle="1" w:styleId="src1">
    <w:name w:val="src1"/>
    <w:rsid w:val="00471535"/>
    <w:rPr>
      <w:vanish w:val="0"/>
      <w:webHidden w:val="0"/>
      <w:specVanish w:val="0"/>
    </w:rPr>
  </w:style>
  <w:style w:type="character" w:customStyle="1" w:styleId="apple-style-span">
    <w:name w:val="apple-style-span"/>
    <w:basedOn w:val="DefaultParagraphFont"/>
    <w:rsid w:val="004F5A4C"/>
  </w:style>
  <w:style w:type="character" w:customStyle="1" w:styleId="FooterChar">
    <w:name w:val="Footer Char"/>
    <w:basedOn w:val="DefaultParagraphFont"/>
    <w:link w:val="Footer"/>
    <w:uiPriority w:val="99"/>
    <w:rsid w:val="00D72987"/>
  </w:style>
  <w:style w:type="paragraph" w:customStyle="1" w:styleId="authors1">
    <w:name w:val="authors1"/>
    <w:basedOn w:val="Normal"/>
    <w:rsid w:val="002D4DD0"/>
    <w:pPr>
      <w:widowControl/>
      <w:spacing w:before="72" w:line="240" w:lineRule="atLeast"/>
      <w:ind w:left="825"/>
    </w:pPr>
    <w:rPr>
      <w:snapToGrid/>
      <w:sz w:val="22"/>
      <w:szCs w:val="22"/>
    </w:rPr>
  </w:style>
  <w:style w:type="paragraph" w:customStyle="1" w:styleId="rprtbody1">
    <w:name w:val="rprtbody1"/>
    <w:basedOn w:val="Normal"/>
    <w:rsid w:val="002D4DD0"/>
    <w:pPr>
      <w:widowControl/>
      <w:spacing w:before="34" w:after="34"/>
    </w:pPr>
    <w:rPr>
      <w:snapToGrid/>
      <w:sz w:val="28"/>
      <w:szCs w:val="28"/>
    </w:rPr>
  </w:style>
  <w:style w:type="character" w:customStyle="1" w:styleId="jrnl">
    <w:name w:val="jrnl"/>
    <w:basedOn w:val="DefaultParagraphFont"/>
    <w:rsid w:val="002D4DD0"/>
  </w:style>
  <w:style w:type="paragraph" w:customStyle="1" w:styleId="Title1">
    <w:name w:val="Title1"/>
    <w:basedOn w:val="Normal"/>
    <w:rsid w:val="004455FC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sc">
    <w:name w:val="desc"/>
    <w:basedOn w:val="Normal"/>
    <w:rsid w:val="004455FC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tails">
    <w:name w:val="details"/>
    <w:basedOn w:val="Normal"/>
    <w:rsid w:val="004455FC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ighlight">
    <w:name w:val="highlight"/>
    <w:basedOn w:val="DefaultParagraphFont"/>
    <w:rsid w:val="004455FC"/>
  </w:style>
  <w:style w:type="paragraph" w:customStyle="1" w:styleId="ej-featured-article-reference">
    <w:name w:val="ej-featured-article-reference"/>
    <w:basedOn w:val="Normal"/>
    <w:rsid w:val="00553715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ej-lbldoi-text">
    <w:name w:val="ej-lbldoi-text"/>
    <w:basedOn w:val="DefaultParagraphFont"/>
    <w:rsid w:val="00553715"/>
  </w:style>
  <w:style w:type="character" w:customStyle="1" w:styleId="ej-lbldoi">
    <w:name w:val="ej-lbldoi"/>
    <w:basedOn w:val="DefaultParagraphFont"/>
    <w:rsid w:val="00553715"/>
  </w:style>
  <w:style w:type="paragraph" w:styleId="NormalWeb">
    <w:name w:val="Normal (Web)"/>
    <w:basedOn w:val="Normal"/>
    <w:uiPriority w:val="99"/>
    <w:semiHidden/>
    <w:unhideWhenUsed/>
    <w:rsid w:val="00414215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p">
    <w:name w:val="hp"/>
    <w:basedOn w:val="DefaultParagraphFont"/>
    <w:rsid w:val="00751FE4"/>
  </w:style>
  <w:style w:type="paragraph" w:styleId="Subtitle">
    <w:name w:val="Subtitle"/>
    <w:basedOn w:val="Normal"/>
    <w:link w:val="SubtitleChar"/>
    <w:qFormat/>
    <w:rsid w:val="00745763"/>
    <w:pPr>
      <w:widowControl/>
      <w:spacing w:after="240"/>
      <w:jc w:val="center"/>
    </w:pPr>
    <w:rPr>
      <w:rFonts w:ascii="Arial" w:hAnsi="Arial" w:cs="Arial"/>
      <w:b/>
      <w:bCs/>
      <w:snapToGrid/>
      <w:sz w:val="32"/>
    </w:rPr>
  </w:style>
  <w:style w:type="character" w:customStyle="1" w:styleId="SubtitleChar">
    <w:name w:val="Subtitle Char"/>
    <w:link w:val="Subtitle"/>
    <w:rsid w:val="00745763"/>
    <w:rPr>
      <w:rFonts w:ascii="Arial" w:hAnsi="Arial" w:cs="Arial"/>
      <w:b/>
      <w:bCs/>
      <w:sz w:val="32"/>
    </w:rPr>
  </w:style>
  <w:style w:type="character" w:styleId="Strong">
    <w:name w:val="Strong"/>
    <w:uiPriority w:val="22"/>
    <w:qFormat/>
    <w:rsid w:val="006405F4"/>
    <w:rPr>
      <w:b/>
      <w:bCs/>
    </w:rPr>
  </w:style>
  <w:style w:type="character" w:customStyle="1" w:styleId="CommentTextChar">
    <w:name w:val="Comment Text Char"/>
    <w:link w:val="CommentText"/>
    <w:rsid w:val="00AC5DD8"/>
    <w:rPr>
      <w:snapToGrid w:val="0"/>
      <w:sz w:val="24"/>
      <w:szCs w:val="24"/>
    </w:rPr>
  </w:style>
  <w:style w:type="paragraph" w:customStyle="1" w:styleId="details1">
    <w:name w:val="details1"/>
    <w:basedOn w:val="Normal"/>
    <w:rsid w:val="00C21A65"/>
    <w:pPr>
      <w:widowControl/>
    </w:pPr>
    <w:rPr>
      <w:snapToGrid/>
      <w:sz w:val="22"/>
      <w:szCs w:val="22"/>
    </w:rPr>
  </w:style>
  <w:style w:type="paragraph" w:customStyle="1" w:styleId="desc2">
    <w:name w:val="desc2"/>
    <w:basedOn w:val="Normal"/>
    <w:rsid w:val="00C21A65"/>
    <w:pPr>
      <w:widowControl/>
    </w:pPr>
    <w:rPr>
      <w:snapToGrid/>
      <w:sz w:val="26"/>
      <w:szCs w:val="26"/>
    </w:rPr>
  </w:style>
  <w:style w:type="paragraph" w:customStyle="1" w:styleId="title10">
    <w:name w:val="title1"/>
    <w:basedOn w:val="Normal"/>
    <w:rsid w:val="00C21A65"/>
    <w:pPr>
      <w:widowControl/>
    </w:pPr>
    <w:rPr>
      <w:snapToGrid/>
      <w:sz w:val="27"/>
      <w:szCs w:val="27"/>
    </w:rPr>
  </w:style>
  <w:style w:type="character" w:customStyle="1" w:styleId="highlight2">
    <w:name w:val="highlight2"/>
    <w:basedOn w:val="DefaultParagraphFont"/>
    <w:rsid w:val="004961F5"/>
  </w:style>
  <w:style w:type="paragraph" w:customStyle="1" w:styleId="MediumGrid1-Accent21">
    <w:name w:val="Medium Grid 1 - Accent 21"/>
    <w:basedOn w:val="Normal"/>
    <w:uiPriority w:val="34"/>
    <w:qFormat/>
    <w:rsid w:val="00800AE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apple-converted-space">
    <w:name w:val="apple-converted-space"/>
    <w:rsid w:val="00EA4E56"/>
  </w:style>
  <w:style w:type="paragraph" w:styleId="Revision">
    <w:name w:val="Revision"/>
    <w:hidden/>
    <w:uiPriority w:val="99"/>
    <w:semiHidden/>
    <w:rsid w:val="00130B5F"/>
    <w:rPr>
      <w:snapToGrid w:val="0"/>
      <w:sz w:val="24"/>
    </w:rPr>
  </w:style>
  <w:style w:type="character" w:styleId="Emphasis">
    <w:name w:val="Emphasis"/>
    <w:basedOn w:val="DefaultParagraphFont"/>
    <w:uiPriority w:val="20"/>
    <w:qFormat/>
    <w:rsid w:val="006D0002"/>
    <w:rPr>
      <w:i/>
      <w:iCs/>
    </w:rPr>
  </w:style>
  <w:style w:type="character" w:customStyle="1" w:styleId="il">
    <w:name w:val="il"/>
    <w:basedOn w:val="DefaultParagraphFont"/>
    <w:rsid w:val="006D0002"/>
  </w:style>
  <w:style w:type="paragraph" w:customStyle="1" w:styleId="Title2">
    <w:name w:val="Title2"/>
    <w:basedOn w:val="Normal"/>
    <w:rsid w:val="00EA790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974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olume-issue">
    <w:name w:val="volume-issue"/>
    <w:basedOn w:val="Normal"/>
    <w:rsid w:val="00FE74DB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1C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2411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411"/>
    <w:rPr>
      <w:snapToGrid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80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E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8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3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4663">
                                  <w:marLeft w:val="6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2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045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2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8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8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06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2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35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4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6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3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59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01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1398">
                                  <w:marLeft w:val="6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6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9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3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5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1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0163921" TargetMode="External"/><Relationship Id="rId18" Type="http://schemas.openxmlformats.org/officeDocument/2006/relationships/hyperlink" Target="http://www.ncbi.nlm.nih.gov/pubmed/25376474" TargetMode="External"/><Relationship Id="rId26" Type="http://schemas.openxmlformats.org/officeDocument/2006/relationships/hyperlink" Target="https://www.georgetown.edu/news/justice-department-fbi-dea-heads-speak-at-opioid-addiction-eve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wtrusts.org/en/multimedia/video/2017/medication-assisted-treatment-the-best-therapy-for-opioid-use-disorder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2929604" TargetMode="External"/><Relationship Id="rId17" Type="http://schemas.openxmlformats.org/officeDocument/2006/relationships/hyperlink" Target="https://www.socialworkhelper.com/2019/06/11/how-to-win-americas-fight-against-the-opioid-epidemic/" TargetMode="External"/><Relationship Id="rId25" Type="http://schemas.openxmlformats.org/officeDocument/2006/relationships/hyperlink" Target="https://pathways.dorsata.com/client?user_email=penn@dorsata.com&amp;user_token=bLzfJoeW-qzixnrch9b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ournals.lww.com/nursing/Citation/1999/05000/Controlling_Pain__Managing_a_drug_abuser_s_pain.18.aspx" TargetMode="External"/><Relationship Id="rId20" Type="http://schemas.openxmlformats.org/officeDocument/2006/relationships/hyperlink" Target="https://scholars.org/podcast/treating-pain-treating-addiction" TargetMode="External"/><Relationship Id="rId29" Type="http://schemas.openxmlformats.org/officeDocument/2006/relationships/hyperlink" Target="https://www.youtube.com/watch?v=wCq4bTzUFg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3982714" TargetMode="External"/><Relationship Id="rId24" Type="http://schemas.openxmlformats.org/officeDocument/2006/relationships/hyperlink" Target="https://dianerehm.org/shows/2016-03-17/the-cdcs-new-guidelines-on-prescribing-opioid-painkillers" TargetMode="External"/><Relationship Id="rId32" Type="http://schemas.openxmlformats.org/officeDocument/2006/relationships/hyperlink" Target="https://www.washingtonpost.com/local/education/aiming-to-curb-drug-abuse-new-program-will-teach-teens-the-science-of-addiction/2016/10/25/066df514-9acd-11e6-b3c9-f662adaa0048_sto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2703332?ordinalpos=73&amp;itool=EntrezSystem2.PEntrez.Pubmed.Pubmed_ResultsPanel.Pubmed_DefaultReportPanel.Pubmed_RVDocSum" TargetMode="External"/><Relationship Id="rId23" Type="http://schemas.openxmlformats.org/officeDocument/2006/relationships/hyperlink" Target="https://www.wgrz.com/article/news/local/opioid-addiction-expert-speaks-in-buffalo/71-427416106" TargetMode="External"/><Relationship Id="rId28" Type="http://schemas.openxmlformats.org/officeDocument/2006/relationships/hyperlink" Target="http://www.nasadad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x.doi.org/10.1186%2F2042-6410-5-9" TargetMode="External"/><Relationship Id="rId19" Type="http://schemas.openxmlformats.org/officeDocument/2006/relationships/hyperlink" Target="https://prof-talks.com/2019/05/05/peggy-compton/" TargetMode="External"/><Relationship Id="rId31" Type="http://schemas.openxmlformats.org/officeDocument/2006/relationships/hyperlink" Target="http://cms.csr.nih.gov/PeerReviewMeetings/CSRIRGDescriptionNew/HDMI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:80/entrez/query.fcgi?cmd=Retrieve&amp;dopt=Abstract&amp;db=PubMed&amp;list_uids=26219302" TargetMode="External"/><Relationship Id="rId14" Type="http://schemas.openxmlformats.org/officeDocument/2006/relationships/hyperlink" Target="http://www.ncbi.nlm.nih.gov/pubmed/19129517?ordinalpos=1&amp;itool=EntrezSystem2.PEntrez.Pubmed.Pubmed_ResultsPanel.Pubmed_DefaultReportPanel.Pubmed_RVDocSum" TargetMode="External"/><Relationship Id="rId22" Type="http://schemas.openxmlformats.org/officeDocument/2006/relationships/hyperlink" Target="https://wben.radio.com/articles/national-opioid-research-expert-visits-ub" TargetMode="External"/><Relationship Id="rId27" Type="http://schemas.openxmlformats.org/officeDocument/2006/relationships/hyperlink" Target="http://www.nasadad.org/" TargetMode="External"/><Relationship Id="rId30" Type="http://schemas.openxmlformats.org/officeDocument/2006/relationships/hyperlink" Target="http://cms.csr.nih.gov/PeerReviewMeetings/CSRIRGDescriptionNew/HDMI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ncbi.nlm.nih.gov/pubmed/30266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9865-FF4D-45C3-AB35-0E7D412D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10205</Words>
  <Characters>58172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68241</CharactersWithSpaces>
  <SharedDoc>false</SharedDoc>
  <HLinks>
    <vt:vector size="72" baseType="variant">
      <vt:variant>
        <vt:i4>1900642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http://www.ncbi.nlm.nih.gov/pubmed/18190818?ordinalpos=77&amp;itool=EntrezSystem2.PEntrez.Pubmed.Pubmed_ResultsPanel.Pubmed_DefaultReportPanel.Pubmed_RVDocSum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http://www.nasadad.org/</vt:lpwstr>
      </vt:variant>
      <vt:variant>
        <vt:lpwstr/>
      </vt:variant>
      <vt:variant>
        <vt:i4>4063341</vt:i4>
      </vt:variant>
      <vt:variant>
        <vt:i4>30</vt:i4>
      </vt:variant>
      <vt:variant>
        <vt:i4>0</vt:i4>
      </vt:variant>
      <vt:variant>
        <vt:i4>5</vt:i4>
      </vt:variant>
      <vt:variant>
        <vt:lpwstr>http://www.nasadad.org/</vt:lpwstr>
      </vt:variant>
      <vt:variant>
        <vt:lpwstr/>
      </vt:variant>
      <vt:variant>
        <vt:i4>3145760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http://www.ncbi.nlm.nih.gov/pubmed/25376474</vt:lpwstr>
      </vt:variant>
      <vt:variant>
        <vt:lpwstr/>
      </vt:variant>
      <vt:variant>
        <vt:i4>1704036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http://www.ncbi.nlm.nih.gov/pubmed/12703332?ordinalpos=73&amp;itool=EntrezSystem2.PEntrez.Pubmed.Pubmed_ResultsPanel.Pubmed_DefaultReportPanel.Pubmed_RVDocSum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http://www.ncbi.nlm.nih.gov/pubmed/19129517?ordinalpos=1&amp;itool=EntrezSystem2.PEntrez.Pubmed.Pubmed_ResultsPanel.Pubmed_DefaultReportPanel.Pubmed_RVDocSum</vt:lpwstr>
      </vt:variant>
      <vt:variant>
        <vt:lpwstr/>
      </vt:variant>
      <vt:variant>
        <vt:i4>3276841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http://www.ncbi.nlm.nih.gov/pubmed/20163921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http://www.ncbi.nlm.nih.gov/pubmed/22929604</vt:lpwstr>
      </vt:variant>
      <vt:variant>
        <vt:lpwstr/>
      </vt:variant>
      <vt:variant>
        <vt:i4>3670058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http://www.ncbi.nlm.nih.gov/pubmed/23982714</vt:lpwstr>
      </vt:variant>
      <vt:variant>
        <vt:lpwstr/>
      </vt:variant>
      <vt:variant>
        <vt:i4>983061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http://www.ncbi.nlm.nih.gov/entrez/query.fcgi?db=PubMed&amp;cmd=Display&amp;dopt=pubmed_pubmed&amp;from_uid=26219302</vt:lpwstr>
      </vt:variant>
      <vt:variant>
        <vt:lpwstr/>
      </vt:variant>
      <vt:variant>
        <vt:i4>6422534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http://www.ncbi.nlm.nih.gov/entrez/query.fcgi?cmd=Retrieve&amp;dopt=Abstract&amp;db=PubMed&amp;list_uids=26219302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mailto:pcompton@georgetown.edu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Compton, Peggy A</cp:lastModifiedBy>
  <cp:revision>3</cp:revision>
  <cp:lastPrinted>2016-06-07T09:32:00Z</cp:lastPrinted>
  <dcterms:created xsi:type="dcterms:W3CDTF">2020-06-08T12:45:00Z</dcterms:created>
  <dcterms:modified xsi:type="dcterms:W3CDTF">2020-06-09T19:43:00Z</dcterms:modified>
</cp:coreProperties>
</file>